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64BC96"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1AA3886F"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0EB5B7CF"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6C593D7D"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3698D494"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20200876"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07F1506A"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4FA6B92A"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4A1A651C" w14:textId="70A57165" w:rsidR="00D76951" w:rsidRPr="008F3E07" w:rsidRDefault="00D76951">
      <w:pPr>
        <w:pStyle w:val="normal0"/>
        <w:spacing w:line="48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EXPLORING SERVICE PROVIDERS’ PERSPECTIVES ON MENTAL HEALTH- MUSLIM UNIVERSITY STUDENTS</w:t>
      </w:r>
    </w:p>
    <w:p w14:paraId="71A5CFBE"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011F8D6F"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328193E5"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3013975A"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7AA230E5"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3B3AB78B"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56A01268"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55EF017D"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4D18ECDB"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50435C3C"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433638FF"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701E6785" w14:textId="77777777" w:rsidR="00632941" w:rsidRPr="008F3E07" w:rsidRDefault="00632941" w:rsidP="00D716C9">
      <w:pPr>
        <w:pStyle w:val="normal0"/>
        <w:spacing w:line="240" w:lineRule="auto"/>
        <w:jc w:val="center"/>
        <w:rPr>
          <w:rFonts w:ascii="Times New Roman" w:eastAsia="Times New Roman" w:hAnsi="Times New Roman" w:cs="Times New Roman"/>
          <w:b/>
          <w:sz w:val="24"/>
          <w:szCs w:val="24"/>
        </w:rPr>
      </w:pPr>
    </w:p>
    <w:p w14:paraId="5DFB6915" w14:textId="77777777" w:rsidR="00D76951" w:rsidRPr="008F3E07" w:rsidRDefault="00D76951" w:rsidP="00D716C9">
      <w:pPr>
        <w:pStyle w:val="normal0"/>
        <w:spacing w:line="24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lastRenderedPageBreak/>
        <w:t>EXPLORING SERVICE PROVIDERS’ PERSPECTIVES ON MENTAL HEALTH- MUSLIM UNIVERSITY STUDENTS</w:t>
      </w:r>
    </w:p>
    <w:p w14:paraId="1A1868FE"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57A6649A" w14:textId="0560BB89" w:rsidR="00D76951" w:rsidRPr="008F3E07" w:rsidRDefault="00D76951">
      <w:pPr>
        <w:pStyle w:val="normal0"/>
        <w:spacing w:line="48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By</w:t>
      </w:r>
    </w:p>
    <w:p w14:paraId="42E925ED"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6B07205A" w14:textId="7120C5A3" w:rsidR="00D76951" w:rsidRPr="008F3E07" w:rsidRDefault="00D76951">
      <w:pPr>
        <w:pStyle w:val="normal0"/>
        <w:spacing w:line="48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HAGER ROSTOM</w:t>
      </w:r>
    </w:p>
    <w:p w14:paraId="19CD396D"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2F162522" w14:textId="21EFE1A3" w:rsidR="00D76951" w:rsidRPr="008F3E07" w:rsidRDefault="00D76951">
      <w:pPr>
        <w:pStyle w:val="normal0"/>
        <w:spacing w:line="48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A Thesis</w:t>
      </w:r>
    </w:p>
    <w:p w14:paraId="4FF85182" w14:textId="77777777" w:rsidR="009C1DF5" w:rsidRPr="008F3E07" w:rsidRDefault="009C1DF5">
      <w:pPr>
        <w:pStyle w:val="normal0"/>
        <w:spacing w:line="480" w:lineRule="auto"/>
        <w:jc w:val="center"/>
        <w:rPr>
          <w:rFonts w:ascii="Times New Roman" w:eastAsia="Times New Roman" w:hAnsi="Times New Roman" w:cs="Times New Roman"/>
          <w:b/>
          <w:sz w:val="24"/>
          <w:szCs w:val="24"/>
        </w:rPr>
      </w:pPr>
    </w:p>
    <w:p w14:paraId="343D8AC8" w14:textId="3270DE8A" w:rsidR="00D76951" w:rsidRPr="008F3E07" w:rsidRDefault="00D76951">
      <w:pPr>
        <w:pStyle w:val="normal0"/>
        <w:spacing w:line="48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 xml:space="preserve">Submitted to the School of Graduate Studies </w:t>
      </w:r>
    </w:p>
    <w:p w14:paraId="045BD5ED" w14:textId="77777777" w:rsidR="009C1DF5" w:rsidRPr="008F3E07" w:rsidRDefault="009C1DF5">
      <w:pPr>
        <w:pStyle w:val="normal0"/>
        <w:spacing w:line="480" w:lineRule="auto"/>
        <w:jc w:val="center"/>
        <w:rPr>
          <w:rFonts w:ascii="Times New Roman" w:eastAsia="Times New Roman" w:hAnsi="Times New Roman" w:cs="Times New Roman"/>
          <w:b/>
          <w:sz w:val="24"/>
          <w:szCs w:val="24"/>
        </w:rPr>
      </w:pPr>
    </w:p>
    <w:p w14:paraId="0AAFF1C6" w14:textId="097C6973" w:rsidR="00D76951" w:rsidRPr="008F3E07" w:rsidRDefault="00D76951">
      <w:pPr>
        <w:pStyle w:val="normal0"/>
        <w:spacing w:line="480" w:lineRule="auto"/>
        <w:jc w:val="center"/>
        <w:rPr>
          <w:rFonts w:ascii="Times New Roman" w:eastAsia="Times New Roman" w:hAnsi="Times New Roman" w:cs="Times New Roman"/>
          <w:b/>
          <w:sz w:val="24"/>
          <w:szCs w:val="24"/>
        </w:rPr>
      </w:pPr>
      <w:proofErr w:type="gramStart"/>
      <w:r w:rsidRPr="008F3E07">
        <w:rPr>
          <w:rFonts w:ascii="Times New Roman" w:eastAsia="Times New Roman" w:hAnsi="Times New Roman" w:cs="Times New Roman"/>
          <w:b/>
          <w:sz w:val="24"/>
          <w:szCs w:val="24"/>
        </w:rPr>
        <w:t>in</w:t>
      </w:r>
      <w:proofErr w:type="gramEnd"/>
      <w:r w:rsidRPr="008F3E07">
        <w:rPr>
          <w:rFonts w:ascii="Times New Roman" w:eastAsia="Times New Roman" w:hAnsi="Times New Roman" w:cs="Times New Roman"/>
          <w:b/>
          <w:sz w:val="24"/>
          <w:szCs w:val="24"/>
        </w:rPr>
        <w:t xml:space="preserve"> Partial fulfillment of the Requirements </w:t>
      </w:r>
    </w:p>
    <w:p w14:paraId="522A9593" w14:textId="77777777" w:rsidR="009C1DF5" w:rsidRPr="008F3E07" w:rsidRDefault="009C1DF5">
      <w:pPr>
        <w:pStyle w:val="normal0"/>
        <w:spacing w:line="480" w:lineRule="auto"/>
        <w:jc w:val="center"/>
        <w:rPr>
          <w:rFonts w:ascii="Times New Roman" w:eastAsia="Times New Roman" w:hAnsi="Times New Roman" w:cs="Times New Roman"/>
          <w:b/>
          <w:sz w:val="24"/>
          <w:szCs w:val="24"/>
        </w:rPr>
      </w:pPr>
    </w:p>
    <w:p w14:paraId="30CC5EBE" w14:textId="62BDEB53" w:rsidR="00D76951" w:rsidRPr="008F3E07" w:rsidRDefault="00D76951">
      <w:pPr>
        <w:pStyle w:val="normal0"/>
        <w:spacing w:line="480" w:lineRule="auto"/>
        <w:jc w:val="center"/>
        <w:rPr>
          <w:rFonts w:ascii="Times New Roman" w:eastAsia="Times New Roman" w:hAnsi="Times New Roman" w:cs="Times New Roman"/>
          <w:b/>
          <w:sz w:val="24"/>
          <w:szCs w:val="24"/>
        </w:rPr>
      </w:pPr>
      <w:proofErr w:type="gramStart"/>
      <w:r w:rsidRPr="008F3E07">
        <w:rPr>
          <w:rFonts w:ascii="Times New Roman" w:eastAsia="Times New Roman" w:hAnsi="Times New Roman" w:cs="Times New Roman"/>
          <w:b/>
          <w:sz w:val="24"/>
          <w:szCs w:val="24"/>
        </w:rPr>
        <w:t>for</w:t>
      </w:r>
      <w:proofErr w:type="gramEnd"/>
      <w:r w:rsidRPr="008F3E07">
        <w:rPr>
          <w:rFonts w:ascii="Times New Roman" w:eastAsia="Times New Roman" w:hAnsi="Times New Roman" w:cs="Times New Roman"/>
          <w:b/>
          <w:sz w:val="24"/>
          <w:szCs w:val="24"/>
        </w:rPr>
        <w:t xml:space="preserve"> the Degree</w:t>
      </w:r>
    </w:p>
    <w:p w14:paraId="46B9163F" w14:textId="77777777" w:rsidR="009C1DF5" w:rsidRPr="008F3E07" w:rsidRDefault="009C1DF5">
      <w:pPr>
        <w:pStyle w:val="normal0"/>
        <w:spacing w:line="480" w:lineRule="auto"/>
        <w:jc w:val="center"/>
        <w:rPr>
          <w:rFonts w:ascii="Times New Roman" w:eastAsia="Times New Roman" w:hAnsi="Times New Roman" w:cs="Times New Roman"/>
          <w:b/>
          <w:sz w:val="24"/>
          <w:szCs w:val="24"/>
        </w:rPr>
      </w:pPr>
    </w:p>
    <w:p w14:paraId="43EF6D48" w14:textId="6640D136" w:rsidR="00BF70A2" w:rsidRPr="008F3E07" w:rsidRDefault="00BF70A2">
      <w:pPr>
        <w:pStyle w:val="normal0"/>
        <w:spacing w:line="48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 xml:space="preserve">Master of Social Work </w:t>
      </w:r>
    </w:p>
    <w:p w14:paraId="421AE6D7" w14:textId="1D169EF9" w:rsidR="00BF70A2" w:rsidRPr="008F3E07" w:rsidRDefault="00BF70A2">
      <w:pPr>
        <w:pStyle w:val="normal0"/>
        <w:spacing w:line="48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 xml:space="preserve">McMaster University </w:t>
      </w:r>
    </w:p>
    <w:p w14:paraId="034B21E0"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745F32A3"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03269420"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7A0D523C"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0ABE1349"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38F67C4F" w14:textId="3238F459" w:rsidR="00D76951" w:rsidRPr="008F3E07" w:rsidRDefault="00BF70A2">
      <w:pPr>
        <w:pStyle w:val="normal0"/>
        <w:spacing w:line="480" w:lineRule="auto"/>
        <w:jc w:val="center"/>
        <w:rPr>
          <w:rFonts w:ascii="Times New Roman" w:eastAsia="Times New Roman" w:hAnsi="Times New Roman" w:cs="Times New Roman"/>
          <w:b/>
          <w:sz w:val="24"/>
          <w:szCs w:val="24"/>
        </w:rPr>
      </w:pPr>
      <w:r w:rsidRPr="008F3E07">
        <w:rPr>
          <w:rFonts w:ascii="Times New Roman" w:hAnsi="Times New Roman" w:cs="Times New Roman"/>
          <w:b/>
        </w:rPr>
        <w:t xml:space="preserve">© </w:t>
      </w:r>
      <w:r w:rsidRPr="008F3E07">
        <w:rPr>
          <w:rFonts w:ascii="Times New Roman" w:hAnsi="Times New Roman" w:cs="Times New Roman"/>
          <w:b/>
          <w:sz w:val="24"/>
          <w:szCs w:val="24"/>
        </w:rPr>
        <w:t>Copyright by Hager Rostom, September 2015</w:t>
      </w:r>
    </w:p>
    <w:p w14:paraId="630BC3A8" w14:textId="2D57CE2E" w:rsidR="00D76951" w:rsidRPr="008F3E07" w:rsidRDefault="00BF70A2" w:rsidP="00D716C9">
      <w:pPr>
        <w:pStyle w:val="normal0"/>
        <w:spacing w:line="24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MASTER OF SOCIAL WORK                                                                 McMaster University</w:t>
      </w:r>
    </w:p>
    <w:p w14:paraId="1C8D8B7C" w14:textId="383A0AFA" w:rsidR="00BF70A2" w:rsidRPr="008F3E07" w:rsidRDefault="00BF70A2" w:rsidP="00D716C9">
      <w:pPr>
        <w:pStyle w:val="normal0"/>
        <w:spacing w:line="24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b/>
          <w:sz w:val="24"/>
          <w:szCs w:val="24"/>
        </w:rPr>
        <w:tab/>
        <w:t xml:space="preserve">  Hamilton, Ontario</w:t>
      </w:r>
    </w:p>
    <w:p w14:paraId="555DDF85"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0E76EC5B" w14:textId="561A72FC" w:rsidR="00BF70A2" w:rsidRPr="008F3E07" w:rsidRDefault="00BF70A2" w:rsidP="00D716C9">
      <w:pPr>
        <w:pStyle w:val="normal0"/>
        <w:spacing w:line="24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TITLE: Exploring Service Providers’ Perspectives on Mental Health- Muslim University Students</w:t>
      </w:r>
    </w:p>
    <w:p w14:paraId="7B15CC62" w14:textId="77777777" w:rsidR="00BF70A2" w:rsidRPr="008F3E07" w:rsidRDefault="00BF70A2" w:rsidP="00D716C9">
      <w:pPr>
        <w:pStyle w:val="normal0"/>
        <w:spacing w:line="480" w:lineRule="auto"/>
        <w:rPr>
          <w:rFonts w:ascii="Times New Roman" w:eastAsia="Times New Roman" w:hAnsi="Times New Roman" w:cs="Times New Roman"/>
          <w:b/>
          <w:sz w:val="24"/>
          <w:szCs w:val="24"/>
        </w:rPr>
      </w:pPr>
    </w:p>
    <w:p w14:paraId="07DC98D8" w14:textId="29ED6881" w:rsidR="00BF70A2" w:rsidRPr="008F3E07" w:rsidRDefault="00BF70A2" w:rsidP="00D716C9">
      <w:pPr>
        <w:pStyle w:val="normal0"/>
        <w:spacing w:line="24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AUTHOR: Hager Rostom</w:t>
      </w:r>
    </w:p>
    <w:p w14:paraId="4DF9B5F9" w14:textId="77777777" w:rsidR="00BF70A2" w:rsidRPr="008F3E07" w:rsidRDefault="00BF70A2" w:rsidP="00D716C9">
      <w:pPr>
        <w:pStyle w:val="normal0"/>
        <w:spacing w:line="24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ab/>
        <w:t xml:space="preserve">        Bachelors of Social Work/ Bachelors of Arts in Sociology</w:t>
      </w:r>
    </w:p>
    <w:p w14:paraId="13CEEB51" w14:textId="2A28988F" w:rsidR="00BF70A2" w:rsidRPr="008F3E07" w:rsidRDefault="00BF70A2" w:rsidP="00D716C9">
      <w:pPr>
        <w:pStyle w:val="normal0"/>
        <w:spacing w:line="24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ab/>
        <w:t xml:space="preserve">        (McMaster University)</w:t>
      </w:r>
    </w:p>
    <w:p w14:paraId="72715C45" w14:textId="77777777" w:rsidR="00BF70A2" w:rsidRPr="008F3E07" w:rsidRDefault="00BF70A2" w:rsidP="00D716C9">
      <w:pPr>
        <w:pStyle w:val="normal0"/>
        <w:spacing w:line="240" w:lineRule="auto"/>
        <w:rPr>
          <w:rFonts w:ascii="Times New Roman" w:eastAsia="Times New Roman" w:hAnsi="Times New Roman" w:cs="Times New Roman"/>
          <w:b/>
          <w:sz w:val="24"/>
          <w:szCs w:val="24"/>
        </w:rPr>
      </w:pPr>
    </w:p>
    <w:p w14:paraId="7E6182FE" w14:textId="0541E1F2" w:rsidR="00BF70A2" w:rsidRPr="008F3E07" w:rsidRDefault="00BF70A2" w:rsidP="00D716C9">
      <w:pPr>
        <w:pStyle w:val="normal0"/>
        <w:spacing w:line="24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 xml:space="preserve">SUPERVISOR: Dr. </w:t>
      </w:r>
      <w:proofErr w:type="spellStart"/>
      <w:r w:rsidRPr="008F3E07">
        <w:rPr>
          <w:rFonts w:ascii="Times New Roman" w:eastAsia="Times New Roman" w:hAnsi="Times New Roman" w:cs="Times New Roman"/>
          <w:b/>
          <w:sz w:val="24"/>
          <w:szCs w:val="24"/>
        </w:rPr>
        <w:t>Mirna</w:t>
      </w:r>
      <w:proofErr w:type="spellEnd"/>
      <w:r w:rsidRPr="008F3E07">
        <w:rPr>
          <w:rFonts w:ascii="Times New Roman" w:eastAsia="Times New Roman" w:hAnsi="Times New Roman" w:cs="Times New Roman"/>
          <w:b/>
          <w:sz w:val="24"/>
          <w:szCs w:val="24"/>
        </w:rPr>
        <w:t xml:space="preserve"> Carranza</w:t>
      </w:r>
    </w:p>
    <w:p w14:paraId="5953F744" w14:textId="77777777" w:rsidR="00BF70A2" w:rsidRPr="008F3E07" w:rsidRDefault="00BF70A2" w:rsidP="00D716C9">
      <w:pPr>
        <w:pStyle w:val="normal0"/>
        <w:spacing w:line="240" w:lineRule="auto"/>
        <w:rPr>
          <w:rFonts w:ascii="Times New Roman" w:eastAsia="Times New Roman" w:hAnsi="Times New Roman" w:cs="Times New Roman"/>
          <w:b/>
          <w:sz w:val="24"/>
          <w:szCs w:val="24"/>
        </w:rPr>
      </w:pPr>
    </w:p>
    <w:p w14:paraId="4B85A627" w14:textId="1E5C1EF3" w:rsidR="00BF70A2" w:rsidRPr="008F3E07" w:rsidRDefault="00BF70A2" w:rsidP="00D716C9">
      <w:pPr>
        <w:pStyle w:val="normal0"/>
        <w:spacing w:line="24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t xml:space="preserve">NUMBER OF PAGES: </w:t>
      </w:r>
      <w:r w:rsidR="00C3232E" w:rsidRPr="008F3E07">
        <w:rPr>
          <w:rFonts w:ascii="Times New Roman" w:eastAsia="Times New Roman" w:hAnsi="Times New Roman" w:cs="Times New Roman"/>
          <w:b/>
          <w:sz w:val="24"/>
          <w:szCs w:val="24"/>
          <w:lang w:val="en-US"/>
        </w:rPr>
        <w:t xml:space="preserve">LXXVI, </w:t>
      </w:r>
      <w:r w:rsidR="00E2549B" w:rsidRPr="008F3E07">
        <w:rPr>
          <w:rFonts w:ascii="Times New Roman" w:eastAsia="Times New Roman" w:hAnsi="Times New Roman" w:cs="Times New Roman"/>
          <w:b/>
          <w:sz w:val="24"/>
          <w:szCs w:val="24"/>
        </w:rPr>
        <w:t>78</w:t>
      </w:r>
    </w:p>
    <w:p w14:paraId="291E1D2D" w14:textId="77777777" w:rsidR="00BF70A2" w:rsidRPr="008F3E07" w:rsidRDefault="00BF70A2" w:rsidP="00D716C9">
      <w:pPr>
        <w:pStyle w:val="normal0"/>
        <w:spacing w:line="480" w:lineRule="auto"/>
        <w:rPr>
          <w:rFonts w:ascii="Times New Roman" w:eastAsia="Times New Roman" w:hAnsi="Times New Roman" w:cs="Times New Roman"/>
          <w:b/>
          <w:sz w:val="24"/>
          <w:szCs w:val="24"/>
        </w:rPr>
      </w:pPr>
    </w:p>
    <w:p w14:paraId="71B4AD6A"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3B6DACE0"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798DE078"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52E9464A"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5A3A77E5"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1016856E" w14:textId="77777777" w:rsidR="00D76951" w:rsidRPr="008F3E07" w:rsidRDefault="00D76951">
      <w:pPr>
        <w:pStyle w:val="normal0"/>
        <w:spacing w:line="480" w:lineRule="auto"/>
        <w:jc w:val="center"/>
        <w:rPr>
          <w:rFonts w:ascii="Times New Roman" w:eastAsia="Times New Roman" w:hAnsi="Times New Roman" w:cs="Times New Roman"/>
          <w:b/>
          <w:sz w:val="24"/>
          <w:szCs w:val="24"/>
        </w:rPr>
      </w:pPr>
    </w:p>
    <w:p w14:paraId="07FF6BED" w14:textId="77777777" w:rsidR="00BF70A2" w:rsidRPr="008F3E07" w:rsidRDefault="00BF70A2">
      <w:pPr>
        <w:pStyle w:val="normal0"/>
        <w:spacing w:line="480" w:lineRule="auto"/>
        <w:jc w:val="center"/>
        <w:rPr>
          <w:rFonts w:ascii="Times New Roman" w:eastAsia="Times New Roman" w:hAnsi="Times New Roman" w:cs="Times New Roman"/>
          <w:b/>
          <w:sz w:val="24"/>
          <w:szCs w:val="24"/>
        </w:rPr>
      </w:pPr>
    </w:p>
    <w:p w14:paraId="6CDC1F1D" w14:textId="77777777" w:rsidR="00BF70A2" w:rsidRPr="008F3E07" w:rsidRDefault="00BF70A2">
      <w:pPr>
        <w:pStyle w:val="normal0"/>
        <w:spacing w:line="480" w:lineRule="auto"/>
        <w:jc w:val="center"/>
        <w:rPr>
          <w:rFonts w:ascii="Times New Roman" w:eastAsia="Times New Roman" w:hAnsi="Times New Roman" w:cs="Times New Roman"/>
          <w:b/>
          <w:sz w:val="24"/>
          <w:szCs w:val="24"/>
        </w:rPr>
      </w:pPr>
    </w:p>
    <w:p w14:paraId="53A293D5" w14:textId="77777777" w:rsidR="00BF70A2" w:rsidRPr="008F3E07" w:rsidRDefault="00BF70A2">
      <w:pPr>
        <w:pStyle w:val="normal0"/>
        <w:spacing w:line="480" w:lineRule="auto"/>
        <w:jc w:val="center"/>
        <w:rPr>
          <w:rFonts w:ascii="Times New Roman" w:eastAsia="Times New Roman" w:hAnsi="Times New Roman" w:cs="Times New Roman"/>
          <w:b/>
          <w:sz w:val="24"/>
          <w:szCs w:val="24"/>
        </w:rPr>
      </w:pPr>
    </w:p>
    <w:p w14:paraId="1F0E3104" w14:textId="77777777" w:rsidR="00BF70A2" w:rsidRPr="008F3E07" w:rsidRDefault="00BF70A2">
      <w:pPr>
        <w:pStyle w:val="normal0"/>
        <w:spacing w:line="480" w:lineRule="auto"/>
        <w:jc w:val="center"/>
        <w:rPr>
          <w:rFonts w:ascii="Times New Roman" w:eastAsia="Times New Roman" w:hAnsi="Times New Roman" w:cs="Times New Roman"/>
          <w:b/>
          <w:sz w:val="24"/>
          <w:szCs w:val="24"/>
        </w:rPr>
      </w:pPr>
    </w:p>
    <w:p w14:paraId="5976559F" w14:textId="77777777" w:rsidR="00632941" w:rsidRPr="008F3E07" w:rsidRDefault="00632941">
      <w:pPr>
        <w:pStyle w:val="normal0"/>
        <w:spacing w:line="480" w:lineRule="auto"/>
        <w:jc w:val="center"/>
        <w:rPr>
          <w:rFonts w:ascii="Times New Roman" w:eastAsia="Times New Roman" w:hAnsi="Times New Roman" w:cs="Times New Roman"/>
          <w:b/>
          <w:sz w:val="24"/>
          <w:szCs w:val="24"/>
        </w:rPr>
      </w:pPr>
    </w:p>
    <w:p w14:paraId="1F7DA59C" w14:textId="77777777" w:rsidR="00C7724E" w:rsidRPr="008F3E07" w:rsidRDefault="00C7724E" w:rsidP="00C7724E">
      <w:pPr>
        <w:rPr>
          <w:rFonts w:eastAsia="Times New Roman" w:cs="Times New Roman"/>
          <w:szCs w:val="24"/>
        </w:rPr>
      </w:pPr>
    </w:p>
    <w:p w14:paraId="3247230C" w14:textId="77777777" w:rsidR="00C7724E" w:rsidRPr="008F3E07" w:rsidRDefault="00C7724E" w:rsidP="00C7724E">
      <w:pPr>
        <w:rPr>
          <w:rFonts w:eastAsia="Times New Roman" w:cs="Times New Roman"/>
          <w:szCs w:val="24"/>
        </w:rPr>
      </w:pPr>
    </w:p>
    <w:p w14:paraId="5C7480D4" w14:textId="77777777" w:rsidR="00BF70A2" w:rsidRPr="008F3E07" w:rsidRDefault="00BF70A2" w:rsidP="00BE7A5B">
      <w:pPr>
        <w:pStyle w:val="Heading1"/>
        <w:rPr>
          <w:rFonts w:cs="Times New Roman"/>
        </w:rPr>
      </w:pPr>
      <w:bookmarkStart w:id="0" w:name="_Toc304275883"/>
      <w:bookmarkStart w:id="1" w:name="_Toc304708454"/>
      <w:r w:rsidRPr="008F3E07">
        <w:rPr>
          <w:rFonts w:cs="Times New Roman"/>
        </w:rPr>
        <w:t>Abstract</w:t>
      </w:r>
      <w:bookmarkEnd w:id="0"/>
      <w:bookmarkEnd w:id="1"/>
      <w:r w:rsidRPr="008F3E07">
        <w:rPr>
          <w:rFonts w:cs="Times New Roman"/>
        </w:rPr>
        <w:t xml:space="preserve"> </w:t>
      </w:r>
    </w:p>
    <w:p w14:paraId="57448924" w14:textId="77777777" w:rsidR="0072522D" w:rsidRPr="00E2641C" w:rsidRDefault="0072522D" w:rsidP="00EA6B20">
      <w:pPr>
        <w:pStyle w:val="normal0"/>
        <w:rPr>
          <w:rFonts w:ascii="Times New Roman" w:hAnsi="Times New Roman" w:cs="Times New Roman"/>
        </w:rPr>
      </w:pPr>
    </w:p>
    <w:p w14:paraId="7C7F1DA7" w14:textId="75C898B7" w:rsidR="00BF70A2" w:rsidRPr="008F3E07" w:rsidRDefault="00BF70A2" w:rsidP="00BF70A2">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b/>
        <w:t>This study examines the perspectives of seven mental health professionals who work with Muslim university students. The study specifically examines the experiences, struggles</w:t>
      </w:r>
      <w:r w:rsidRPr="00216167">
        <w:rPr>
          <w:rFonts w:ascii="Times New Roman" w:eastAsia="Times New Roman" w:hAnsi="Times New Roman" w:cs="Times New Roman"/>
          <w:sz w:val="24"/>
          <w:szCs w:val="24"/>
        </w:rPr>
        <w:t>, and needs of Muslim university students in accessing mental health services</w:t>
      </w:r>
      <w:r w:rsidR="0072522D" w:rsidRPr="00216167">
        <w:rPr>
          <w:rFonts w:ascii="Times New Roman" w:eastAsia="Times New Roman" w:hAnsi="Times New Roman" w:cs="Times New Roman"/>
          <w:sz w:val="24"/>
          <w:szCs w:val="24"/>
        </w:rPr>
        <w:t xml:space="preserve"> from the perspective of mental health providers</w:t>
      </w:r>
      <w:r w:rsidRPr="008F3E07">
        <w:rPr>
          <w:rFonts w:ascii="Times New Roman" w:eastAsia="Times New Roman" w:hAnsi="Times New Roman" w:cs="Times New Roman"/>
          <w:sz w:val="24"/>
          <w:szCs w:val="24"/>
        </w:rPr>
        <w:t>. Additionally, this study presents recommendations for service providers to consider when working with Muslim university students. It has been observed that almost all theories and data related to contemporary psychology have come from Western populations (</w:t>
      </w:r>
      <w:proofErr w:type="spellStart"/>
      <w:r w:rsidRPr="008F3E07">
        <w:rPr>
          <w:rFonts w:ascii="Times New Roman" w:eastAsia="Times New Roman" w:hAnsi="Times New Roman" w:cs="Times New Roman"/>
          <w:sz w:val="24"/>
          <w:szCs w:val="24"/>
        </w:rPr>
        <w:t>Basit</w:t>
      </w:r>
      <w:proofErr w:type="spellEnd"/>
      <w:r w:rsidRPr="008F3E07">
        <w:rPr>
          <w:rFonts w:ascii="Times New Roman" w:eastAsia="Times New Roman" w:hAnsi="Times New Roman" w:cs="Times New Roman"/>
          <w:sz w:val="24"/>
          <w:szCs w:val="24"/>
        </w:rPr>
        <w:t xml:space="preserve"> &amp; Hamid, 2010). </w:t>
      </w:r>
      <w:r w:rsidR="0072522D" w:rsidRPr="008F3E07">
        <w:rPr>
          <w:rFonts w:ascii="Times New Roman" w:eastAsia="Times New Roman" w:hAnsi="Times New Roman" w:cs="Times New Roman"/>
          <w:sz w:val="24"/>
          <w:szCs w:val="24"/>
        </w:rPr>
        <w:t>Hence t</w:t>
      </w:r>
      <w:r w:rsidRPr="008F3E07">
        <w:rPr>
          <w:rFonts w:ascii="Times New Roman" w:eastAsia="Times New Roman" w:hAnsi="Times New Roman" w:cs="Times New Roman"/>
          <w:sz w:val="24"/>
          <w:szCs w:val="24"/>
        </w:rPr>
        <w:t xml:space="preserve">his study attempts to fill a void in </w:t>
      </w:r>
      <w:r w:rsidR="0072522D" w:rsidRPr="008F3E07">
        <w:rPr>
          <w:rFonts w:ascii="Times New Roman" w:eastAsia="Times New Roman" w:hAnsi="Times New Roman" w:cs="Times New Roman"/>
          <w:sz w:val="24"/>
          <w:szCs w:val="24"/>
        </w:rPr>
        <w:t xml:space="preserve">current knowledge. </w:t>
      </w:r>
    </w:p>
    <w:p w14:paraId="45F5E158" w14:textId="3C474FD1" w:rsidR="00D76951" w:rsidRPr="008F3E07" w:rsidRDefault="00C508AB" w:rsidP="00330463">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r>
      <w:r w:rsidR="00330463" w:rsidRPr="008F3E07">
        <w:rPr>
          <w:rFonts w:ascii="Times New Roman" w:eastAsia="Times New Roman" w:hAnsi="Times New Roman" w:cs="Times New Roman"/>
          <w:sz w:val="24"/>
          <w:szCs w:val="24"/>
        </w:rPr>
        <w:t xml:space="preserve">A qualitative research </w:t>
      </w:r>
      <w:r w:rsidR="00646B98" w:rsidRPr="008F3E07">
        <w:rPr>
          <w:rFonts w:ascii="Times New Roman" w:eastAsia="Times New Roman" w:hAnsi="Times New Roman" w:cs="Times New Roman"/>
          <w:sz w:val="24"/>
          <w:szCs w:val="24"/>
        </w:rPr>
        <w:t xml:space="preserve">study </w:t>
      </w:r>
      <w:r w:rsidR="00330463" w:rsidRPr="008F3E07">
        <w:rPr>
          <w:rFonts w:ascii="Times New Roman" w:eastAsia="Times New Roman" w:hAnsi="Times New Roman" w:cs="Times New Roman"/>
          <w:sz w:val="24"/>
          <w:szCs w:val="24"/>
        </w:rPr>
        <w:t xml:space="preserve">(Mason, 2000) </w:t>
      </w:r>
      <w:r w:rsidR="00646B98" w:rsidRPr="008F3E07">
        <w:rPr>
          <w:rFonts w:ascii="Times New Roman" w:eastAsia="Times New Roman" w:hAnsi="Times New Roman" w:cs="Times New Roman"/>
          <w:sz w:val="24"/>
          <w:szCs w:val="24"/>
        </w:rPr>
        <w:t xml:space="preserve">utilizing a </w:t>
      </w:r>
      <w:r w:rsidR="00330463" w:rsidRPr="008F3E07">
        <w:rPr>
          <w:rFonts w:ascii="Times New Roman" w:eastAsia="Times New Roman" w:hAnsi="Times New Roman" w:cs="Times New Roman"/>
          <w:sz w:val="24"/>
          <w:szCs w:val="24"/>
        </w:rPr>
        <w:t xml:space="preserve">critical social science </w:t>
      </w:r>
      <w:r w:rsidR="00646B98" w:rsidRPr="008F3E07">
        <w:rPr>
          <w:rFonts w:ascii="Times New Roman" w:eastAsia="Times New Roman" w:hAnsi="Times New Roman" w:cs="Times New Roman"/>
          <w:sz w:val="24"/>
          <w:szCs w:val="24"/>
        </w:rPr>
        <w:t xml:space="preserve">approach </w:t>
      </w:r>
      <w:r w:rsidR="00EA6B20" w:rsidRPr="008F3E07">
        <w:rPr>
          <w:rFonts w:ascii="Times New Roman" w:eastAsia="Times New Roman" w:hAnsi="Times New Roman" w:cs="Times New Roman"/>
          <w:sz w:val="24"/>
          <w:szCs w:val="24"/>
        </w:rPr>
        <w:t xml:space="preserve">as well as </w:t>
      </w:r>
      <w:r w:rsidR="00CE3974" w:rsidRPr="008F3E07">
        <w:rPr>
          <w:rFonts w:ascii="Times New Roman" w:eastAsia="Times New Roman" w:hAnsi="Times New Roman" w:cs="Times New Roman"/>
          <w:sz w:val="24"/>
          <w:szCs w:val="24"/>
        </w:rPr>
        <w:t xml:space="preserve">principles related to </w:t>
      </w:r>
      <w:r w:rsidR="00EA6B20" w:rsidRPr="008F3E07">
        <w:rPr>
          <w:rFonts w:ascii="Times New Roman" w:eastAsia="Times New Roman" w:hAnsi="Times New Roman" w:cs="Times New Roman"/>
          <w:sz w:val="24"/>
          <w:szCs w:val="24"/>
        </w:rPr>
        <w:t xml:space="preserve">Grounded </w:t>
      </w:r>
      <w:r w:rsidR="00CE3974" w:rsidRPr="008F3E07">
        <w:rPr>
          <w:rFonts w:ascii="Times New Roman" w:eastAsia="Times New Roman" w:hAnsi="Times New Roman" w:cs="Times New Roman"/>
          <w:sz w:val="24"/>
          <w:szCs w:val="24"/>
        </w:rPr>
        <w:t>T</w:t>
      </w:r>
      <w:r w:rsidR="00EA6B20" w:rsidRPr="008F3E07">
        <w:rPr>
          <w:rFonts w:ascii="Times New Roman" w:eastAsia="Times New Roman" w:hAnsi="Times New Roman" w:cs="Times New Roman"/>
          <w:sz w:val="24"/>
          <w:szCs w:val="24"/>
        </w:rPr>
        <w:t>heo</w:t>
      </w:r>
      <w:r w:rsidR="00CE3974" w:rsidRPr="008F3E07">
        <w:rPr>
          <w:rFonts w:ascii="Times New Roman" w:eastAsia="Times New Roman" w:hAnsi="Times New Roman" w:cs="Times New Roman"/>
          <w:sz w:val="24"/>
          <w:szCs w:val="24"/>
        </w:rPr>
        <w:t>ry</w:t>
      </w:r>
      <w:r w:rsidR="00EA6B20" w:rsidRPr="008F3E07">
        <w:rPr>
          <w:rFonts w:ascii="Times New Roman" w:eastAsia="Times New Roman" w:hAnsi="Times New Roman" w:cs="Times New Roman"/>
          <w:sz w:val="24"/>
          <w:szCs w:val="24"/>
        </w:rPr>
        <w:t xml:space="preserve"> </w:t>
      </w:r>
      <w:proofErr w:type="gramStart"/>
      <w:r w:rsidR="00EA6B20" w:rsidRPr="008F3E07">
        <w:rPr>
          <w:rFonts w:ascii="Times New Roman" w:eastAsia="Times New Roman" w:hAnsi="Times New Roman" w:cs="Times New Roman"/>
          <w:sz w:val="24"/>
          <w:szCs w:val="24"/>
        </w:rPr>
        <w:t>were</w:t>
      </w:r>
      <w:proofErr w:type="gramEnd"/>
      <w:r w:rsidR="00EA6B20" w:rsidRPr="008F3E07">
        <w:rPr>
          <w:rFonts w:ascii="Times New Roman" w:eastAsia="Times New Roman" w:hAnsi="Times New Roman" w:cs="Times New Roman"/>
          <w:sz w:val="24"/>
          <w:szCs w:val="24"/>
        </w:rPr>
        <w:t xml:space="preserve"> a</w:t>
      </w:r>
      <w:r w:rsidR="00330463" w:rsidRPr="008F3E07">
        <w:rPr>
          <w:rFonts w:ascii="Times New Roman" w:eastAsia="Times New Roman" w:hAnsi="Times New Roman" w:cs="Times New Roman"/>
          <w:sz w:val="24"/>
          <w:szCs w:val="24"/>
        </w:rPr>
        <w:t xml:space="preserve">pplied to this study. </w:t>
      </w:r>
      <w:r w:rsidR="00EA6B20" w:rsidRPr="008F3E07">
        <w:rPr>
          <w:rFonts w:ascii="Times New Roman" w:eastAsia="Times New Roman" w:hAnsi="Times New Roman" w:cs="Times New Roman"/>
          <w:sz w:val="24"/>
          <w:szCs w:val="24"/>
        </w:rPr>
        <w:t xml:space="preserve">Individual interviews were carried out with </w:t>
      </w:r>
      <w:r w:rsidR="008F3E07">
        <w:rPr>
          <w:rFonts w:ascii="Times New Roman" w:eastAsia="Times New Roman" w:hAnsi="Times New Roman" w:cs="Times New Roman"/>
          <w:sz w:val="24"/>
          <w:szCs w:val="24"/>
        </w:rPr>
        <w:t>seven</w:t>
      </w:r>
      <w:r w:rsidR="00EA6B20" w:rsidRPr="008F3E07">
        <w:rPr>
          <w:rFonts w:ascii="Times New Roman" w:eastAsia="Times New Roman" w:hAnsi="Times New Roman" w:cs="Times New Roman"/>
          <w:sz w:val="24"/>
          <w:szCs w:val="24"/>
        </w:rPr>
        <w:t xml:space="preserve"> participants. </w:t>
      </w:r>
      <w:r w:rsidR="00720472" w:rsidRPr="008F3E07">
        <w:rPr>
          <w:rFonts w:ascii="Times New Roman" w:hAnsi="Times New Roman" w:cs="Times New Roman"/>
          <w:sz w:val="24"/>
          <w:szCs w:val="24"/>
        </w:rPr>
        <w:t xml:space="preserve">The </w:t>
      </w:r>
      <w:r w:rsidR="00646B98" w:rsidRPr="008F3E07">
        <w:rPr>
          <w:rFonts w:ascii="Times New Roman" w:hAnsi="Times New Roman" w:cs="Times New Roman"/>
          <w:sz w:val="24"/>
          <w:szCs w:val="24"/>
        </w:rPr>
        <w:t xml:space="preserve">data analysis </w:t>
      </w:r>
      <w:r w:rsidR="008F3E07" w:rsidRPr="008F3E07">
        <w:rPr>
          <w:rFonts w:ascii="Times New Roman" w:hAnsi="Times New Roman" w:cs="Times New Roman"/>
          <w:sz w:val="24"/>
          <w:szCs w:val="24"/>
        </w:rPr>
        <w:t>revealed</w:t>
      </w:r>
      <w:r w:rsidR="00646B98" w:rsidRPr="008F3E07">
        <w:rPr>
          <w:rFonts w:ascii="Times New Roman" w:hAnsi="Times New Roman" w:cs="Times New Roman"/>
          <w:sz w:val="24"/>
          <w:szCs w:val="24"/>
        </w:rPr>
        <w:t xml:space="preserve"> various themes: </w:t>
      </w:r>
      <w:r w:rsidR="00720472" w:rsidRPr="00216167">
        <w:rPr>
          <w:rFonts w:ascii="Times New Roman" w:eastAsia="Times New Roman" w:hAnsi="Times New Roman" w:cs="Times New Roman"/>
          <w:sz w:val="24"/>
          <w:szCs w:val="24"/>
        </w:rPr>
        <w:t xml:space="preserve">understandings of </w:t>
      </w:r>
      <w:proofErr w:type="gramStart"/>
      <w:r w:rsidR="00720472" w:rsidRPr="00216167">
        <w:rPr>
          <w:rFonts w:ascii="Times New Roman" w:eastAsia="Times New Roman" w:hAnsi="Times New Roman" w:cs="Times New Roman"/>
          <w:sz w:val="24"/>
          <w:szCs w:val="24"/>
        </w:rPr>
        <w:t>well-being</w:t>
      </w:r>
      <w:proofErr w:type="gramEnd"/>
      <w:r w:rsidR="00720472" w:rsidRPr="00216167">
        <w:rPr>
          <w:rFonts w:ascii="Times New Roman" w:eastAsia="Times New Roman" w:hAnsi="Times New Roman" w:cs="Times New Roman"/>
          <w:sz w:val="24"/>
          <w:szCs w:val="24"/>
        </w:rPr>
        <w:t xml:space="preserve">, factors impacting </w:t>
      </w:r>
      <w:r w:rsidR="00C66CCC" w:rsidRPr="00416086">
        <w:rPr>
          <w:rFonts w:ascii="Times New Roman" w:eastAsia="Times New Roman" w:hAnsi="Times New Roman" w:cs="Times New Roman"/>
          <w:sz w:val="24"/>
          <w:szCs w:val="24"/>
        </w:rPr>
        <w:t>Muslim students’ well being,</w:t>
      </w:r>
      <w:r w:rsidR="00720472" w:rsidRPr="008F3E07">
        <w:rPr>
          <w:rFonts w:ascii="Times New Roman" w:eastAsia="Times New Roman" w:hAnsi="Times New Roman" w:cs="Times New Roman"/>
          <w:sz w:val="24"/>
          <w:szCs w:val="24"/>
        </w:rPr>
        <w:t xml:space="preserve"> </w:t>
      </w:r>
      <w:r w:rsidR="00C66CCC" w:rsidRPr="008F3E07">
        <w:rPr>
          <w:rFonts w:ascii="Times New Roman" w:eastAsia="Times New Roman" w:hAnsi="Times New Roman" w:cs="Times New Roman"/>
          <w:sz w:val="24"/>
          <w:szCs w:val="24"/>
        </w:rPr>
        <w:t>existing needs, a</w:t>
      </w:r>
      <w:r w:rsidR="00864643" w:rsidRPr="008F3E07">
        <w:rPr>
          <w:rFonts w:ascii="Times New Roman" w:eastAsia="Times New Roman" w:hAnsi="Times New Roman" w:cs="Times New Roman"/>
          <w:sz w:val="24"/>
          <w:szCs w:val="24"/>
        </w:rPr>
        <w:t>nd a</w:t>
      </w:r>
      <w:r w:rsidR="00C66CCC" w:rsidRPr="008F3E07">
        <w:rPr>
          <w:rFonts w:ascii="Times New Roman" w:eastAsia="Times New Roman" w:hAnsi="Times New Roman" w:cs="Times New Roman"/>
          <w:sz w:val="24"/>
          <w:szCs w:val="24"/>
        </w:rPr>
        <w:t xml:space="preserve"> proposed model when w</w:t>
      </w:r>
      <w:r w:rsidR="00720472" w:rsidRPr="008F3E07">
        <w:rPr>
          <w:rFonts w:ascii="Times New Roman" w:eastAsia="Times New Roman" w:hAnsi="Times New Roman" w:cs="Times New Roman"/>
          <w:sz w:val="24"/>
          <w:szCs w:val="24"/>
        </w:rPr>
        <w:t xml:space="preserve">orking with Muslim Students. The paper concludes with a brief set of recommendations for practice and limitations. </w:t>
      </w:r>
    </w:p>
    <w:p w14:paraId="12062FB4" w14:textId="77777777" w:rsidR="00BF70A2" w:rsidRPr="008F3E07" w:rsidRDefault="00BF70A2">
      <w:pPr>
        <w:pStyle w:val="normal0"/>
        <w:spacing w:line="480" w:lineRule="auto"/>
        <w:jc w:val="center"/>
        <w:rPr>
          <w:rFonts w:ascii="Times New Roman" w:eastAsia="Times New Roman" w:hAnsi="Times New Roman" w:cs="Times New Roman"/>
          <w:b/>
          <w:sz w:val="24"/>
          <w:szCs w:val="24"/>
        </w:rPr>
      </w:pPr>
    </w:p>
    <w:p w14:paraId="1260C530" w14:textId="77777777" w:rsidR="00BF70A2" w:rsidRPr="008F3E07" w:rsidRDefault="00BF70A2">
      <w:pPr>
        <w:pStyle w:val="normal0"/>
        <w:spacing w:line="480" w:lineRule="auto"/>
        <w:jc w:val="center"/>
        <w:rPr>
          <w:rFonts w:ascii="Times New Roman" w:eastAsia="Times New Roman" w:hAnsi="Times New Roman" w:cs="Times New Roman"/>
          <w:b/>
          <w:sz w:val="24"/>
          <w:szCs w:val="24"/>
        </w:rPr>
      </w:pPr>
    </w:p>
    <w:p w14:paraId="277C6D82" w14:textId="77777777" w:rsidR="00BF70A2" w:rsidRPr="008F3E07" w:rsidRDefault="00BF70A2">
      <w:pPr>
        <w:pStyle w:val="normal0"/>
        <w:spacing w:line="480" w:lineRule="auto"/>
        <w:jc w:val="center"/>
        <w:rPr>
          <w:rFonts w:ascii="Times New Roman" w:eastAsia="Times New Roman" w:hAnsi="Times New Roman" w:cs="Times New Roman"/>
          <w:b/>
          <w:sz w:val="24"/>
          <w:szCs w:val="24"/>
        </w:rPr>
      </w:pPr>
    </w:p>
    <w:p w14:paraId="70C864DA" w14:textId="77777777" w:rsidR="00632941" w:rsidRPr="008F3E07" w:rsidRDefault="00632941" w:rsidP="00D716C9">
      <w:pPr>
        <w:pStyle w:val="thesis"/>
        <w:rPr>
          <w:rFonts w:eastAsia="Times New Roman"/>
        </w:rPr>
      </w:pPr>
    </w:p>
    <w:p w14:paraId="7F04B52B" w14:textId="77777777" w:rsidR="00753F4F" w:rsidRPr="008F3E07" w:rsidRDefault="00753F4F" w:rsidP="00D716C9">
      <w:pPr>
        <w:pStyle w:val="thesis"/>
        <w:rPr>
          <w:rFonts w:eastAsia="Times New Roman"/>
        </w:rPr>
      </w:pPr>
    </w:p>
    <w:p w14:paraId="2734B1B3" w14:textId="77777777" w:rsidR="00EA6B20" w:rsidRPr="008F3E07" w:rsidRDefault="00EA6B20" w:rsidP="00EA6B20">
      <w:pPr>
        <w:pStyle w:val="normal0"/>
        <w:rPr>
          <w:rFonts w:ascii="Times New Roman" w:hAnsi="Times New Roman" w:cs="Times New Roman"/>
        </w:rPr>
      </w:pPr>
      <w:bookmarkStart w:id="2" w:name="_Toc304275884"/>
    </w:p>
    <w:p w14:paraId="2B91F91E" w14:textId="77777777" w:rsidR="00EA6B20" w:rsidRPr="008F3E07" w:rsidRDefault="00EA6B20" w:rsidP="00EA6B20">
      <w:pPr>
        <w:pStyle w:val="normal0"/>
        <w:rPr>
          <w:rFonts w:ascii="Times New Roman" w:hAnsi="Times New Roman" w:cs="Times New Roman"/>
        </w:rPr>
      </w:pPr>
    </w:p>
    <w:p w14:paraId="0244C280" w14:textId="77777777" w:rsidR="0072522D" w:rsidRPr="008F3E07" w:rsidRDefault="0072522D" w:rsidP="00BE7A5B">
      <w:pPr>
        <w:pStyle w:val="Heading1"/>
        <w:rPr>
          <w:rFonts w:cs="Times New Roman"/>
        </w:rPr>
      </w:pPr>
    </w:p>
    <w:p w14:paraId="78668E62" w14:textId="77777777" w:rsidR="0072522D" w:rsidRPr="008F3E07" w:rsidRDefault="0072522D" w:rsidP="00BE7A5B">
      <w:pPr>
        <w:pStyle w:val="Heading1"/>
        <w:rPr>
          <w:rFonts w:cs="Times New Roman"/>
        </w:rPr>
      </w:pPr>
    </w:p>
    <w:p w14:paraId="409EE02C" w14:textId="47D607C0" w:rsidR="00E46F84" w:rsidRPr="008F3E07" w:rsidRDefault="00CD2BBC" w:rsidP="00BE7A5B">
      <w:pPr>
        <w:pStyle w:val="Heading1"/>
        <w:rPr>
          <w:rFonts w:cs="Times New Roman"/>
        </w:rPr>
      </w:pPr>
      <w:bookmarkStart w:id="3" w:name="_Toc304708455"/>
      <w:r w:rsidRPr="008F3E07">
        <w:rPr>
          <w:rFonts w:cs="Times New Roman"/>
        </w:rPr>
        <w:t>Acknowledgements</w:t>
      </w:r>
      <w:bookmarkEnd w:id="2"/>
      <w:bookmarkEnd w:id="3"/>
      <w:r w:rsidRPr="008F3E07">
        <w:rPr>
          <w:rFonts w:cs="Times New Roman"/>
        </w:rPr>
        <w:t xml:space="preserve"> </w:t>
      </w:r>
    </w:p>
    <w:p w14:paraId="2A0AC610" w14:textId="77777777" w:rsidR="00E46F84" w:rsidRPr="008F3E07" w:rsidRDefault="00CD2BBC">
      <w:pPr>
        <w:pStyle w:val="normal0"/>
        <w:spacing w:line="480" w:lineRule="auto"/>
        <w:jc w:val="center"/>
        <w:rPr>
          <w:rFonts w:ascii="Times New Roman" w:hAnsi="Times New Roman" w:cs="Times New Roman"/>
          <w:sz w:val="24"/>
          <w:szCs w:val="24"/>
        </w:rPr>
      </w:pPr>
      <w:r w:rsidRPr="00216167">
        <w:rPr>
          <w:rFonts w:ascii="Times New Roman" w:eastAsia="Times New Roman" w:hAnsi="Times New Roman" w:cs="Times New Roman"/>
          <w:sz w:val="24"/>
          <w:szCs w:val="24"/>
          <w:highlight w:val="white"/>
          <w:rtl/>
        </w:rPr>
        <w:t>‏ ‏</w:t>
      </w:r>
      <w:r w:rsidRPr="008F3E07">
        <w:rPr>
          <w:rFonts w:ascii="Times New Roman" w:eastAsia="Times New Roman" w:hAnsi="Times New Roman" w:cs="Times New Roman"/>
          <w:color w:val="808080"/>
          <w:sz w:val="24"/>
          <w:szCs w:val="24"/>
          <w:highlight w:val="white"/>
          <w:rtl/>
        </w:rPr>
        <w:t xml:space="preserve">‏ </w:t>
      </w:r>
      <w:r w:rsidRPr="008F3E07">
        <w:rPr>
          <w:rFonts w:ascii="Times New Roman" w:eastAsia="Times New Roman" w:hAnsi="Times New Roman" w:cs="Times New Roman"/>
          <w:sz w:val="24"/>
          <w:szCs w:val="24"/>
          <w:highlight w:val="white"/>
          <w:rtl/>
        </w:rPr>
        <w:t>مَنْ لاَ يَشْكُرِ النَّاسَ لاَ يَشْكُرِ اللَّه</w:t>
      </w:r>
      <w:r w:rsidRPr="008F3E07">
        <w:rPr>
          <w:rFonts w:ascii="Times New Roman" w:eastAsia="Times New Roman" w:hAnsi="Times New Roman" w:cs="Times New Roman"/>
          <w:sz w:val="24"/>
          <w:szCs w:val="24"/>
          <w:highlight w:val="white"/>
        </w:rPr>
        <w:t>َ</w:t>
      </w:r>
    </w:p>
    <w:p w14:paraId="7A5D11A0" w14:textId="3C6ABEE1" w:rsidR="00E46F84" w:rsidRPr="008F3E07" w:rsidRDefault="00CD2BBC">
      <w:pPr>
        <w:pStyle w:val="normal0"/>
        <w:spacing w:line="480" w:lineRule="auto"/>
        <w:ind w:firstLine="720"/>
        <w:jc w:val="center"/>
        <w:rPr>
          <w:rFonts w:ascii="Times New Roman" w:hAnsi="Times New Roman" w:cs="Times New Roman"/>
          <w:sz w:val="24"/>
          <w:szCs w:val="24"/>
        </w:rPr>
      </w:pPr>
      <w:r w:rsidRPr="008F3E07">
        <w:rPr>
          <w:rFonts w:ascii="Times New Roman" w:eastAsia="Times New Roman" w:hAnsi="Times New Roman" w:cs="Times New Roman"/>
          <w:sz w:val="24"/>
          <w:szCs w:val="24"/>
          <w:highlight w:val="white"/>
        </w:rPr>
        <w:t>“</w:t>
      </w:r>
      <w:r w:rsidRPr="008F3E07">
        <w:rPr>
          <w:rFonts w:ascii="Times New Roman" w:eastAsia="Times New Roman" w:hAnsi="Times New Roman" w:cs="Times New Roman"/>
          <w:i/>
          <w:sz w:val="24"/>
          <w:szCs w:val="24"/>
          <w:highlight w:val="white"/>
        </w:rPr>
        <w:t xml:space="preserve">Whoever is not grateful to people is not grateful to Allah” (Ahmad, </w:t>
      </w:r>
      <w:proofErr w:type="spellStart"/>
      <w:r w:rsidRPr="008F3E07">
        <w:rPr>
          <w:rFonts w:ascii="Times New Roman" w:eastAsia="Times New Roman" w:hAnsi="Times New Roman" w:cs="Times New Roman"/>
          <w:i/>
          <w:sz w:val="24"/>
          <w:szCs w:val="24"/>
          <w:highlight w:val="white"/>
        </w:rPr>
        <w:t>Tirmidhi</w:t>
      </w:r>
      <w:proofErr w:type="spellEnd"/>
      <w:r w:rsidRPr="008F3E07">
        <w:rPr>
          <w:rFonts w:ascii="Times New Roman" w:eastAsia="Times New Roman" w:hAnsi="Times New Roman" w:cs="Times New Roman"/>
          <w:i/>
          <w:sz w:val="24"/>
          <w:szCs w:val="24"/>
          <w:highlight w:val="white"/>
        </w:rPr>
        <w:t>)</w:t>
      </w:r>
    </w:p>
    <w:p w14:paraId="5F7A21B5" w14:textId="77777777" w:rsidR="00E46F84" w:rsidRPr="008F3E07" w:rsidRDefault="00E46F84">
      <w:pPr>
        <w:pStyle w:val="normal0"/>
        <w:spacing w:line="480" w:lineRule="auto"/>
        <w:ind w:firstLine="720"/>
        <w:jc w:val="center"/>
        <w:rPr>
          <w:rFonts w:ascii="Times New Roman" w:hAnsi="Times New Roman" w:cs="Times New Roman"/>
          <w:sz w:val="24"/>
          <w:szCs w:val="24"/>
        </w:rPr>
      </w:pPr>
    </w:p>
    <w:p w14:paraId="6B6BFCE2" w14:textId="6627293C"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b/>
        <w:t xml:space="preserve">Words cannot fully express the gratitude I feel towards those who have supported me throughout this past year. Without the unwavering encouragement of my family, husband, friends, and community as I began this Master’s program and embarked on </w:t>
      </w:r>
      <w:r w:rsidR="006D54D6" w:rsidRPr="008F3E07">
        <w:rPr>
          <w:rFonts w:ascii="Times New Roman" w:eastAsia="Times New Roman" w:hAnsi="Times New Roman" w:cs="Times New Roman"/>
          <w:sz w:val="24"/>
          <w:szCs w:val="24"/>
        </w:rPr>
        <w:t>my</w:t>
      </w:r>
      <w:r w:rsidRPr="008F3E07">
        <w:rPr>
          <w:rFonts w:ascii="Times New Roman" w:eastAsia="Times New Roman" w:hAnsi="Times New Roman" w:cs="Times New Roman"/>
          <w:sz w:val="24"/>
          <w:szCs w:val="24"/>
        </w:rPr>
        <w:t xml:space="preserve"> thesis, I would have not been able to complete this </w:t>
      </w:r>
      <w:r w:rsidR="006D54D6" w:rsidRPr="008F3E07">
        <w:rPr>
          <w:rFonts w:ascii="Times New Roman" w:eastAsia="Times New Roman" w:hAnsi="Times New Roman" w:cs="Times New Roman"/>
          <w:sz w:val="24"/>
          <w:szCs w:val="24"/>
        </w:rPr>
        <w:t>work</w:t>
      </w:r>
      <w:r w:rsidRPr="008F3E07">
        <w:rPr>
          <w:rFonts w:ascii="Times New Roman" w:eastAsia="Times New Roman" w:hAnsi="Times New Roman" w:cs="Times New Roman"/>
          <w:sz w:val="24"/>
          <w:szCs w:val="24"/>
        </w:rPr>
        <w:t>.</w:t>
      </w:r>
    </w:p>
    <w:p w14:paraId="28D16C07" w14:textId="690A7C75"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Above all, I thank Allah, God, Mighty and Majestic, my </w:t>
      </w:r>
      <w:proofErr w:type="spellStart"/>
      <w:r w:rsidRPr="008F3E07">
        <w:rPr>
          <w:rFonts w:ascii="Times New Roman" w:eastAsia="Times New Roman" w:hAnsi="Times New Roman" w:cs="Times New Roman"/>
          <w:sz w:val="24"/>
          <w:szCs w:val="24"/>
        </w:rPr>
        <w:t>Sustainer</w:t>
      </w:r>
      <w:proofErr w:type="spellEnd"/>
      <w:r w:rsidRPr="008F3E07">
        <w:rPr>
          <w:rFonts w:ascii="Times New Roman" w:eastAsia="Times New Roman" w:hAnsi="Times New Roman" w:cs="Times New Roman"/>
          <w:sz w:val="24"/>
          <w:szCs w:val="24"/>
        </w:rPr>
        <w:t xml:space="preserve"> and Maintainer</w:t>
      </w:r>
      <w:r w:rsidR="006D54D6" w:rsidRPr="008F3E07">
        <w:rPr>
          <w:rFonts w:ascii="Times New Roman" w:eastAsia="Times New Roman" w:hAnsi="Times New Roman" w:cs="Times New Roman"/>
          <w:sz w:val="24"/>
          <w:szCs w:val="24"/>
        </w:rPr>
        <w:t>, f</w:t>
      </w:r>
      <w:r w:rsidRPr="008F3E07">
        <w:rPr>
          <w:rFonts w:ascii="Times New Roman" w:eastAsia="Times New Roman" w:hAnsi="Times New Roman" w:cs="Times New Roman"/>
          <w:sz w:val="24"/>
          <w:szCs w:val="24"/>
        </w:rPr>
        <w:t xml:space="preserve">or guiding and illuminating my path, for placing people and resources in my life to complete this </w:t>
      </w:r>
      <w:r w:rsidR="006D54D6" w:rsidRPr="008F3E07">
        <w:rPr>
          <w:rFonts w:ascii="Times New Roman" w:eastAsia="Times New Roman" w:hAnsi="Times New Roman" w:cs="Times New Roman"/>
          <w:sz w:val="24"/>
          <w:szCs w:val="24"/>
        </w:rPr>
        <w:t>work</w:t>
      </w:r>
      <w:r w:rsidRPr="008F3E07">
        <w:rPr>
          <w:rFonts w:ascii="Times New Roman" w:eastAsia="Times New Roman" w:hAnsi="Times New Roman" w:cs="Times New Roman"/>
          <w:sz w:val="24"/>
          <w:szCs w:val="24"/>
        </w:rPr>
        <w:t xml:space="preserve">, and for giving me the strength and ability to persevere. To God we belong and to Him we return. </w:t>
      </w:r>
    </w:p>
    <w:p w14:paraId="3C47DD58" w14:textId="7CF8D13E" w:rsidR="00E46F84" w:rsidRPr="008F3E07" w:rsidRDefault="00CE3974">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b/>
      </w:r>
      <w:r w:rsidR="00CD2BBC" w:rsidRPr="008F3E07">
        <w:rPr>
          <w:rFonts w:ascii="Times New Roman" w:eastAsia="Times New Roman" w:hAnsi="Times New Roman" w:cs="Times New Roman"/>
          <w:sz w:val="24"/>
          <w:szCs w:val="24"/>
        </w:rPr>
        <w:t>I would like to thank my thesis supervisor</w:t>
      </w:r>
      <w:r w:rsidR="00F80038"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 xml:space="preserve"> Dr. </w:t>
      </w:r>
      <w:proofErr w:type="spellStart"/>
      <w:r w:rsidR="00CD2BBC" w:rsidRPr="008F3E07">
        <w:rPr>
          <w:rFonts w:ascii="Times New Roman" w:eastAsia="Times New Roman" w:hAnsi="Times New Roman" w:cs="Times New Roman"/>
          <w:sz w:val="24"/>
          <w:szCs w:val="24"/>
        </w:rPr>
        <w:t>Mirna</w:t>
      </w:r>
      <w:proofErr w:type="spellEnd"/>
      <w:r w:rsidR="00CD2BBC" w:rsidRPr="008F3E07">
        <w:rPr>
          <w:rFonts w:ascii="Times New Roman" w:eastAsia="Times New Roman" w:hAnsi="Times New Roman" w:cs="Times New Roman"/>
          <w:sz w:val="24"/>
          <w:szCs w:val="24"/>
        </w:rPr>
        <w:t xml:space="preserve"> Carranza, for her mentorship, trust, and dedication in highlighting the voices of the underrepresented. MREB any day! Secondly, I would like to thank my parents and siblings, for reassuring me when I doubted in myself and reminding me why I entered into this field of work. To my husband</w:t>
      </w:r>
      <w:r w:rsidR="00F80038"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 xml:space="preserve"> </w:t>
      </w:r>
      <w:proofErr w:type="spellStart"/>
      <w:r w:rsidR="00CD2BBC" w:rsidRPr="008F3E07">
        <w:rPr>
          <w:rFonts w:ascii="Times New Roman" w:eastAsia="Times New Roman" w:hAnsi="Times New Roman" w:cs="Times New Roman"/>
          <w:sz w:val="24"/>
          <w:szCs w:val="24"/>
        </w:rPr>
        <w:t>Mostafa</w:t>
      </w:r>
      <w:proofErr w:type="spellEnd"/>
      <w:r w:rsidR="00F80038"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 xml:space="preserve"> who allows me to laugh at myself, who remembers me applying to countless MSW programs, who has stood by me before this thesis was ever a reality, and who is my daily source of inspiration and motivation, I thank you. </w:t>
      </w:r>
    </w:p>
    <w:p w14:paraId="14DD7446" w14:textId="62AFC1B6" w:rsidR="005F7B03" w:rsidRPr="008F3E07" w:rsidRDefault="00CD2BBC" w:rsidP="00720472">
      <w:pPr>
        <w:pStyle w:val="normal0"/>
        <w:spacing w:line="480" w:lineRule="auto"/>
        <w:rPr>
          <w:rFonts w:ascii="Times New Roman" w:eastAsia="Times New Roman" w:hAnsi="Times New Roman" w:cs="Times New Roman"/>
          <w:b/>
          <w:sz w:val="24"/>
          <w:szCs w:val="24"/>
        </w:rPr>
      </w:pPr>
      <w:r w:rsidRPr="008F3E07">
        <w:rPr>
          <w:rFonts w:ascii="Times New Roman" w:eastAsia="Times New Roman" w:hAnsi="Times New Roman" w:cs="Times New Roman"/>
          <w:sz w:val="24"/>
          <w:szCs w:val="24"/>
        </w:rPr>
        <w:t xml:space="preserve">Finally, a special thanks to those I met along this journey, those at the Muslim Chaplaincy at The University of Toronto, members of the Muslim Mental Health Conference in Michigan, </w:t>
      </w:r>
      <w:proofErr w:type="spellStart"/>
      <w:r w:rsidRPr="008F3E07">
        <w:rPr>
          <w:rFonts w:ascii="Times New Roman" w:eastAsia="Times New Roman" w:hAnsi="Times New Roman" w:cs="Times New Roman"/>
          <w:sz w:val="24"/>
          <w:szCs w:val="24"/>
        </w:rPr>
        <w:t>Sakeenah</w:t>
      </w:r>
      <w:proofErr w:type="spellEnd"/>
      <w:r w:rsidRPr="008F3E07">
        <w:rPr>
          <w:rFonts w:ascii="Times New Roman" w:eastAsia="Times New Roman" w:hAnsi="Times New Roman" w:cs="Times New Roman"/>
          <w:sz w:val="24"/>
          <w:szCs w:val="24"/>
        </w:rPr>
        <w:t xml:space="preserve"> family, my dearest </w:t>
      </w:r>
      <w:proofErr w:type="spellStart"/>
      <w:r w:rsidRPr="008F3E07">
        <w:rPr>
          <w:rFonts w:ascii="Times New Roman" w:eastAsia="Times New Roman" w:hAnsi="Times New Roman" w:cs="Times New Roman"/>
          <w:sz w:val="24"/>
          <w:szCs w:val="24"/>
        </w:rPr>
        <w:t>Ahtoms</w:t>
      </w:r>
      <w:proofErr w:type="spellEnd"/>
      <w:r w:rsidRPr="008F3E07">
        <w:rPr>
          <w:rFonts w:ascii="Times New Roman" w:eastAsia="Times New Roman" w:hAnsi="Times New Roman" w:cs="Times New Roman"/>
          <w:sz w:val="24"/>
          <w:szCs w:val="24"/>
        </w:rPr>
        <w:t xml:space="preserve">, Williams date, </w:t>
      </w:r>
      <w:proofErr w:type="spellStart"/>
      <w:r w:rsidRPr="008F3E07">
        <w:rPr>
          <w:rFonts w:ascii="Times New Roman" w:eastAsia="Times New Roman" w:hAnsi="Times New Roman" w:cs="Times New Roman"/>
          <w:sz w:val="24"/>
          <w:szCs w:val="24"/>
        </w:rPr>
        <w:t>Roskies</w:t>
      </w:r>
      <w:proofErr w:type="spellEnd"/>
      <w:r w:rsidRPr="008F3E07">
        <w:rPr>
          <w:rFonts w:ascii="Times New Roman" w:eastAsia="Times New Roman" w:hAnsi="Times New Roman" w:cs="Times New Roman"/>
          <w:sz w:val="24"/>
          <w:szCs w:val="24"/>
        </w:rPr>
        <w:t xml:space="preserve">, </w:t>
      </w:r>
      <w:proofErr w:type="gramStart"/>
      <w:r w:rsidR="00AB43DE">
        <w:rPr>
          <w:rFonts w:ascii="Times New Roman" w:eastAsia="Times New Roman" w:hAnsi="Times New Roman" w:cs="Times New Roman"/>
          <w:sz w:val="24"/>
          <w:szCs w:val="24"/>
        </w:rPr>
        <w:t xml:space="preserve">and </w:t>
      </w:r>
      <w:r w:rsidRPr="008F3E07">
        <w:rPr>
          <w:rFonts w:ascii="Times New Roman" w:eastAsia="Times New Roman" w:hAnsi="Times New Roman" w:cs="Times New Roman"/>
          <w:sz w:val="24"/>
          <w:szCs w:val="24"/>
        </w:rPr>
        <w:t xml:space="preserve"> </w:t>
      </w:r>
      <w:proofErr w:type="spellStart"/>
      <w:r w:rsidRPr="008F3E07">
        <w:rPr>
          <w:rFonts w:ascii="Times New Roman" w:eastAsia="Times New Roman" w:hAnsi="Times New Roman" w:cs="Times New Roman"/>
          <w:sz w:val="24"/>
          <w:szCs w:val="24"/>
        </w:rPr>
        <w:t>Ve</w:t>
      </w:r>
      <w:proofErr w:type="spellEnd"/>
      <w:proofErr w:type="gramEnd"/>
      <w:r w:rsidRPr="008F3E07">
        <w:rPr>
          <w:rFonts w:ascii="Times New Roman" w:eastAsia="Times New Roman" w:hAnsi="Times New Roman" w:cs="Times New Roman"/>
          <w:sz w:val="24"/>
          <w:szCs w:val="24"/>
        </w:rPr>
        <w:t xml:space="preserve"> </w:t>
      </w:r>
      <w:proofErr w:type="spellStart"/>
      <w:r w:rsidRPr="008F3E07">
        <w:rPr>
          <w:rFonts w:ascii="Times New Roman" w:eastAsia="Times New Roman" w:hAnsi="Times New Roman" w:cs="Times New Roman"/>
          <w:sz w:val="24"/>
          <w:szCs w:val="24"/>
        </w:rPr>
        <w:t>Chotia</w:t>
      </w:r>
      <w:proofErr w:type="spellEnd"/>
      <w:r w:rsidRPr="008F3E07">
        <w:rPr>
          <w:rFonts w:ascii="Times New Roman" w:eastAsia="Times New Roman" w:hAnsi="Times New Roman" w:cs="Times New Roman"/>
          <w:sz w:val="24"/>
          <w:szCs w:val="24"/>
        </w:rPr>
        <w:t>.</w:t>
      </w:r>
      <w:r w:rsidR="00F80038" w:rsidRPr="008F3E07">
        <w:rPr>
          <w:rFonts w:ascii="Times New Roman" w:eastAsia="Times New Roman" w:hAnsi="Times New Roman" w:cs="Times New Roman"/>
          <w:sz w:val="24"/>
          <w:szCs w:val="24"/>
        </w:rPr>
        <w:t xml:space="preserve"> W</w:t>
      </w:r>
      <w:r w:rsidRPr="008F3E07">
        <w:rPr>
          <w:rFonts w:ascii="Times New Roman" w:eastAsia="Times New Roman" w:hAnsi="Times New Roman" w:cs="Times New Roman"/>
          <w:sz w:val="24"/>
          <w:szCs w:val="24"/>
        </w:rPr>
        <w:t xml:space="preserve">e all carry the burden, and we are all responsible for improving the lives of others. </w:t>
      </w:r>
      <w:r w:rsidR="005F7B03" w:rsidRPr="008F3E07">
        <w:rPr>
          <w:rFonts w:ascii="Times New Roman" w:eastAsia="Times New Roman" w:hAnsi="Times New Roman" w:cs="Times New Roman"/>
          <w:b/>
          <w:sz w:val="24"/>
          <w:szCs w:val="24"/>
        </w:rPr>
        <w:br w:type="page"/>
      </w:r>
    </w:p>
    <w:p w14:paraId="1009BF09" w14:textId="77777777" w:rsidR="008143A9" w:rsidRPr="008F3E07" w:rsidRDefault="008143A9">
      <w:pPr>
        <w:pStyle w:val="normal0"/>
        <w:spacing w:line="480" w:lineRule="auto"/>
        <w:rPr>
          <w:rFonts w:ascii="Times New Roman" w:hAnsi="Times New Roman" w:cs="Times New Roman"/>
          <w:sz w:val="24"/>
          <w:szCs w:val="24"/>
        </w:rPr>
        <w:sectPr w:rsidR="008143A9" w:rsidRPr="008F3E07" w:rsidSect="009C1DF5">
          <w:headerReference w:type="default" r:id="rId9"/>
          <w:footerReference w:type="even" r:id="rId10"/>
          <w:footerReference w:type="default" r:id="rId11"/>
          <w:pgSz w:w="12240" w:h="15840"/>
          <w:pgMar w:top="2155" w:right="1440" w:bottom="1440" w:left="2155" w:header="720" w:footer="720" w:gutter="0"/>
          <w:pgNumType w:start="1"/>
          <w:cols w:space="720"/>
          <w:titlePg/>
        </w:sectPr>
      </w:pPr>
    </w:p>
    <w:p w14:paraId="10148700" w14:textId="77777777" w:rsidR="00E46F84" w:rsidRPr="008F3E07" w:rsidRDefault="00E46F84" w:rsidP="00C7724E">
      <w:pPr>
        <w:pStyle w:val="thesis"/>
      </w:pPr>
    </w:p>
    <w:p w14:paraId="5FB0EDF6" w14:textId="673C5610" w:rsidR="00C66CCC" w:rsidRPr="008F3E07" w:rsidRDefault="00D716C9" w:rsidP="00C0164C">
      <w:pPr>
        <w:pStyle w:val="thesis"/>
      </w:pPr>
      <w:r w:rsidRPr="008F3E07">
        <w:t>Table of Contents</w:t>
      </w:r>
    </w:p>
    <w:p w14:paraId="4AC4FD97"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fldChar w:fldCharType="begin"/>
      </w:r>
      <w:r w:rsidRPr="007C6E8F">
        <w:rPr>
          <w:rFonts w:ascii="Times New Roman" w:hAnsi="Times New Roman" w:cs="Times New Roman"/>
        </w:rPr>
        <w:instrText xml:space="preserve"> TOC \o "1-3" </w:instrText>
      </w:r>
      <w:r w:rsidRPr="007C6E8F">
        <w:rPr>
          <w:rFonts w:ascii="Times New Roman" w:hAnsi="Times New Roman" w:cs="Times New Roman"/>
        </w:rPr>
        <w:fldChar w:fldCharType="separate"/>
      </w:r>
      <w:r w:rsidRPr="007C6E8F">
        <w:rPr>
          <w:rFonts w:ascii="Times New Roman" w:hAnsi="Times New Roman" w:cs="Times New Roman"/>
        </w:rPr>
        <w:t>Abstract</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_Toc304708454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4</w:t>
      </w:r>
      <w:r w:rsidRPr="007C6E8F">
        <w:rPr>
          <w:rFonts w:ascii="Times New Roman" w:hAnsi="Times New Roman" w:cs="Times New Roman"/>
        </w:rPr>
        <w:fldChar w:fldCharType="end"/>
      </w:r>
    </w:p>
    <w:p w14:paraId="024166B2"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Acknowledgements</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_Toc304708455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5</w:t>
      </w:r>
      <w:r w:rsidRPr="007C6E8F">
        <w:rPr>
          <w:rFonts w:ascii="Times New Roman" w:hAnsi="Times New Roman" w:cs="Times New Roman"/>
        </w:rPr>
        <w:fldChar w:fldCharType="end"/>
      </w:r>
    </w:p>
    <w:p w14:paraId="220D702A"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Introduction</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_Toc304708456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1</w:t>
      </w:r>
      <w:r w:rsidRPr="007C6E8F">
        <w:rPr>
          <w:rFonts w:ascii="Times New Roman" w:hAnsi="Times New Roman" w:cs="Times New Roman"/>
        </w:rPr>
        <w:fldChar w:fldCharType="end"/>
      </w:r>
    </w:p>
    <w:p w14:paraId="7894C942"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Chapter 1: Literature Review</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_Toc304708457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3</w:t>
      </w:r>
      <w:r w:rsidRPr="007C6E8F">
        <w:rPr>
          <w:rFonts w:ascii="Times New Roman" w:hAnsi="Times New Roman" w:cs="Times New Roman"/>
        </w:rPr>
        <w:fldChar w:fldCharType="end"/>
      </w:r>
    </w:p>
    <w:p w14:paraId="7EF9DD30"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1.1 Existing Knowledge</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_Toc304708458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3</w:t>
      </w:r>
      <w:r w:rsidRPr="007C6E8F">
        <w:rPr>
          <w:rFonts w:ascii="Times New Roman" w:hAnsi="Times New Roman" w:cs="Times New Roman"/>
          <w:b w:val="0"/>
          <w:noProof/>
          <w:sz w:val="24"/>
          <w:szCs w:val="24"/>
        </w:rPr>
        <w:fldChar w:fldCharType="end"/>
      </w:r>
    </w:p>
    <w:p w14:paraId="52A77026"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1.2 Conceptual Themes</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_Toc304708459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11</w:t>
      </w:r>
      <w:r w:rsidRPr="007C6E8F">
        <w:rPr>
          <w:rFonts w:ascii="Times New Roman" w:hAnsi="Times New Roman" w:cs="Times New Roman"/>
          <w:b w:val="0"/>
          <w:noProof/>
          <w:sz w:val="24"/>
          <w:szCs w:val="24"/>
        </w:rPr>
        <w:fldChar w:fldCharType="end"/>
      </w:r>
    </w:p>
    <w:p w14:paraId="7C86496D" w14:textId="1BE3317B" w:rsidR="00C508AB" w:rsidRPr="007C6E8F" w:rsidRDefault="005A1285">
      <w:pPr>
        <w:pStyle w:val="TOC3"/>
        <w:tabs>
          <w:tab w:val="right" w:leader="dot" w:pos="9350"/>
        </w:tabs>
        <w:rPr>
          <w:rFonts w:ascii="Times New Roman" w:eastAsiaTheme="minorEastAsia" w:hAnsi="Times New Roman" w:cs="Times New Roman"/>
          <w:noProof/>
          <w:color w:val="auto"/>
          <w:sz w:val="24"/>
          <w:szCs w:val="24"/>
          <w:lang w:eastAsia="ja-JP"/>
        </w:rPr>
      </w:pPr>
      <w:r>
        <w:rPr>
          <w:rFonts w:ascii="Times New Roman" w:hAnsi="Times New Roman" w:cs="Times New Roman"/>
          <w:noProof/>
          <w:sz w:val="24"/>
          <w:szCs w:val="24"/>
        </w:rPr>
        <w:t xml:space="preserve">  </w:t>
      </w:r>
      <w:r w:rsidR="00C508AB" w:rsidRPr="007C6E8F">
        <w:rPr>
          <w:rFonts w:ascii="Times New Roman" w:hAnsi="Times New Roman" w:cs="Times New Roman"/>
          <w:noProof/>
          <w:sz w:val="24"/>
          <w:szCs w:val="24"/>
        </w:rPr>
        <w:t>Cultural Sensitivity.</w:t>
      </w:r>
      <w:r w:rsidR="00C508AB" w:rsidRPr="007C6E8F">
        <w:rPr>
          <w:rFonts w:ascii="Times New Roman" w:hAnsi="Times New Roman" w:cs="Times New Roman"/>
          <w:noProof/>
          <w:sz w:val="24"/>
          <w:szCs w:val="24"/>
        </w:rPr>
        <w:tab/>
      </w:r>
      <w:r w:rsidR="00C508AB" w:rsidRPr="007C6E8F">
        <w:rPr>
          <w:rFonts w:ascii="Times New Roman" w:hAnsi="Times New Roman" w:cs="Times New Roman"/>
          <w:noProof/>
          <w:sz w:val="24"/>
          <w:szCs w:val="24"/>
        </w:rPr>
        <w:fldChar w:fldCharType="begin"/>
      </w:r>
      <w:r w:rsidR="00C508AB" w:rsidRPr="007C6E8F">
        <w:rPr>
          <w:rFonts w:ascii="Times New Roman" w:hAnsi="Times New Roman" w:cs="Times New Roman"/>
          <w:noProof/>
          <w:sz w:val="24"/>
          <w:szCs w:val="24"/>
        </w:rPr>
        <w:instrText xml:space="preserve"> PAGEREF _Toc304708460 \h </w:instrText>
      </w:r>
      <w:r w:rsidR="00C508AB" w:rsidRPr="007C6E8F">
        <w:rPr>
          <w:rFonts w:ascii="Times New Roman" w:hAnsi="Times New Roman" w:cs="Times New Roman"/>
          <w:noProof/>
          <w:sz w:val="24"/>
          <w:szCs w:val="24"/>
        </w:rPr>
      </w:r>
      <w:r w:rsidR="00C508AB" w:rsidRPr="007C6E8F">
        <w:rPr>
          <w:rFonts w:ascii="Times New Roman" w:hAnsi="Times New Roman" w:cs="Times New Roman"/>
          <w:noProof/>
          <w:sz w:val="24"/>
          <w:szCs w:val="24"/>
        </w:rPr>
        <w:fldChar w:fldCharType="separate"/>
      </w:r>
      <w:r w:rsidR="00C508AB" w:rsidRPr="007C6E8F">
        <w:rPr>
          <w:rFonts w:ascii="Times New Roman" w:hAnsi="Times New Roman" w:cs="Times New Roman"/>
          <w:noProof/>
          <w:sz w:val="24"/>
          <w:szCs w:val="24"/>
        </w:rPr>
        <w:t>11</w:t>
      </w:r>
      <w:r w:rsidR="00C508AB" w:rsidRPr="007C6E8F">
        <w:rPr>
          <w:rFonts w:ascii="Times New Roman" w:hAnsi="Times New Roman" w:cs="Times New Roman"/>
          <w:noProof/>
          <w:sz w:val="24"/>
          <w:szCs w:val="24"/>
        </w:rPr>
        <w:fldChar w:fldCharType="end"/>
      </w:r>
    </w:p>
    <w:p w14:paraId="46BBE2D1"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1.3 Gaps in Literature</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_Toc304708461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13</w:t>
      </w:r>
      <w:r w:rsidRPr="007C6E8F">
        <w:rPr>
          <w:rFonts w:ascii="Times New Roman" w:hAnsi="Times New Roman" w:cs="Times New Roman"/>
          <w:b w:val="0"/>
          <w:noProof/>
          <w:sz w:val="24"/>
          <w:szCs w:val="24"/>
        </w:rPr>
        <w:fldChar w:fldCharType="end"/>
      </w:r>
    </w:p>
    <w:p w14:paraId="30F94E75"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Chapter 2: Methodology</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_Toc304708462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18</w:t>
      </w:r>
      <w:r w:rsidRPr="007C6E8F">
        <w:rPr>
          <w:rFonts w:ascii="Times New Roman" w:hAnsi="Times New Roman" w:cs="Times New Roman"/>
        </w:rPr>
        <w:fldChar w:fldCharType="end"/>
      </w:r>
    </w:p>
    <w:p w14:paraId="6743B2DF"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2.1 Overview of Methodological Approach</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_Toc304708463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18</w:t>
      </w:r>
      <w:r w:rsidRPr="007C6E8F">
        <w:rPr>
          <w:rFonts w:ascii="Times New Roman" w:hAnsi="Times New Roman" w:cs="Times New Roman"/>
          <w:b w:val="0"/>
          <w:noProof/>
          <w:sz w:val="24"/>
          <w:szCs w:val="24"/>
        </w:rPr>
        <w:fldChar w:fldCharType="end"/>
      </w:r>
    </w:p>
    <w:p w14:paraId="2B320315"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2.2 Theoretical Approach</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_Toc304708464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18</w:t>
      </w:r>
      <w:r w:rsidRPr="007C6E8F">
        <w:rPr>
          <w:rFonts w:ascii="Times New Roman" w:hAnsi="Times New Roman" w:cs="Times New Roman"/>
          <w:b w:val="0"/>
          <w:noProof/>
          <w:sz w:val="24"/>
          <w:szCs w:val="24"/>
        </w:rPr>
        <w:fldChar w:fldCharType="end"/>
      </w:r>
    </w:p>
    <w:p w14:paraId="38AD0FF3"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2.3 Methodology</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_Toc304708465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20</w:t>
      </w:r>
      <w:r w:rsidRPr="007C6E8F">
        <w:rPr>
          <w:rFonts w:ascii="Times New Roman" w:hAnsi="Times New Roman" w:cs="Times New Roman"/>
          <w:b w:val="0"/>
          <w:noProof/>
          <w:sz w:val="24"/>
          <w:szCs w:val="24"/>
        </w:rPr>
        <w:fldChar w:fldCharType="end"/>
      </w:r>
    </w:p>
    <w:p w14:paraId="6249B684" w14:textId="6E619384"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Grounded Theory &amp; Inductive reasoning:</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_Toc304708466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20</w:t>
      </w:r>
      <w:r w:rsidRPr="007C6E8F">
        <w:rPr>
          <w:rFonts w:ascii="Times New Roman" w:hAnsi="Times New Roman" w:cs="Times New Roman"/>
          <w:noProof/>
          <w:sz w:val="24"/>
          <w:szCs w:val="24"/>
        </w:rPr>
        <w:fldChar w:fldCharType="end"/>
      </w:r>
    </w:p>
    <w:p w14:paraId="40EBCC9B" w14:textId="3065142F"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Sensitizing concepts:.</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_Toc304708467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21</w:t>
      </w:r>
      <w:r w:rsidRPr="007C6E8F">
        <w:rPr>
          <w:rFonts w:ascii="Times New Roman" w:hAnsi="Times New Roman" w:cs="Times New Roman"/>
          <w:noProof/>
          <w:sz w:val="24"/>
          <w:szCs w:val="24"/>
        </w:rPr>
        <w:fldChar w:fldCharType="end"/>
      </w:r>
    </w:p>
    <w:p w14:paraId="31152A4E" w14:textId="400038A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 xml:space="preserve">2.4 </w:t>
      </w:r>
      <w:r w:rsidR="00F952FC">
        <w:rPr>
          <w:rFonts w:ascii="Times New Roman" w:hAnsi="Times New Roman" w:cs="Times New Roman"/>
          <w:b w:val="0"/>
          <w:noProof/>
          <w:sz w:val="24"/>
          <w:szCs w:val="24"/>
        </w:rPr>
        <w:t>Particiapnts</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_Toc304708468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23</w:t>
      </w:r>
      <w:r w:rsidRPr="007C6E8F">
        <w:rPr>
          <w:rFonts w:ascii="Times New Roman" w:hAnsi="Times New Roman" w:cs="Times New Roman"/>
          <w:b w:val="0"/>
          <w:noProof/>
          <w:sz w:val="24"/>
          <w:szCs w:val="24"/>
        </w:rPr>
        <w:fldChar w:fldCharType="end"/>
      </w:r>
    </w:p>
    <w:p w14:paraId="1404BD91" w14:textId="3A0FB868"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2.</w:t>
      </w:r>
      <w:r w:rsidR="00F952FC">
        <w:rPr>
          <w:rFonts w:ascii="Times New Roman" w:hAnsi="Times New Roman" w:cs="Times New Roman"/>
          <w:b w:val="0"/>
          <w:noProof/>
          <w:sz w:val="24"/>
          <w:szCs w:val="24"/>
        </w:rPr>
        <w:t>5</w:t>
      </w:r>
      <w:r w:rsidRPr="007C6E8F">
        <w:rPr>
          <w:rFonts w:ascii="Times New Roman" w:hAnsi="Times New Roman" w:cs="Times New Roman"/>
          <w:b w:val="0"/>
          <w:noProof/>
          <w:sz w:val="24"/>
          <w:szCs w:val="24"/>
        </w:rPr>
        <w:t xml:space="preserve"> Interviewing</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_Toc304708469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27</w:t>
      </w:r>
      <w:r w:rsidRPr="007C6E8F">
        <w:rPr>
          <w:rFonts w:ascii="Times New Roman" w:hAnsi="Times New Roman" w:cs="Times New Roman"/>
          <w:b w:val="0"/>
          <w:noProof/>
          <w:sz w:val="24"/>
          <w:szCs w:val="24"/>
        </w:rPr>
        <w:fldChar w:fldCharType="end"/>
      </w:r>
    </w:p>
    <w:p w14:paraId="14E9253E" w14:textId="08224A65"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2.</w:t>
      </w:r>
      <w:r w:rsidR="00F952FC">
        <w:rPr>
          <w:rFonts w:ascii="Times New Roman" w:hAnsi="Times New Roman" w:cs="Times New Roman"/>
          <w:b w:val="0"/>
          <w:noProof/>
          <w:sz w:val="24"/>
          <w:szCs w:val="24"/>
        </w:rPr>
        <w:t>6</w:t>
      </w:r>
      <w:r w:rsidRPr="007C6E8F">
        <w:rPr>
          <w:rFonts w:ascii="Times New Roman" w:hAnsi="Times New Roman" w:cs="Times New Roman"/>
          <w:b w:val="0"/>
          <w:noProof/>
          <w:sz w:val="24"/>
          <w:szCs w:val="24"/>
        </w:rPr>
        <w:t xml:space="preserve"> Writing</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_Toc304708470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29</w:t>
      </w:r>
      <w:r w:rsidRPr="007C6E8F">
        <w:rPr>
          <w:rFonts w:ascii="Times New Roman" w:hAnsi="Times New Roman" w:cs="Times New Roman"/>
          <w:b w:val="0"/>
          <w:noProof/>
          <w:sz w:val="24"/>
          <w:szCs w:val="24"/>
        </w:rPr>
        <w:fldChar w:fldCharType="end"/>
      </w:r>
    </w:p>
    <w:p w14:paraId="4F466C87" w14:textId="268CCBA6"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2.</w:t>
      </w:r>
      <w:r w:rsidR="00F952FC">
        <w:rPr>
          <w:rFonts w:ascii="Times New Roman" w:hAnsi="Times New Roman" w:cs="Times New Roman"/>
          <w:b w:val="0"/>
          <w:noProof/>
          <w:sz w:val="24"/>
          <w:szCs w:val="24"/>
        </w:rPr>
        <w:t>7</w:t>
      </w:r>
      <w:r w:rsidRPr="007C6E8F">
        <w:rPr>
          <w:rFonts w:ascii="Times New Roman" w:hAnsi="Times New Roman" w:cs="Times New Roman"/>
          <w:b w:val="0"/>
          <w:noProof/>
          <w:sz w:val="24"/>
          <w:szCs w:val="24"/>
        </w:rPr>
        <w:t xml:space="preserve"> Locating myself in the research</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_Toc304708471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30</w:t>
      </w:r>
      <w:r w:rsidRPr="007C6E8F">
        <w:rPr>
          <w:rFonts w:ascii="Times New Roman" w:hAnsi="Times New Roman" w:cs="Times New Roman"/>
          <w:b w:val="0"/>
          <w:noProof/>
          <w:sz w:val="24"/>
          <w:szCs w:val="24"/>
        </w:rPr>
        <w:fldChar w:fldCharType="end"/>
      </w:r>
    </w:p>
    <w:p w14:paraId="5BBE48F0" w14:textId="026D79AC"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2.</w:t>
      </w:r>
      <w:r w:rsidR="00F952FC">
        <w:rPr>
          <w:rFonts w:ascii="Times New Roman" w:hAnsi="Times New Roman" w:cs="Times New Roman"/>
          <w:b w:val="0"/>
          <w:noProof/>
          <w:sz w:val="24"/>
          <w:szCs w:val="24"/>
        </w:rPr>
        <w:t>8</w:t>
      </w:r>
      <w:r w:rsidRPr="007C6E8F">
        <w:rPr>
          <w:rFonts w:ascii="Times New Roman" w:hAnsi="Times New Roman" w:cs="Times New Roman"/>
          <w:b w:val="0"/>
          <w:noProof/>
          <w:sz w:val="24"/>
          <w:szCs w:val="24"/>
        </w:rPr>
        <w:t xml:space="preserve"> Data Analysis</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_Toc304708472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31</w:t>
      </w:r>
      <w:r w:rsidRPr="007C6E8F">
        <w:rPr>
          <w:rFonts w:ascii="Times New Roman" w:hAnsi="Times New Roman" w:cs="Times New Roman"/>
          <w:b w:val="0"/>
          <w:noProof/>
          <w:sz w:val="24"/>
          <w:szCs w:val="24"/>
        </w:rPr>
        <w:fldChar w:fldCharType="end"/>
      </w:r>
    </w:p>
    <w:p w14:paraId="2E010D7C"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Chapter 3: Findings</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_Toc304708473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35</w:t>
      </w:r>
      <w:r w:rsidRPr="007C6E8F">
        <w:rPr>
          <w:rFonts w:ascii="Times New Roman" w:hAnsi="Times New Roman" w:cs="Times New Roman"/>
        </w:rPr>
        <w:fldChar w:fldCharType="end"/>
      </w:r>
    </w:p>
    <w:p w14:paraId="796F0FE8"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3.1 Understanding of Well-Being</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_Toc304708474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35</w:t>
      </w:r>
      <w:r w:rsidRPr="007C6E8F">
        <w:rPr>
          <w:rFonts w:ascii="Times New Roman" w:hAnsi="Times New Roman" w:cs="Times New Roman"/>
          <w:b w:val="0"/>
          <w:noProof/>
          <w:sz w:val="24"/>
          <w:szCs w:val="24"/>
        </w:rPr>
        <w:fldChar w:fldCharType="end"/>
      </w:r>
    </w:p>
    <w:p w14:paraId="34C22A86" w14:textId="3EBE5519"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Multi-pronged approach:</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_Toc304708475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37</w:t>
      </w:r>
      <w:r w:rsidRPr="007C6E8F">
        <w:rPr>
          <w:rFonts w:ascii="Times New Roman" w:hAnsi="Times New Roman" w:cs="Times New Roman"/>
          <w:noProof/>
          <w:sz w:val="24"/>
          <w:szCs w:val="24"/>
        </w:rPr>
        <w:fldChar w:fldCharType="end"/>
      </w:r>
    </w:p>
    <w:p w14:paraId="17E6183F" w14:textId="062FAF37"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Well-Being on a continuum:.</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_Toc304708476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38</w:t>
      </w:r>
      <w:r w:rsidRPr="007C6E8F">
        <w:rPr>
          <w:rFonts w:ascii="Times New Roman" w:hAnsi="Times New Roman" w:cs="Times New Roman"/>
          <w:noProof/>
          <w:sz w:val="24"/>
          <w:szCs w:val="24"/>
        </w:rPr>
        <w:fldChar w:fldCharType="end"/>
      </w:r>
    </w:p>
    <w:p w14:paraId="713CD9E3"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3.2 Factors Impacting Muslim Students’ Well-Being</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_Toc304708477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39</w:t>
      </w:r>
      <w:r w:rsidRPr="007C6E8F">
        <w:rPr>
          <w:rFonts w:ascii="Times New Roman" w:hAnsi="Times New Roman" w:cs="Times New Roman"/>
          <w:b w:val="0"/>
          <w:noProof/>
          <w:sz w:val="24"/>
          <w:szCs w:val="24"/>
        </w:rPr>
        <w:fldChar w:fldCharType="end"/>
      </w:r>
    </w:p>
    <w:p w14:paraId="467FD1BA" w14:textId="17EDFBF2"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Academic anxiety:</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_Toc304708478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41</w:t>
      </w:r>
      <w:r w:rsidRPr="007C6E8F">
        <w:rPr>
          <w:rFonts w:ascii="Times New Roman" w:hAnsi="Times New Roman" w:cs="Times New Roman"/>
          <w:noProof/>
          <w:sz w:val="24"/>
          <w:szCs w:val="24"/>
        </w:rPr>
        <w:fldChar w:fldCharType="end"/>
      </w:r>
    </w:p>
    <w:p w14:paraId="309D9494" w14:textId="1FE73B13"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Prejudice and racism:.</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_Toc304708479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42</w:t>
      </w:r>
      <w:r w:rsidRPr="007C6E8F">
        <w:rPr>
          <w:rFonts w:ascii="Times New Roman" w:hAnsi="Times New Roman" w:cs="Times New Roman"/>
          <w:noProof/>
          <w:sz w:val="24"/>
          <w:szCs w:val="24"/>
        </w:rPr>
        <w:fldChar w:fldCharType="end"/>
      </w:r>
    </w:p>
    <w:p w14:paraId="2859BA99" w14:textId="04D1F84F"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“Straddling two cultures”:</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_Toc304708480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44</w:t>
      </w:r>
      <w:r w:rsidRPr="007C6E8F">
        <w:rPr>
          <w:rFonts w:ascii="Times New Roman" w:hAnsi="Times New Roman" w:cs="Times New Roman"/>
          <w:noProof/>
          <w:sz w:val="24"/>
          <w:szCs w:val="24"/>
        </w:rPr>
        <w:fldChar w:fldCharType="end"/>
      </w:r>
    </w:p>
    <w:p w14:paraId="15584857" w14:textId="77777777" w:rsidR="00C508AB" w:rsidRPr="007C6E8F" w:rsidRDefault="00C508AB">
      <w:pPr>
        <w:pStyle w:val="TOC2"/>
        <w:tabs>
          <w:tab w:val="right" w:leader="dot" w:pos="9350"/>
        </w:tabs>
        <w:rPr>
          <w:rFonts w:ascii="Times New Roman" w:eastAsiaTheme="minorEastAsia" w:hAnsi="Times New Roman" w:cs="Times New Roman"/>
          <w:b w:val="0"/>
          <w:noProof/>
          <w:color w:val="auto"/>
          <w:sz w:val="24"/>
          <w:szCs w:val="24"/>
          <w:lang w:eastAsia="ja-JP"/>
        </w:rPr>
      </w:pPr>
      <w:r w:rsidRPr="007C6E8F">
        <w:rPr>
          <w:rFonts w:ascii="Times New Roman" w:hAnsi="Times New Roman" w:cs="Times New Roman"/>
          <w:b w:val="0"/>
          <w:noProof/>
          <w:sz w:val="24"/>
          <w:szCs w:val="24"/>
        </w:rPr>
        <w:t>3.3 Existing Needs and Proposed Model when Working with Muslim Students</w:t>
      </w:r>
      <w:r w:rsidRPr="007C6E8F">
        <w:rPr>
          <w:rFonts w:ascii="Times New Roman" w:hAnsi="Times New Roman" w:cs="Times New Roman"/>
          <w:b w:val="0"/>
          <w:noProof/>
          <w:sz w:val="24"/>
          <w:szCs w:val="24"/>
        </w:rPr>
        <w:tab/>
      </w:r>
      <w:r w:rsidRPr="007C6E8F">
        <w:rPr>
          <w:rFonts w:ascii="Times New Roman" w:hAnsi="Times New Roman" w:cs="Times New Roman"/>
          <w:b w:val="0"/>
          <w:noProof/>
          <w:sz w:val="24"/>
          <w:szCs w:val="24"/>
        </w:rPr>
        <w:fldChar w:fldCharType="begin"/>
      </w:r>
      <w:r w:rsidRPr="007C6E8F">
        <w:rPr>
          <w:rFonts w:ascii="Times New Roman" w:hAnsi="Times New Roman" w:cs="Times New Roman"/>
          <w:b w:val="0"/>
          <w:noProof/>
          <w:sz w:val="24"/>
          <w:szCs w:val="24"/>
        </w:rPr>
        <w:instrText xml:space="preserve"> PAGEREF _Toc304708481 \h </w:instrText>
      </w:r>
      <w:r w:rsidRPr="007C6E8F">
        <w:rPr>
          <w:rFonts w:ascii="Times New Roman" w:hAnsi="Times New Roman" w:cs="Times New Roman"/>
          <w:b w:val="0"/>
          <w:noProof/>
          <w:sz w:val="24"/>
          <w:szCs w:val="24"/>
        </w:rPr>
      </w:r>
      <w:r w:rsidRPr="007C6E8F">
        <w:rPr>
          <w:rFonts w:ascii="Times New Roman" w:hAnsi="Times New Roman" w:cs="Times New Roman"/>
          <w:b w:val="0"/>
          <w:noProof/>
          <w:sz w:val="24"/>
          <w:szCs w:val="24"/>
        </w:rPr>
        <w:fldChar w:fldCharType="separate"/>
      </w:r>
      <w:r w:rsidRPr="007C6E8F">
        <w:rPr>
          <w:rFonts w:ascii="Times New Roman" w:hAnsi="Times New Roman" w:cs="Times New Roman"/>
          <w:b w:val="0"/>
          <w:noProof/>
          <w:sz w:val="24"/>
          <w:szCs w:val="24"/>
        </w:rPr>
        <w:t>47</w:t>
      </w:r>
      <w:r w:rsidRPr="007C6E8F">
        <w:rPr>
          <w:rFonts w:ascii="Times New Roman" w:hAnsi="Times New Roman" w:cs="Times New Roman"/>
          <w:b w:val="0"/>
          <w:noProof/>
          <w:sz w:val="24"/>
          <w:szCs w:val="24"/>
        </w:rPr>
        <w:fldChar w:fldCharType="end"/>
      </w:r>
    </w:p>
    <w:p w14:paraId="76DBF364" w14:textId="30C411D6"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Competence in professional practice:</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_Toc304708482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52</w:t>
      </w:r>
      <w:r w:rsidRPr="007C6E8F">
        <w:rPr>
          <w:rFonts w:ascii="Times New Roman" w:hAnsi="Times New Roman" w:cs="Times New Roman"/>
          <w:noProof/>
          <w:sz w:val="24"/>
          <w:szCs w:val="24"/>
        </w:rPr>
        <w:fldChar w:fldCharType="end"/>
      </w:r>
    </w:p>
    <w:p w14:paraId="6F152F99"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Chapter 4: Discussion</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_Toc304708483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59</w:t>
      </w:r>
      <w:r w:rsidRPr="007C6E8F">
        <w:rPr>
          <w:rFonts w:ascii="Times New Roman" w:hAnsi="Times New Roman" w:cs="Times New Roman"/>
        </w:rPr>
        <w:fldChar w:fldCharType="end"/>
      </w:r>
    </w:p>
    <w:p w14:paraId="1ACFEC8E" w14:textId="77777777"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Limitations</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_Toc304708484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63</w:t>
      </w:r>
      <w:r w:rsidRPr="007C6E8F">
        <w:rPr>
          <w:rFonts w:ascii="Times New Roman" w:hAnsi="Times New Roman" w:cs="Times New Roman"/>
          <w:noProof/>
          <w:sz w:val="24"/>
          <w:szCs w:val="24"/>
        </w:rPr>
        <w:fldChar w:fldCharType="end"/>
      </w:r>
    </w:p>
    <w:p w14:paraId="35B2D3AF" w14:textId="77777777" w:rsidR="00C508AB" w:rsidRPr="007C6E8F" w:rsidRDefault="00C508AB">
      <w:pPr>
        <w:pStyle w:val="TOC3"/>
        <w:tabs>
          <w:tab w:val="right" w:leader="dot" w:pos="9350"/>
        </w:tabs>
        <w:rPr>
          <w:rFonts w:ascii="Times New Roman" w:eastAsiaTheme="minorEastAsia" w:hAnsi="Times New Roman" w:cs="Times New Roman"/>
          <w:noProof/>
          <w:color w:val="auto"/>
          <w:sz w:val="24"/>
          <w:szCs w:val="24"/>
          <w:lang w:eastAsia="ja-JP"/>
        </w:rPr>
      </w:pPr>
      <w:r w:rsidRPr="007C6E8F">
        <w:rPr>
          <w:rFonts w:ascii="Times New Roman" w:hAnsi="Times New Roman" w:cs="Times New Roman"/>
          <w:noProof/>
          <w:sz w:val="24"/>
          <w:szCs w:val="24"/>
        </w:rPr>
        <w:t>Implications</w:t>
      </w:r>
      <w:r w:rsidRPr="007C6E8F">
        <w:rPr>
          <w:rFonts w:ascii="Times New Roman" w:hAnsi="Times New Roman" w:cs="Times New Roman"/>
          <w:noProof/>
          <w:sz w:val="24"/>
          <w:szCs w:val="24"/>
        </w:rPr>
        <w:tab/>
      </w:r>
      <w:r w:rsidRPr="007C6E8F">
        <w:rPr>
          <w:rFonts w:ascii="Times New Roman" w:hAnsi="Times New Roman" w:cs="Times New Roman"/>
          <w:noProof/>
          <w:sz w:val="24"/>
          <w:szCs w:val="24"/>
        </w:rPr>
        <w:fldChar w:fldCharType="begin"/>
      </w:r>
      <w:r w:rsidRPr="007C6E8F">
        <w:rPr>
          <w:rFonts w:ascii="Times New Roman" w:hAnsi="Times New Roman" w:cs="Times New Roman"/>
          <w:noProof/>
          <w:sz w:val="24"/>
          <w:szCs w:val="24"/>
        </w:rPr>
        <w:instrText xml:space="preserve"> PAGEREF _Toc304708485 \h </w:instrText>
      </w:r>
      <w:r w:rsidRPr="007C6E8F">
        <w:rPr>
          <w:rFonts w:ascii="Times New Roman" w:hAnsi="Times New Roman" w:cs="Times New Roman"/>
          <w:noProof/>
          <w:sz w:val="24"/>
          <w:szCs w:val="24"/>
        </w:rPr>
      </w:r>
      <w:r w:rsidRPr="007C6E8F">
        <w:rPr>
          <w:rFonts w:ascii="Times New Roman" w:hAnsi="Times New Roman" w:cs="Times New Roman"/>
          <w:noProof/>
          <w:sz w:val="24"/>
          <w:szCs w:val="24"/>
        </w:rPr>
        <w:fldChar w:fldCharType="separate"/>
      </w:r>
      <w:r w:rsidRPr="007C6E8F">
        <w:rPr>
          <w:rFonts w:ascii="Times New Roman" w:hAnsi="Times New Roman" w:cs="Times New Roman"/>
          <w:noProof/>
          <w:sz w:val="24"/>
          <w:szCs w:val="24"/>
        </w:rPr>
        <w:t>64</w:t>
      </w:r>
      <w:r w:rsidRPr="007C6E8F">
        <w:rPr>
          <w:rFonts w:ascii="Times New Roman" w:hAnsi="Times New Roman" w:cs="Times New Roman"/>
          <w:noProof/>
          <w:sz w:val="24"/>
          <w:szCs w:val="24"/>
        </w:rPr>
        <w:fldChar w:fldCharType="end"/>
      </w:r>
    </w:p>
    <w:p w14:paraId="286FC115"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lang w:val="en-US"/>
        </w:rPr>
        <w:t>References</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_Toc304708486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66</w:t>
      </w:r>
      <w:r w:rsidRPr="007C6E8F">
        <w:rPr>
          <w:rFonts w:ascii="Times New Roman" w:hAnsi="Times New Roman" w:cs="Times New Roman"/>
        </w:rPr>
        <w:fldChar w:fldCharType="end"/>
      </w:r>
    </w:p>
    <w:p w14:paraId="451367CF" w14:textId="77777777" w:rsidR="000429A0" w:rsidRPr="007C6E8F" w:rsidRDefault="000429A0" w:rsidP="00C508AB">
      <w:pPr>
        <w:pStyle w:val="TOC1"/>
        <w:rPr>
          <w:rFonts w:ascii="Times New Roman" w:hAnsi="Times New Roman" w:cs="Times New Roman"/>
        </w:rPr>
      </w:pPr>
    </w:p>
    <w:p w14:paraId="0E760C5F" w14:textId="77777777" w:rsidR="00A84156" w:rsidRDefault="00A84156" w:rsidP="00C508AB">
      <w:pPr>
        <w:pStyle w:val="TOC1"/>
        <w:rPr>
          <w:rFonts w:ascii="Times New Roman" w:hAnsi="Times New Roman" w:cs="Times New Roman"/>
        </w:rPr>
      </w:pPr>
    </w:p>
    <w:p w14:paraId="624F1AAB"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APPENDIX 1</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_Toc304708487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69</w:t>
      </w:r>
      <w:r w:rsidRPr="007C6E8F">
        <w:rPr>
          <w:rFonts w:ascii="Times New Roman" w:hAnsi="Times New Roman" w:cs="Times New Roman"/>
        </w:rPr>
        <w:fldChar w:fldCharType="end"/>
      </w:r>
    </w:p>
    <w:p w14:paraId="2CE491B8" w14:textId="77777777"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APPENDIX 2</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_Toc304708489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73</w:t>
      </w:r>
      <w:r w:rsidRPr="007C6E8F">
        <w:rPr>
          <w:rFonts w:ascii="Times New Roman" w:hAnsi="Times New Roman" w:cs="Times New Roman"/>
        </w:rPr>
        <w:fldChar w:fldCharType="end"/>
      </w:r>
    </w:p>
    <w:p w14:paraId="57B70514" w14:textId="430659CB"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eastAsia="Times New Roman" w:hAnsi="Times New Roman" w:cs="Times New Roman"/>
        </w:rPr>
        <w:t>APPENDIX 3</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_Toc304708490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73</w:t>
      </w:r>
      <w:r w:rsidRPr="007C6E8F">
        <w:rPr>
          <w:rFonts w:ascii="Times New Roman" w:hAnsi="Times New Roman" w:cs="Times New Roman"/>
        </w:rPr>
        <w:fldChar w:fldCharType="end"/>
      </w:r>
    </w:p>
    <w:p w14:paraId="234AA3D0" w14:textId="7D732305" w:rsidR="00C508AB" w:rsidRPr="007C6E8F" w:rsidRDefault="00C508AB" w:rsidP="00C508AB">
      <w:pPr>
        <w:pStyle w:val="TOC1"/>
        <w:rPr>
          <w:rFonts w:ascii="Times New Roman" w:eastAsiaTheme="minorEastAsia" w:hAnsi="Times New Roman" w:cs="Times New Roman"/>
          <w:color w:val="auto"/>
          <w:lang w:eastAsia="ja-JP"/>
        </w:rPr>
      </w:pPr>
      <w:r w:rsidRPr="007C6E8F">
        <w:rPr>
          <w:rFonts w:ascii="Times New Roman" w:hAnsi="Times New Roman" w:cs="Times New Roman"/>
        </w:rPr>
        <w:t>A</w:t>
      </w:r>
      <w:r w:rsidR="000429A0" w:rsidRPr="007C6E8F">
        <w:rPr>
          <w:rFonts w:ascii="Times New Roman" w:hAnsi="Times New Roman" w:cs="Times New Roman"/>
        </w:rPr>
        <w:t>PPENDIX</w:t>
      </w:r>
      <w:r w:rsidRPr="007C6E8F">
        <w:rPr>
          <w:rFonts w:ascii="Times New Roman" w:hAnsi="Times New Roman" w:cs="Times New Roman"/>
        </w:rPr>
        <w:t xml:space="preserve"> 4:</w:t>
      </w:r>
      <w:r w:rsidRPr="007C6E8F">
        <w:rPr>
          <w:rFonts w:ascii="Times New Roman" w:hAnsi="Times New Roman" w:cs="Times New Roman"/>
        </w:rPr>
        <w:tab/>
      </w:r>
      <w:r w:rsidRPr="007C6E8F">
        <w:rPr>
          <w:rFonts w:ascii="Times New Roman" w:hAnsi="Times New Roman" w:cs="Times New Roman"/>
        </w:rPr>
        <w:fldChar w:fldCharType="begin"/>
      </w:r>
      <w:r w:rsidRPr="007C6E8F">
        <w:rPr>
          <w:rFonts w:ascii="Times New Roman" w:hAnsi="Times New Roman" w:cs="Times New Roman"/>
        </w:rPr>
        <w:instrText xml:space="preserve"> PAGEREF _Toc304708491 \h </w:instrText>
      </w:r>
      <w:r w:rsidRPr="007C6E8F">
        <w:rPr>
          <w:rFonts w:ascii="Times New Roman" w:hAnsi="Times New Roman" w:cs="Times New Roman"/>
        </w:rPr>
      </w:r>
      <w:r w:rsidRPr="007C6E8F">
        <w:rPr>
          <w:rFonts w:ascii="Times New Roman" w:hAnsi="Times New Roman" w:cs="Times New Roman"/>
        </w:rPr>
        <w:fldChar w:fldCharType="separate"/>
      </w:r>
      <w:r w:rsidRPr="007C6E8F">
        <w:rPr>
          <w:rFonts w:ascii="Times New Roman" w:hAnsi="Times New Roman" w:cs="Times New Roman"/>
        </w:rPr>
        <w:t>77</w:t>
      </w:r>
      <w:r w:rsidRPr="007C6E8F">
        <w:rPr>
          <w:rFonts w:ascii="Times New Roman" w:hAnsi="Times New Roman" w:cs="Times New Roman"/>
        </w:rPr>
        <w:fldChar w:fldCharType="end"/>
      </w:r>
    </w:p>
    <w:p w14:paraId="02CDCEC4" w14:textId="68D7DFCF" w:rsidR="008143A9" w:rsidRPr="007C6E8F" w:rsidRDefault="00C508AB" w:rsidP="00C508AB">
      <w:pPr>
        <w:pStyle w:val="TOC1"/>
        <w:rPr>
          <w:rFonts w:ascii="Times New Roman" w:eastAsiaTheme="minorEastAsia" w:hAnsi="Times New Roman" w:cs="Times New Roman"/>
          <w:color w:val="auto"/>
          <w:lang w:eastAsia="ja-JP"/>
        </w:rPr>
        <w:sectPr w:rsidR="008143A9" w:rsidRPr="007C6E8F" w:rsidSect="008143A9">
          <w:pgSz w:w="12240" w:h="15840"/>
          <w:pgMar w:top="1440" w:right="1440" w:bottom="1440" w:left="1440" w:header="720" w:footer="720" w:gutter="0"/>
          <w:pgNumType w:start="1"/>
          <w:cols w:space="720"/>
        </w:sectPr>
      </w:pPr>
      <w:r w:rsidRPr="007C6E8F">
        <w:rPr>
          <w:rFonts w:ascii="Times New Roman" w:hAnsi="Times New Roman" w:cs="Times New Roman"/>
        </w:rPr>
        <w:fldChar w:fldCharType="end"/>
      </w:r>
    </w:p>
    <w:p w14:paraId="7D7CD50E" w14:textId="6F78A7E4" w:rsidR="00E46F84" w:rsidRPr="008F3E07" w:rsidRDefault="00CD2BBC" w:rsidP="00D85BD0">
      <w:pPr>
        <w:pStyle w:val="Heading1"/>
        <w:rPr>
          <w:rFonts w:cs="Times New Roman"/>
        </w:rPr>
      </w:pPr>
      <w:bookmarkStart w:id="4" w:name="_Toc304708456"/>
      <w:r w:rsidRPr="008F3E07">
        <w:rPr>
          <w:rFonts w:cs="Times New Roman"/>
        </w:rPr>
        <w:t>Introduction</w:t>
      </w:r>
      <w:bookmarkEnd w:id="4"/>
    </w:p>
    <w:p w14:paraId="4869C3D4" w14:textId="77777777" w:rsidR="00646B98" w:rsidRPr="008F3E07" w:rsidRDefault="00646B98" w:rsidP="008F3E07">
      <w:pPr>
        <w:pStyle w:val="normal0"/>
        <w:rPr>
          <w:rFonts w:ascii="Times New Roman" w:hAnsi="Times New Roman" w:cs="Times New Roman"/>
        </w:rPr>
      </w:pPr>
    </w:p>
    <w:p w14:paraId="39067AF7" w14:textId="7EEBA3B2"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b/>
        <w:t>I reflect on the days prior to the completion of my undergraduate degree at McMaster University</w:t>
      </w:r>
      <w:r w:rsidR="005F7B03"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t>
      </w:r>
      <w:r w:rsidR="00DE433D" w:rsidRPr="008F3E07">
        <w:rPr>
          <w:rFonts w:ascii="Times New Roman" w:eastAsia="Times New Roman" w:hAnsi="Times New Roman" w:cs="Times New Roman"/>
          <w:sz w:val="24"/>
          <w:szCs w:val="24"/>
        </w:rPr>
        <w:t xml:space="preserve">before a Master </w:t>
      </w:r>
      <w:r w:rsidRPr="008F3E07">
        <w:rPr>
          <w:rFonts w:ascii="Times New Roman" w:eastAsia="Times New Roman" w:hAnsi="Times New Roman" w:cs="Times New Roman"/>
          <w:sz w:val="24"/>
          <w:szCs w:val="24"/>
        </w:rPr>
        <w:t>Social Work</w:t>
      </w:r>
      <w:r w:rsidR="00465F2B" w:rsidRPr="008F3E07">
        <w:rPr>
          <w:rFonts w:ascii="Times New Roman" w:eastAsia="Times New Roman" w:hAnsi="Times New Roman" w:cs="Times New Roman"/>
          <w:sz w:val="24"/>
          <w:szCs w:val="24"/>
        </w:rPr>
        <w:t xml:space="preserve"> (MSW)</w:t>
      </w:r>
      <w:r w:rsidRPr="008F3E07">
        <w:rPr>
          <w:rFonts w:ascii="Times New Roman" w:eastAsia="Times New Roman" w:hAnsi="Times New Roman" w:cs="Times New Roman"/>
          <w:sz w:val="24"/>
          <w:szCs w:val="24"/>
        </w:rPr>
        <w:t xml:space="preserve"> was on the horizon</w:t>
      </w:r>
      <w:r w:rsidR="005F7B03" w:rsidRPr="00216167">
        <w:rPr>
          <w:rFonts w:ascii="Times New Roman" w:eastAsia="Times New Roman" w:hAnsi="Times New Roman" w:cs="Times New Roman"/>
          <w:sz w:val="24"/>
          <w:szCs w:val="24"/>
        </w:rPr>
        <w:t>.</w:t>
      </w:r>
      <w:r w:rsidRPr="00216167">
        <w:rPr>
          <w:rFonts w:ascii="Times New Roman" w:eastAsia="Times New Roman" w:hAnsi="Times New Roman" w:cs="Times New Roman"/>
          <w:sz w:val="24"/>
          <w:szCs w:val="24"/>
        </w:rPr>
        <w:t xml:space="preserve"> I had one goal</w:t>
      </w:r>
      <w:r w:rsidR="005F7B03" w:rsidRPr="00152572">
        <w:rPr>
          <w:rFonts w:ascii="Times New Roman" w:eastAsia="Times New Roman" w:hAnsi="Times New Roman" w:cs="Times New Roman"/>
          <w:sz w:val="24"/>
          <w:szCs w:val="24"/>
        </w:rPr>
        <w:t xml:space="preserve">: </w:t>
      </w:r>
      <w:r w:rsidRPr="00152572">
        <w:rPr>
          <w:rFonts w:ascii="Times New Roman" w:eastAsia="Times New Roman" w:hAnsi="Times New Roman" w:cs="Times New Roman"/>
          <w:sz w:val="24"/>
          <w:szCs w:val="24"/>
        </w:rPr>
        <w:t>working with others to improve their lives, particularly</w:t>
      </w:r>
      <w:r w:rsidR="005F7B03" w:rsidRPr="008F3E07">
        <w:rPr>
          <w:rFonts w:ascii="Times New Roman" w:eastAsia="Times New Roman" w:hAnsi="Times New Roman" w:cs="Times New Roman"/>
          <w:sz w:val="24"/>
          <w:szCs w:val="24"/>
        </w:rPr>
        <w:t xml:space="preserve"> their </w:t>
      </w:r>
      <w:r w:rsidRPr="008F3E07">
        <w:rPr>
          <w:rFonts w:ascii="Times New Roman" w:eastAsia="Times New Roman" w:hAnsi="Times New Roman" w:cs="Times New Roman"/>
          <w:sz w:val="24"/>
          <w:szCs w:val="24"/>
        </w:rPr>
        <w:t xml:space="preserve">health and </w:t>
      </w:r>
      <w:proofErr w:type="gramStart"/>
      <w:r w:rsidRPr="008F3E07">
        <w:rPr>
          <w:rFonts w:ascii="Times New Roman" w:eastAsia="Times New Roman" w:hAnsi="Times New Roman" w:cs="Times New Roman"/>
          <w:sz w:val="24"/>
          <w:szCs w:val="24"/>
        </w:rPr>
        <w:t>well</w:t>
      </w:r>
      <w:r w:rsidR="005F7B03"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xml:space="preserve">.  As I discovered and entered into the field of Social Work, I hoped that the skills that I would one day develop </w:t>
      </w:r>
      <w:r w:rsidR="005F7B03" w:rsidRPr="008F3E07">
        <w:rPr>
          <w:rFonts w:ascii="Times New Roman" w:eastAsia="Times New Roman" w:hAnsi="Times New Roman" w:cs="Times New Roman"/>
          <w:sz w:val="24"/>
          <w:szCs w:val="24"/>
        </w:rPr>
        <w:t xml:space="preserve">could </w:t>
      </w:r>
      <w:r w:rsidRPr="008F3E07">
        <w:rPr>
          <w:rFonts w:ascii="Times New Roman" w:eastAsia="Times New Roman" w:hAnsi="Times New Roman" w:cs="Times New Roman"/>
          <w:sz w:val="24"/>
          <w:szCs w:val="24"/>
        </w:rPr>
        <w:t>be used to benefit the particular needs of the Muslim community</w:t>
      </w:r>
      <w:r w:rsidR="005F7B03" w:rsidRPr="008F3E07">
        <w:rPr>
          <w:rFonts w:ascii="Times New Roman" w:eastAsia="Times New Roman" w:hAnsi="Times New Roman" w:cs="Times New Roman"/>
          <w:sz w:val="24"/>
          <w:szCs w:val="24"/>
        </w:rPr>
        <w:t>, a</w:t>
      </w:r>
      <w:r w:rsidRPr="008F3E07">
        <w:rPr>
          <w:rFonts w:ascii="Times New Roman" w:eastAsia="Times New Roman" w:hAnsi="Times New Roman" w:cs="Times New Roman"/>
          <w:sz w:val="24"/>
          <w:szCs w:val="24"/>
        </w:rPr>
        <w:t xml:space="preserve"> community that has consistently given to me, raised me, provided for me, and nurtured my identity. Thus, I intended for my professional pursuits to aid their efforts and assist </w:t>
      </w:r>
      <w:r w:rsidR="009013B0" w:rsidRPr="008F3E07">
        <w:rPr>
          <w:rFonts w:ascii="Times New Roman" w:eastAsia="Times New Roman" w:hAnsi="Times New Roman" w:cs="Times New Roman"/>
          <w:sz w:val="24"/>
          <w:szCs w:val="24"/>
        </w:rPr>
        <w:t xml:space="preserve">in any area I may be of benefit to. </w:t>
      </w:r>
    </w:p>
    <w:p w14:paraId="48A81964" w14:textId="21A5D468" w:rsidR="00E46F84"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As an insider and outsider </w:t>
      </w:r>
      <w:r w:rsidR="00331745" w:rsidRPr="008F3E07">
        <w:rPr>
          <w:rFonts w:ascii="Times New Roman" w:eastAsia="Times New Roman" w:hAnsi="Times New Roman" w:cs="Times New Roman"/>
          <w:sz w:val="24"/>
          <w:szCs w:val="24"/>
        </w:rPr>
        <w:t>in the Muslim</w:t>
      </w:r>
      <w:r w:rsidRPr="008F3E07">
        <w:rPr>
          <w:rFonts w:ascii="Times New Roman" w:eastAsia="Times New Roman" w:hAnsi="Times New Roman" w:cs="Times New Roman"/>
          <w:sz w:val="24"/>
          <w:szCs w:val="24"/>
        </w:rPr>
        <w:t xml:space="preserve"> community, I have a strong hold and understanding of </w:t>
      </w:r>
      <w:r w:rsidR="00331745" w:rsidRPr="008F3E07">
        <w:rPr>
          <w:rFonts w:ascii="Times New Roman" w:eastAsia="Times New Roman" w:hAnsi="Times New Roman" w:cs="Times New Roman"/>
          <w:sz w:val="24"/>
          <w:szCs w:val="24"/>
        </w:rPr>
        <w:t>the community’s</w:t>
      </w:r>
      <w:r w:rsidR="009013B0"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biggest </w:t>
      </w:r>
      <w:r w:rsidR="009013B0" w:rsidRPr="008F3E07">
        <w:rPr>
          <w:rFonts w:ascii="Times New Roman" w:eastAsia="Times New Roman" w:hAnsi="Times New Roman" w:cs="Times New Roman"/>
          <w:sz w:val="24"/>
          <w:szCs w:val="24"/>
        </w:rPr>
        <w:t xml:space="preserve">strengths as well as </w:t>
      </w:r>
      <w:r w:rsidRPr="008F3E07">
        <w:rPr>
          <w:rFonts w:ascii="Times New Roman" w:eastAsia="Times New Roman" w:hAnsi="Times New Roman" w:cs="Times New Roman"/>
          <w:sz w:val="24"/>
          <w:szCs w:val="24"/>
        </w:rPr>
        <w:t xml:space="preserve">weakness and limitations, and above all, areas that require resources and </w:t>
      </w:r>
      <w:r w:rsidR="00331745" w:rsidRPr="008F3E07">
        <w:rPr>
          <w:rFonts w:ascii="Times New Roman" w:eastAsia="Times New Roman" w:hAnsi="Times New Roman" w:cs="Times New Roman"/>
          <w:sz w:val="24"/>
          <w:szCs w:val="24"/>
        </w:rPr>
        <w:t>improvement</w:t>
      </w:r>
      <w:r w:rsidRPr="008F3E07">
        <w:rPr>
          <w:rFonts w:ascii="Times New Roman" w:eastAsia="Times New Roman" w:hAnsi="Times New Roman" w:cs="Times New Roman"/>
          <w:sz w:val="24"/>
          <w:szCs w:val="24"/>
        </w:rPr>
        <w:t xml:space="preserve">. I would consider mental health to be an area that is in need of discussion, support, resources, and time from individuals trained in the field. </w:t>
      </w:r>
    </w:p>
    <w:p w14:paraId="73E2EBFD" w14:textId="435E0EBC" w:rsidR="00E46F84"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From as early as December 2011, I have had an interest in</w:t>
      </w:r>
      <w:r w:rsidR="00331745" w:rsidRPr="008F3E07">
        <w:rPr>
          <w:rFonts w:ascii="Times New Roman" w:eastAsia="Times New Roman" w:hAnsi="Times New Roman" w:cs="Times New Roman"/>
          <w:sz w:val="24"/>
          <w:szCs w:val="24"/>
        </w:rPr>
        <w:t xml:space="preserve"> conducting</w:t>
      </w:r>
      <w:r w:rsidRPr="008F3E07">
        <w:rPr>
          <w:rFonts w:ascii="Times New Roman" w:eastAsia="Times New Roman" w:hAnsi="Times New Roman" w:cs="Times New Roman"/>
          <w:sz w:val="24"/>
          <w:szCs w:val="24"/>
        </w:rPr>
        <w:t xml:space="preserve"> </w:t>
      </w:r>
      <w:r w:rsidR="00331745" w:rsidRPr="008F3E07">
        <w:rPr>
          <w:rFonts w:ascii="Times New Roman" w:eastAsia="Times New Roman" w:hAnsi="Times New Roman" w:cs="Times New Roman"/>
          <w:sz w:val="24"/>
          <w:szCs w:val="24"/>
        </w:rPr>
        <w:t>research</w:t>
      </w:r>
      <w:r w:rsidRPr="008F3E07">
        <w:rPr>
          <w:rFonts w:ascii="Times New Roman" w:eastAsia="Times New Roman" w:hAnsi="Times New Roman" w:cs="Times New Roman"/>
          <w:sz w:val="24"/>
          <w:szCs w:val="24"/>
        </w:rPr>
        <w:t xml:space="preserve"> </w:t>
      </w:r>
      <w:r w:rsidR="00331745" w:rsidRPr="008F3E07">
        <w:rPr>
          <w:rFonts w:ascii="Times New Roman" w:eastAsia="Times New Roman" w:hAnsi="Times New Roman" w:cs="Times New Roman"/>
          <w:sz w:val="24"/>
          <w:szCs w:val="24"/>
        </w:rPr>
        <w:t xml:space="preserve">on the </w:t>
      </w:r>
      <w:r w:rsidRPr="008F3E07">
        <w:rPr>
          <w:rFonts w:ascii="Times New Roman" w:eastAsia="Times New Roman" w:hAnsi="Times New Roman" w:cs="Times New Roman"/>
          <w:sz w:val="24"/>
          <w:szCs w:val="24"/>
        </w:rPr>
        <w:t>unique needs, conceptions, troubles, and barriers that Muslims appear to experience</w:t>
      </w:r>
      <w:r w:rsidR="00465F2B" w:rsidRPr="008F3E07">
        <w:rPr>
          <w:rFonts w:ascii="Times New Roman" w:eastAsia="Times New Roman" w:hAnsi="Times New Roman" w:cs="Times New Roman"/>
          <w:sz w:val="24"/>
          <w:szCs w:val="24"/>
        </w:rPr>
        <w:t xml:space="preserve"> in accessing mental health services</w:t>
      </w:r>
      <w:r w:rsidRPr="008F3E07">
        <w:rPr>
          <w:rFonts w:ascii="Times New Roman" w:eastAsia="Times New Roman" w:hAnsi="Times New Roman" w:cs="Times New Roman"/>
          <w:sz w:val="24"/>
          <w:szCs w:val="24"/>
        </w:rPr>
        <w:t>. It was not until I began this thesis that the population group was narrowed down to university students. This largely stemmed from the</w:t>
      </w:r>
      <w:r w:rsidR="00465F2B"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literature</w:t>
      </w:r>
      <w:r w:rsidR="00465F2B" w:rsidRPr="008F3E07">
        <w:rPr>
          <w:rFonts w:ascii="Times New Roman" w:eastAsia="Times New Roman" w:hAnsi="Times New Roman" w:cs="Times New Roman"/>
          <w:sz w:val="24"/>
          <w:szCs w:val="24"/>
        </w:rPr>
        <w:t xml:space="preserve"> available </w:t>
      </w:r>
      <w:r w:rsidRPr="008F3E07">
        <w:rPr>
          <w:rFonts w:ascii="Times New Roman" w:eastAsia="Times New Roman" w:hAnsi="Times New Roman" w:cs="Times New Roman"/>
          <w:sz w:val="24"/>
          <w:szCs w:val="24"/>
        </w:rPr>
        <w:t xml:space="preserve">on Muslim mental health, very little of which focuses exclusively on the experiences of </w:t>
      </w:r>
      <w:r w:rsidR="00465F2B" w:rsidRPr="008F3E07">
        <w:rPr>
          <w:rFonts w:ascii="Times New Roman" w:eastAsia="Times New Roman" w:hAnsi="Times New Roman" w:cs="Times New Roman"/>
          <w:sz w:val="24"/>
          <w:szCs w:val="24"/>
        </w:rPr>
        <w:t xml:space="preserve">Muslim </w:t>
      </w:r>
      <w:r w:rsidRPr="008F3E07">
        <w:rPr>
          <w:rFonts w:ascii="Times New Roman" w:eastAsia="Times New Roman" w:hAnsi="Times New Roman" w:cs="Times New Roman"/>
          <w:sz w:val="24"/>
          <w:szCs w:val="24"/>
        </w:rPr>
        <w:t xml:space="preserve">university students. </w:t>
      </w:r>
    </w:p>
    <w:p w14:paraId="638440DE" w14:textId="34E63299" w:rsidR="00E46F84"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Initially, I was not certain that the MSW would be an appropriate avenue to explore the experiences of Muslim university students. At times I felt that my personal identity </w:t>
      </w:r>
      <w:r w:rsidR="00027A80" w:rsidRPr="008F3E07">
        <w:rPr>
          <w:rFonts w:ascii="Times New Roman" w:eastAsia="Times New Roman" w:hAnsi="Times New Roman" w:cs="Times New Roman"/>
          <w:sz w:val="24"/>
          <w:szCs w:val="24"/>
        </w:rPr>
        <w:t xml:space="preserve">and </w:t>
      </w:r>
      <w:r w:rsidRPr="008F3E07">
        <w:rPr>
          <w:rFonts w:ascii="Times New Roman" w:eastAsia="Times New Roman" w:hAnsi="Times New Roman" w:cs="Times New Roman"/>
          <w:sz w:val="24"/>
          <w:szCs w:val="24"/>
        </w:rPr>
        <w:t>professional and academic interests</w:t>
      </w:r>
      <w:r w:rsidR="00027A80" w:rsidRPr="008F3E07">
        <w:rPr>
          <w:rFonts w:ascii="Times New Roman" w:eastAsia="Times New Roman" w:hAnsi="Times New Roman" w:cs="Times New Roman"/>
          <w:sz w:val="24"/>
          <w:szCs w:val="24"/>
        </w:rPr>
        <w:t xml:space="preserve"> would become too intricately connected, o</w:t>
      </w:r>
      <w:r w:rsidRPr="008F3E07">
        <w:rPr>
          <w:rFonts w:ascii="Times New Roman" w:eastAsia="Times New Roman" w:hAnsi="Times New Roman" w:cs="Times New Roman"/>
          <w:sz w:val="24"/>
          <w:szCs w:val="24"/>
        </w:rPr>
        <w:t xml:space="preserve">r that it would be seen as commonplace amongst my peers and educators that I, a Muslim female student, would naturally choose my own community </w:t>
      </w:r>
      <w:r w:rsidR="00027A80" w:rsidRPr="008F3E07">
        <w:rPr>
          <w:rFonts w:ascii="Times New Roman" w:eastAsia="Times New Roman" w:hAnsi="Times New Roman" w:cs="Times New Roman"/>
          <w:sz w:val="24"/>
          <w:szCs w:val="24"/>
        </w:rPr>
        <w:t xml:space="preserve">to study in my </w:t>
      </w:r>
      <w:r w:rsidRPr="008F3E07">
        <w:rPr>
          <w:rFonts w:ascii="Times New Roman" w:eastAsia="Times New Roman" w:hAnsi="Times New Roman" w:cs="Times New Roman"/>
          <w:sz w:val="24"/>
          <w:szCs w:val="24"/>
        </w:rPr>
        <w:t xml:space="preserve">thesis. Additionally, I was not sure if </w:t>
      </w:r>
      <w:r w:rsidR="00690885" w:rsidRPr="008F3E07">
        <w:rPr>
          <w:rFonts w:ascii="Times New Roman" w:eastAsia="Times New Roman" w:hAnsi="Times New Roman" w:cs="Times New Roman"/>
          <w:sz w:val="24"/>
          <w:szCs w:val="24"/>
        </w:rPr>
        <w:t>my proposed</w:t>
      </w:r>
      <w:r w:rsidRPr="008F3E07">
        <w:rPr>
          <w:rFonts w:ascii="Times New Roman" w:eastAsia="Times New Roman" w:hAnsi="Times New Roman" w:cs="Times New Roman"/>
          <w:sz w:val="24"/>
          <w:szCs w:val="24"/>
        </w:rPr>
        <w:t xml:space="preserve"> topic was a needed area of research, </w:t>
      </w:r>
      <w:r w:rsidR="00690885" w:rsidRPr="008F3E07">
        <w:rPr>
          <w:rFonts w:ascii="Times New Roman" w:eastAsia="Times New Roman" w:hAnsi="Times New Roman" w:cs="Times New Roman"/>
          <w:sz w:val="24"/>
          <w:szCs w:val="24"/>
        </w:rPr>
        <w:t>given that</w:t>
      </w:r>
      <w:r w:rsidRPr="008F3E07">
        <w:rPr>
          <w:rFonts w:ascii="Times New Roman" w:eastAsia="Times New Roman" w:hAnsi="Times New Roman" w:cs="Times New Roman"/>
          <w:sz w:val="24"/>
          <w:szCs w:val="24"/>
        </w:rPr>
        <w:t xml:space="preserve"> I was not familiar with the literature</w:t>
      </w:r>
      <w:r w:rsidR="00690885" w:rsidRPr="008F3E07">
        <w:rPr>
          <w:rFonts w:ascii="Times New Roman" w:eastAsia="Times New Roman" w:hAnsi="Times New Roman" w:cs="Times New Roman"/>
          <w:sz w:val="24"/>
          <w:szCs w:val="24"/>
        </w:rPr>
        <w:t xml:space="preserve">. I initially </w:t>
      </w:r>
      <w:r w:rsidRPr="008F3E07">
        <w:rPr>
          <w:rFonts w:ascii="Times New Roman" w:eastAsia="Times New Roman" w:hAnsi="Times New Roman" w:cs="Times New Roman"/>
          <w:sz w:val="24"/>
          <w:szCs w:val="24"/>
        </w:rPr>
        <w:t>believed I was</w:t>
      </w:r>
      <w:r w:rsidR="00690885" w:rsidRPr="008F3E07">
        <w:rPr>
          <w:rFonts w:ascii="Times New Roman" w:eastAsia="Times New Roman" w:hAnsi="Times New Roman" w:cs="Times New Roman"/>
          <w:sz w:val="24"/>
          <w:szCs w:val="24"/>
        </w:rPr>
        <w:t xml:space="preserve"> pursuing</w:t>
      </w:r>
      <w:r w:rsidRPr="008F3E07">
        <w:rPr>
          <w:rFonts w:ascii="Times New Roman" w:eastAsia="Times New Roman" w:hAnsi="Times New Roman" w:cs="Times New Roman"/>
          <w:sz w:val="24"/>
          <w:szCs w:val="24"/>
        </w:rPr>
        <w:t xml:space="preserve"> my interests</w:t>
      </w:r>
      <w:r w:rsidR="00690885" w:rsidRPr="008F3E07">
        <w:rPr>
          <w:rFonts w:ascii="Times New Roman" w:eastAsia="Times New Roman" w:hAnsi="Times New Roman" w:cs="Times New Roman"/>
          <w:sz w:val="24"/>
          <w:szCs w:val="24"/>
        </w:rPr>
        <w:t xml:space="preserve">, motivated by </w:t>
      </w:r>
      <w:r w:rsidRPr="008F3E07">
        <w:rPr>
          <w:rFonts w:ascii="Times New Roman" w:eastAsia="Times New Roman" w:hAnsi="Times New Roman" w:cs="Times New Roman"/>
          <w:sz w:val="24"/>
          <w:szCs w:val="24"/>
        </w:rPr>
        <w:t>curiosity</w:t>
      </w:r>
      <w:r w:rsidR="00690885"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as opposed to fulfilling a particular need. Both motivations are not mutually </w:t>
      </w:r>
      <w:r w:rsidR="00690885" w:rsidRPr="008F3E07">
        <w:rPr>
          <w:rFonts w:ascii="Times New Roman" w:eastAsia="Times New Roman" w:hAnsi="Times New Roman" w:cs="Times New Roman"/>
          <w:sz w:val="24"/>
          <w:szCs w:val="24"/>
        </w:rPr>
        <w:t>exclusive</w:t>
      </w:r>
      <w:r w:rsidRPr="008F3E07">
        <w:rPr>
          <w:rFonts w:ascii="Times New Roman" w:eastAsia="Times New Roman" w:hAnsi="Times New Roman" w:cs="Times New Roman"/>
          <w:sz w:val="24"/>
          <w:szCs w:val="24"/>
        </w:rPr>
        <w:t>, however</w:t>
      </w:r>
      <w:r w:rsidR="00690885" w:rsidRPr="008F3E07">
        <w:rPr>
          <w:rFonts w:ascii="Times New Roman" w:eastAsia="Times New Roman" w:hAnsi="Times New Roman" w:cs="Times New Roman"/>
          <w:sz w:val="24"/>
          <w:szCs w:val="24"/>
        </w:rPr>
        <w:t>, and</w:t>
      </w:r>
      <w:r w:rsidRPr="008F3E07">
        <w:rPr>
          <w:rFonts w:ascii="Times New Roman" w:eastAsia="Times New Roman" w:hAnsi="Times New Roman" w:cs="Times New Roman"/>
          <w:sz w:val="24"/>
          <w:szCs w:val="24"/>
        </w:rPr>
        <w:t xml:space="preserve"> I hoped to </w:t>
      </w:r>
      <w:r w:rsidR="00690885" w:rsidRPr="008F3E07">
        <w:rPr>
          <w:rFonts w:ascii="Times New Roman" w:eastAsia="Times New Roman" w:hAnsi="Times New Roman" w:cs="Times New Roman"/>
          <w:sz w:val="24"/>
          <w:szCs w:val="24"/>
        </w:rPr>
        <w:t xml:space="preserve">join the two </w:t>
      </w:r>
      <w:r w:rsidRPr="008F3E07">
        <w:rPr>
          <w:rFonts w:ascii="Times New Roman" w:eastAsia="Times New Roman" w:hAnsi="Times New Roman" w:cs="Times New Roman"/>
          <w:sz w:val="24"/>
          <w:szCs w:val="24"/>
        </w:rPr>
        <w:t xml:space="preserve">in my thesis. </w:t>
      </w:r>
    </w:p>
    <w:p w14:paraId="63B97D82" w14:textId="6B322823" w:rsidR="00E46F84"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As I became well versed in the literature, I was exposed to </w:t>
      </w:r>
      <w:r w:rsidR="00B92E6E" w:rsidRPr="008F3E07">
        <w:rPr>
          <w:rFonts w:ascii="Times New Roman" w:eastAsia="Times New Roman" w:hAnsi="Times New Roman" w:cs="Times New Roman"/>
          <w:sz w:val="24"/>
          <w:szCs w:val="24"/>
        </w:rPr>
        <w:t>a variety of</w:t>
      </w:r>
      <w:r w:rsidRPr="008F3E07">
        <w:rPr>
          <w:rFonts w:ascii="Times New Roman" w:eastAsia="Times New Roman" w:hAnsi="Times New Roman" w:cs="Times New Roman"/>
          <w:sz w:val="24"/>
          <w:szCs w:val="24"/>
        </w:rPr>
        <w:t xml:space="preserve"> topics</w:t>
      </w:r>
      <w:r w:rsidR="00B92E6E" w:rsidRPr="008F3E07">
        <w:rPr>
          <w:rFonts w:ascii="Times New Roman" w:eastAsia="Times New Roman" w:hAnsi="Times New Roman" w:cs="Times New Roman"/>
          <w:sz w:val="24"/>
          <w:szCs w:val="24"/>
        </w:rPr>
        <w:t xml:space="preserve"> concerning</w:t>
      </w:r>
      <w:r w:rsidRPr="008F3E07">
        <w:rPr>
          <w:rFonts w:ascii="Times New Roman" w:eastAsia="Times New Roman" w:hAnsi="Times New Roman" w:cs="Times New Roman"/>
          <w:sz w:val="24"/>
          <w:szCs w:val="24"/>
        </w:rPr>
        <w:t xml:space="preserve"> Muslim mental health, as many of the major methods and techniques developed in the </w:t>
      </w:r>
      <w:r w:rsidR="00B92E6E"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 are not always suitable and effective for Muslim individuals (</w:t>
      </w:r>
      <w:proofErr w:type="spellStart"/>
      <w:r w:rsidRPr="008F3E07">
        <w:rPr>
          <w:rFonts w:ascii="Times New Roman" w:eastAsia="Times New Roman" w:hAnsi="Times New Roman" w:cs="Times New Roman"/>
          <w:sz w:val="24"/>
          <w:szCs w:val="24"/>
        </w:rPr>
        <w:t>Basit</w:t>
      </w:r>
      <w:proofErr w:type="spellEnd"/>
      <w:r w:rsidRPr="008F3E07">
        <w:rPr>
          <w:rFonts w:ascii="Times New Roman" w:eastAsia="Times New Roman" w:hAnsi="Times New Roman" w:cs="Times New Roman"/>
          <w:sz w:val="24"/>
          <w:szCs w:val="24"/>
        </w:rPr>
        <w:t xml:space="preserve"> &amp; Hamid, 2010). Additionally, </w:t>
      </w:r>
      <w:r w:rsidR="00B92E6E" w:rsidRPr="008F3E07">
        <w:rPr>
          <w:rFonts w:ascii="Times New Roman" w:eastAsia="Times New Roman" w:hAnsi="Times New Roman" w:cs="Times New Roman"/>
          <w:sz w:val="24"/>
          <w:szCs w:val="24"/>
        </w:rPr>
        <w:t xml:space="preserve">research concerning the </w:t>
      </w:r>
      <w:r w:rsidRPr="008F3E07">
        <w:rPr>
          <w:rFonts w:ascii="Times New Roman" w:eastAsia="Times New Roman" w:hAnsi="Times New Roman" w:cs="Times New Roman"/>
          <w:sz w:val="24"/>
          <w:szCs w:val="24"/>
        </w:rPr>
        <w:t>mental health needs of particular groups</w:t>
      </w:r>
      <w:r w:rsidR="00B92E6E" w:rsidRPr="008F3E07">
        <w:rPr>
          <w:rFonts w:ascii="Times New Roman" w:eastAsia="Times New Roman" w:hAnsi="Times New Roman" w:cs="Times New Roman"/>
          <w:sz w:val="24"/>
          <w:szCs w:val="24"/>
        </w:rPr>
        <w:t xml:space="preserve">, such as </w:t>
      </w:r>
      <w:r w:rsidRPr="008F3E07">
        <w:rPr>
          <w:rFonts w:ascii="Times New Roman" w:eastAsia="Times New Roman" w:hAnsi="Times New Roman" w:cs="Times New Roman"/>
          <w:sz w:val="24"/>
          <w:szCs w:val="24"/>
        </w:rPr>
        <w:t xml:space="preserve">American Muslims, </w:t>
      </w:r>
      <w:r w:rsidR="00B92E6E" w:rsidRPr="008F3E07">
        <w:rPr>
          <w:rFonts w:ascii="Times New Roman" w:eastAsia="Times New Roman" w:hAnsi="Times New Roman" w:cs="Times New Roman"/>
          <w:sz w:val="24"/>
          <w:szCs w:val="24"/>
        </w:rPr>
        <w:t xml:space="preserve">and </w:t>
      </w:r>
      <w:r w:rsidRPr="008F3E07">
        <w:rPr>
          <w:rFonts w:ascii="Times New Roman" w:eastAsia="Times New Roman" w:hAnsi="Times New Roman" w:cs="Times New Roman"/>
          <w:sz w:val="24"/>
          <w:szCs w:val="24"/>
        </w:rPr>
        <w:t>mental health stigma in the Muslim community (</w:t>
      </w:r>
      <w:proofErr w:type="spellStart"/>
      <w:r w:rsidRPr="008F3E07">
        <w:rPr>
          <w:rFonts w:ascii="Times New Roman" w:eastAsia="Times New Roman" w:hAnsi="Times New Roman" w:cs="Times New Roman"/>
          <w:sz w:val="24"/>
          <w:szCs w:val="24"/>
        </w:rPr>
        <w:t>Ciftci</w:t>
      </w:r>
      <w:proofErr w:type="spellEnd"/>
      <w:r w:rsidRPr="008F3E07">
        <w:rPr>
          <w:rFonts w:ascii="Times New Roman" w:eastAsia="Times New Roman" w:hAnsi="Times New Roman" w:cs="Times New Roman"/>
          <w:sz w:val="24"/>
          <w:szCs w:val="24"/>
        </w:rPr>
        <w:t xml:space="preserve">, Jones &amp; Corrigan, 2013) emerged from the literature and provided a platform for </w:t>
      </w:r>
      <w:r w:rsidR="00B92E6E" w:rsidRPr="008F3E07">
        <w:rPr>
          <w:rFonts w:ascii="Times New Roman" w:eastAsia="Times New Roman" w:hAnsi="Times New Roman" w:cs="Times New Roman"/>
          <w:sz w:val="24"/>
          <w:szCs w:val="24"/>
        </w:rPr>
        <w:t xml:space="preserve">other </w:t>
      </w:r>
      <w:r w:rsidRPr="008F3E07">
        <w:rPr>
          <w:rFonts w:ascii="Times New Roman" w:eastAsia="Times New Roman" w:hAnsi="Times New Roman" w:cs="Times New Roman"/>
          <w:sz w:val="24"/>
          <w:szCs w:val="24"/>
        </w:rPr>
        <w:t>areas that required research. These included cultural considerations for social services agencies to consider when working with Muslim clients (Graham et al., 2010) as well as studies regarding risky behavio</w:t>
      </w:r>
      <w:r w:rsidR="00F60CAA" w:rsidRPr="008F3E07">
        <w:rPr>
          <w:rFonts w:ascii="Times New Roman" w:eastAsia="Times New Roman" w:hAnsi="Times New Roman" w:cs="Times New Roman"/>
          <w:sz w:val="24"/>
          <w:szCs w:val="24"/>
        </w:rPr>
        <w:t>u</w:t>
      </w:r>
      <w:r w:rsidRPr="008F3E07">
        <w:rPr>
          <w:rFonts w:ascii="Times New Roman" w:eastAsia="Times New Roman" w:hAnsi="Times New Roman" w:cs="Times New Roman"/>
          <w:sz w:val="24"/>
          <w:szCs w:val="24"/>
        </w:rPr>
        <w:t xml:space="preserve">rs among Muslim college students (Ahmed et al., 2014). </w:t>
      </w:r>
      <w:r w:rsidR="00F60CAA" w:rsidRPr="008F3E07">
        <w:rPr>
          <w:rFonts w:ascii="Times New Roman" w:eastAsia="Times New Roman" w:hAnsi="Times New Roman" w:cs="Times New Roman"/>
          <w:sz w:val="24"/>
          <w:szCs w:val="24"/>
        </w:rPr>
        <w:t>T</w:t>
      </w:r>
      <w:r w:rsidRPr="008F3E07">
        <w:rPr>
          <w:rFonts w:ascii="Times New Roman" w:eastAsia="Times New Roman" w:hAnsi="Times New Roman" w:cs="Times New Roman"/>
          <w:sz w:val="24"/>
          <w:szCs w:val="24"/>
        </w:rPr>
        <w:t>h</w:t>
      </w:r>
      <w:r w:rsidR="00F60CAA" w:rsidRPr="008F3E07">
        <w:rPr>
          <w:rFonts w:ascii="Times New Roman" w:eastAsia="Times New Roman" w:hAnsi="Times New Roman" w:cs="Times New Roman"/>
          <w:sz w:val="24"/>
          <w:szCs w:val="24"/>
        </w:rPr>
        <w:t xml:space="preserve">is </w:t>
      </w:r>
      <w:r w:rsidRPr="008F3E07">
        <w:rPr>
          <w:rFonts w:ascii="Times New Roman" w:eastAsia="Times New Roman" w:hAnsi="Times New Roman" w:cs="Times New Roman"/>
          <w:sz w:val="24"/>
          <w:szCs w:val="24"/>
        </w:rPr>
        <w:t xml:space="preserve">literature, in </w:t>
      </w:r>
      <w:r w:rsidR="00F60CAA" w:rsidRPr="008F3E07">
        <w:rPr>
          <w:rFonts w:ascii="Times New Roman" w:eastAsia="Times New Roman" w:hAnsi="Times New Roman" w:cs="Times New Roman"/>
          <w:sz w:val="24"/>
          <w:szCs w:val="24"/>
        </w:rPr>
        <w:t xml:space="preserve">addition </w:t>
      </w:r>
      <w:r w:rsidR="00374DDF" w:rsidRPr="008F3E07">
        <w:rPr>
          <w:rFonts w:ascii="Times New Roman" w:eastAsia="Times New Roman" w:hAnsi="Times New Roman" w:cs="Times New Roman"/>
          <w:sz w:val="24"/>
          <w:szCs w:val="24"/>
        </w:rPr>
        <w:t xml:space="preserve">to </w:t>
      </w:r>
      <w:r w:rsidRPr="008F3E07">
        <w:rPr>
          <w:rFonts w:ascii="Times New Roman" w:eastAsia="Times New Roman" w:hAnsi="Times New Roman" w:cs="Times New Roman"/>
          <w:sz w:val="24"/>
          <w:szCs w:val="24"/>
        </w:rPr>
        <w:t>the gaps I have</w:t>
      </w:r>
      <w:r w:rsidR="00F60CAA" w:rsidRPr="008F3E07">
        <w:rPr>
          <w:rFonts w:ascii="Times New Roman" w:eastAsia="Times New Roman" w:hAnsi="Times New Roman" w:cs="Times New Roman"/>
          <w:sz w:val="24"/>
          <w:szCs w:val="24"/>
        </w:rPr>
        <w:t xml:space="preserve"> observed </w:t>
      </w:r>
      <w:r w:rsidRPr="008F3E07">
        <w:rPr>
          <w:rFonts w:ascii="Times New Roman" w:eastAsia="Times New Roman" w:hAnsi="Times New Roman" w:cs="Times New Roman"/>
          <w:sz w:val="24"/>
          <w:szCs w:val="24"/>
        </w:rPr>
        <w:t>in the Muslim communit</w:t>
      </w:r>
      <w:r w:rsidR="00F60CAA" w:rsidRPr="008F3E07">
        <w:rPr>
          <w:rFonts w:ascii="Times New Roman" w:eastAsia="Times New Roman" w:hAnsi="Times New Roman" w:cs="Times New Roman"/>
          <w:sz w:val="24"/>
          <w:szCs w:val="24"/>
        </w:rPr>
        <w:t>y</w:t>
      </w:r>
      <w:r w:rsidRPr="008F3E07">
        <w:rPr>
          <w:rFonts w:ascii="Times New Roman" w:eastAsia="Times New Roman" w:hAnsi="Times New Roman" w:cs="Times New Roman"/>
          <w:sz w:val="24"/>
          <w:szCs w:val="24"/>
        </w:rPr>
        <w:t xml:space="preserve">, </w:t>
      </w:r>
      <w:r w:rsidR="00F60CAA" w:rsidRPr="008F3E07">
        <w:rPr>
          <w:rFonts w:ascii="Times New Roman" w:eastAsia="Times New Roman" w:hAnsi="Times New Roman" w:cs="Times New Roman"/>
          <w:sz w:val="24"/>
          <w:szCs w:val="24"/>
        </w:rPr>
        <w:t xml:space="preserve">informed my </w:t>
      </w:r>
      <w:r w:rsidR="00374DDF" w:rsidRPr="008F3E07">
        <w:rPr>
          <w:rFonts w:ascii="Times New Roman" w:eastAsia="Times New Roman" w:hAnsi="Times New Roman" w:cs="Times New Roman"/>
          <w:sz w:val="24"/>
          <w:szCs w:val="24"/>
        </w:rPr>
        <w:t>literature review and research approach</w:t>
      </w:r>
      <w:r w:rsidRPr="008F3E07">
        <w:rPr>
          <w:rFonts w:ascii="Times New Roman" w:eastAsia="Times New Roman" w:hAnsi="Times New Roman" w:cs="Times New Roman"/>
          <w:sz w:val="24"/>
          <w:szCs w:val="24"/>
        </w:rPr>
        <w:t>. The following chapter will be a discussion on the literature</w:t>
      </w:r>
      <w:r w:rsidR="00374DDF" w:rsidRPr="008F3E07">
        <w:rPr>
          <w:rFonts w:ascii="Times New Roman" w:eastAsia="Times New Roman" w:hAnsi="Times New Roman" w:cs="Times New Roman"/>
          <w:sz w:val="24"/>
          <w:szCs w:val="24"/>
        </w:rPr>
        <w:t xml:space="preserve"> I reviewed</w:t>
      </w:r>
      <w:r w:rsidRPr="008F3E07">
        <w:rPr>
          <w:rFonts w:ascii="Times New Roman" w:eastAsia="Times New Roman" w:hAnsi="Times New Roman" w:cs="Times New Roman"/>
          <w:sz w:val="24"/>
          <w:szCs w:val="24"/>
        </w:rPr>
        <w:t xml:space="preserve"> </w:t>
      </w:r>
      <w:r w:rsidR="00374DDF" w:rsidRPr="008F3E07">
        <w:rPr>
          <w:rFonts w:ascii="Times New Roman" w:eastAsia="Times New Roman" w:hAnsi="Times New Roman" w:cs="Times New Roman"/>
          <w:sz w:val="24"/>
          <w:szCs w:val="24"/>
        </w:rPr>
        <w:t xml:space="preserve">for </w:t>
      </w:r>
      <w:r w:rsidRPr="008F3E07">
        <w:rPr>
          <w:rFonts w:ascii="Times New Roman" w:eastAsia="Times New Roman" w:hAnsi="Times New Roman" w:cs="Times New Roman"/>
          <w:sz w:val="24"/>
          <w:szCs w:val="24"/>
        </w:rPr>
        <w:t xml:space="preserve">this study. </w:t>
      </w:r>
    </w:p>
    <w:p w14:paraId="5E10BD8A" w14:textId="77777777" w:rsidR="00E46F84" w:rsidRPr="008F3E07" w:rsidRDefault="00E46F84">
      <w:pPr>
        <w:pStyle w:val="normal0"/>
        <w:spacing w:line="480" w:lineRule="auto"/>
        <w:rPr>
          <w:rFonts w:ascii="Times New Roman" w:hAnsi="Times New Roman" w:cs="Times New Roman"/>
          <w:sz w:val="24"/>
          <w:szCs w:val="24"/>
        </w:rPr>
      </w:pPr>
    </w:p>
    <w:p w14:paraId="434444C1" w14:textId="77777777" w:rsidR="00E46F84" w:rsidRPr="008F3E07" w:rsidRDefault="00E46F84">
      <w:pPr>
        <w:pStyle w:val="normal0"/>
        <w:spacing w:line="480" w:lineRule="auto"/>
        <w:rPr>
          <w:rFonts w:ascii="Times New Roman" w:hAnsi="Times New Roman" w:cs="Times New Roman"/>
          <w:sz w:val="24"/>
          <w:szCs w:val="24"/>
        </w:rPr>
      </w:pPr>
    </w:p>
    <w:p w14:paraId="2D0E6FFD" w14:textId="77777777" w:rsidR="00E46F84" w:rsidRPr="008F3E07" w:rsidRDefault="00E46F84">
      <w:pPr>
        <w:pStyle w:val="normal0"/>
        <w:rPr>
          <w:rFonts w:ascii="Times New Roman" w:hAnsi="Times New Roman" w:cs="Times New Roman"/>
          <w:sz w:val="24"/>
          <w:szCs w:val="24"/>
        </w:rPr>
      </w:pPr>
    </w:p>
    <w:p w14:paraId="1DEB0884" w14:textId="77777777" w:rsidR="00CD2BBC" w:rsidRPr="008F3E07" w:rsidRDefault="00CD2BBC">
      <w:pPr>
        <w:pStyle w:val="normal0"/>
        <w:rPr>
          <w:rFonts w:ascii="Times New Roman" w:hAnsi="Times New Roman" w:cs="Times New Roman"/>
          <w:sz w:val="24"/>
          <w:szCs w:val="24"/>
        </w:rPr>
      </w:pPr>
    </w:p>
    <w:p w14:paraId="5CB26DFE" w14:textId="77777777" w:rsidR="00CD2BBC" w:rsidRPr="008F3E07" w:rsidRDefault="00CD2BBC">
      <w:pPr>
        <w:pStyle w:val="normal0"/>
        <w:rPr>
          <w:rFonts w:ascii="Times New Roman" w:hAnsi="Times New Roman" w:cs="Times New Roman"/>
          <w:sz w:val="24"/>
          <w:szCs w:val="24"/>
        </w:rPr>
      </w:pPr>
    </w:p>
    <w:p w14:paraId="44329266" w14:textId="77777777" w:rsidR="00CD2BBC" w:rsidRPr="008F3E07" w:rsidRDefault="00CD2BBC">
      <w:pPr>
        <w:pStyle w:val="normal0"/>
        <w:rPr>
          <w:rFonts w:ascii="Times New Roman" w:hAnsi="Times New Roman" w:cs="Times New Roman"/>
          <w:sz w:val="24"/>
          <w:szCs w:val="24"/>
        </w:rPr>
      </w:pPr>
    </w:p>
    <w:p w14:paraId="632726D3" w14:textId="77777777" w:rsidR="00CD2BBC" w:rsidRPr="008F3E07" w:rsidRDefault="00CD2BBC">
      <w:pPr>
        <w:pStyle w:val="normal0"/>
        <w:rPr>
          <w:rFonts w:ascii="Times New Roman" w:hAnsi="Times New Roman" w:cs="Times New Roman"/>
          <w:sz w:val="24"/>
          <w:szCs w:val="24"/>
        </w:rPr>
      </w:pPr>
    </w:p>
    <w:p w14:paraId="60705E5E" w14:textId="77777777" w:rsidR="003B7AC5" w:rsidRPr="008F3E07" w:rsidRDefault="003B7AC5">
      <w:pPr>
        <w:pStyle w:val="normal0"/>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br w:type="page"/>
      </w:r>
    </w:p>
    <w:p w14:paraId="70094956" w14:textId="358C3F97" w:rsidR="00E46F84" w:rsidRPr="007062D5" w:rsidRDefault="00CD2BBC" w:rsidP="00D85BD0">
      <w:pPr>
        <w:pStyle w:val="Heading1"/>
        <w:rPr>
          <w:rFonts w:cs="Times New Roman"/>
        </w:rPr>
      </w:pPr>
      <w:bookmarkStart w:id="5" w:name="_Toc304708457"/>
      <w:r w:rsidRPr="007062D5">
        <w:rPr>
          <w:rFonts w:cs="Times New Roman"/>
        </w:rPr>
        <w:t>Chapter 1: Literature Review</w:t>
      </w:r>
      <w:bookmarkEnd w:id="5"/>
    </w:p>
    <w:p w14:paraId="346B13D9" w14:textId="77777777" w:rsidR="00DF730B" w:rsidRPr="008F3E07" w:rsidRDefault="00DF730B" w:rsidP="00D716C9">
      <w:pPr>
        <w:pStyle w:val="thesis"/>
      </w:pPr>
    </w:p>
    <w:p w14:paraId="2F4F5C88" w14:textId="09D924DC"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The following section provides a critical </w:t>
      </w:r>
      <w:r w:rsidRPr="007C6E8F">
        <w:rPr>
          <w:rFonts w:ascii="Times New Roman" w:eastAsia="Times New Roman" w:hAnsi="Times New Roman" w:cs="Times New Roman"/>
          <w:sz w:val="24"/>
          <w:szCs w:val="24"/>
        </w:rPr>
        <w:t>review</w:t>
      </w:r>
      <w:r w:rsidRPr="008F3E07">
        <w:rPr>
          <w:rFonts w:ascii="Times New Roman" w:eastAsia="Times New Roman" w:hAnsi="Times New Roman" w:cs="Times New Roman"/>
          <w:sz w:val="24"/>
          <w:szCs w:val="24"/>
        </w:rPr>
        <w:t xml:space="preserve"> of the literatur</w:t>
      </w:r>
      <w:r w:rsidR="008F3E07">
        <w:rPr>
          <w:rFonts w:ascii="Times New Roman" w:eastAsia="Times New Roman" w:hAnsi="Times New Roman" w:cs="Times New Roman"/>
          <w:sz w:val="24"/>
          <w:szCs w:val="24"/>
        </w:rPr>
        <w:t>e.</w:t>
      </w:r>
      <w:r w:rsidR="0098727A" w:rsidRPr="008F3E07">
        <w:rPr>
          <w:rFonts w:ascii="Times New Roman" w:eastAsia="Times New Roman" w:hAnsi="Times New Roman" w:cs="Times New Roman"/>
          <w:sz w:val="24"/>
          <w:szCs w:val="24"/>
        </w:rPr>
        <w:t xml:space="preserve"> This </w:t>
      </w:r>
      <w:r w:rsidR="00DF730B" w:rsidRPr="008F3E07">
        <w:rPr>
          <w:rFonts w:ascii="Times New Roman" w:eastAsia="Times New Roman" w:hAnsi="Times New Roman" w:cs="Times New Roman"/>
          <w:sz w:val="24"/>
          <w:szCs w:val="24"/>
        </w:rPr>
        <w:t>was</w:t>
      </w:r>
      <w:r w:rsidR="0098727A" w:rsidRPr="008F3E07">
        <w:rPr>
          <w:rFonts w:ascii="Times New Roman" w:eastAsia="Times New Roman" w:hAnsi="Times New Roman" w:cs="Times New Roman"/>
          <w:sz w:val="24"/>
          <w:szCs w:val="24"/>
        </w:rPr>
        <w:t xml:space="preserve"> guided by a number of key questions, </w:t>
      </w:r>
      <w:r w:rsidRPr="008F3E07">
        <w:rPr>
          <w:rFonts w:ascii="Times New Roman" w:eastAsia="Times New Roman" w:hAnsi="Times New Roman" w:cs="Times New Roman"/>
          <w:sz w:val="24"/>
          <w:szCs w:val="24"/>
        </w:rPr>
        <w:t>includ</w:t>
      </w:r>
      <w:r w:rsidR="0098727A" w:rsidRPr="008F3E07">
        <w:rPr>
          <w:rFonts w:ascii="Times New Roman" w:eastAsia="Times New Roman" w:hAnsi="Times New Roman" w:cs="Times New Roman"/>
          <w:sz w:val="24"/>
          <w:szCs w:val="24"/>
        </w:rPr>
        <w:t>ing</w:t>
      </w:r>
      <w:r w:rsidRPr="008F3E07">
        <w:rPr>
          <w:rFonts w:ascii="Times New Roman" w:eastAsia="Times New Roman" w:hAnsi="Times New Roman" w:cs="Times New Roman"/>
          <w:sz w:val="24"/>
          <w:szCs w:val="24"/>
        </w:rPr>
        <w:t xml:space="preserve"> how people conceptualize </w:t>
      </w:r>
      <w:r w:rsidR="0098727A" w:rsidRPr="008F3E07">
        <w:rPr>
          <w:rFonts w:ascii="Times New Roman" w:eastAsia="Times New Roman" w:hAnsi="Times New Roman" w:cs="Times New Roman"/>
          <w:sz w:val="24"/>
          <w:szCs w:val="24"/>
        </w:rPr>
        <w:t>Muslim mental health</w:t>
      </w:r>
      <w:r w:rsidRPr="008F3E07">
        <w:rPr>
          <w:rFonts w:ascii="Times New Roman" w:eastAsia="Times New Roman" w:hAnsi="Times New Roman" w:cs="Times New Roman"/>
          <w:sz w:val="24"/>
          <w:szCs w:val="24"/>
        </w:rPr>
        <w:t>, gaps in</w:t>
      </w:r>
      <w:r w:rsidR="0061295F" w:rsidRPr="008F3E07">
        <w:rPr>
          <w:rFonts w:ascii="Times New Roman" w:eastAsia="Times New Roman" w:hAnsi="Times New Roman" w:cs="Times New Roman"/>
          <w:sz w:val="24"/>
          <w:szCs w:val="24"/>
        </w:rPr>
        <w:t xml:space="preserve"> existing research</w:t>
      </w:r>
      <w:r w:rsidRPr="008F3E07">
        <w:rPr>
          <w:rFonts w:ascii="Times New Roman" w:eastAsia="Times New Roman" w:hAnsi="Times New Roman" w:cs="Times New Roman"/>
          <w:sz w:val="24"/>
          <w:szCs w:val="24"/>
        </w:rPr>
        <w:t xml:space="preserve">, and how my </w:t>
      </w:r>
      <w:r w:rsidRPr="00960FD9">
        <w:rPr>
          <w:rFonts w:ascii="Times New Roman" w:eastAsia="Times New Roman" w:hAnsi="Times New Roman" w:cs="Times New Roman"/>
          <w:sz w:val="24"/>
          <w:szCs w:val="24"/>
        </w:rPr>
        <w:t>research question</w:t>
      </w:r>
      <w:r w:rsidRPr="008F3E07">
        <w:rPr>
          <w:rFonts w:ascii="Times New Roman" w:eastAsia="Times New Roman" w:hAnsi="Times New Roman" w:cs="Times New Roman"/>
          <w:sz w:val="24"/>
          <w:szCs w:val="24"/>
        </w:rPr>
        <w:t xml:space="preserve"> </w:t>
      </w:r>
      <w:r w:rsidR="0061295F" w:rsidRPr="008F3E07">
        <w:rPr>
          <w:rFonts w:ascii="Times New Roman" w:eastAsia="Times New Roman" w:hAnsi="Times New Roman" w:cs="Times New Roman"/>
          <w:sz w:val="24"/>
          <w:szCs w:val="24"/>
        </w:rPr>
        <w:t xml:space="preserve">would </w:t>
      </w:r>
      <w:r w:rsidRPr="008F3E07">
        <w:rPr>
          <w:rFonts w:ascii="Times New Roman" w:eastAsia="Times New Roman" w:hAnsi="Times New Roman" w:cs="Times New Roman"/>
          <w:sz w:val="24"/>
          <w:szCs w:val="24"/>
        </w:rPr>
        <w:t>aid</w:t>
      </w:r>
      <w:r w:rsidR="0061295F" w:rsidRPr="008F3E07">
        <w:rPr>
          <w:rFonts w:ascii="Times New Roman" w:eastAsia="Times New Roman" w:hAnsi="Times New Roman" w:cs="Times New Roman"/>
          <w:sz w:val="24"/>
          <w:szCs w:val="24"/>
        </w:rPr>
        <w:t xml:space="preserve"> in bridging these</w:t>
      </w:r>
      <w:r w:rsidRPr="008F3E07">
        <w:rPr>
          <w:rFonts w:ascii="Times New Roman" w:eastAsia="Times New Roman" w:hAnsi="Times New Roman" w:cs="Times New Roman"/>
          <w:sz w:val="24"/>
          <w:szCs w:val="24"/>
        </w:rPr>
        <w:t xml:space="preserve"> gaps. To provide context to this </w:t>
      </w:r>
      <w:r w:rsidRPr="007C6E8F">
        <w:rPr>
          <w:rFonts w:ascii="Times New Roman" w:eastAsia="Times New Roman" w:hAnsi="Times New Roman" w:cs="Times New Roman"/>
          <w:sz w:val="24"/>
          <w:szCs w:val="24"/>
        </w:rPr>
        <w:t>discussion</w:t>
      </w:r>
      <w:r w:rsidRPr="008F3E07">
        <w:rPr>
          <w:rFonts w:ascii="Times New Roman" w:eastAsia="Times New Roman" w:hAnsi="Times New Roman" w:cs="Times New Roman"/>
          <w:sz w:val="24"/>
          <w:szCs w:val="24"/>
        </w:rPr>
        <w:t xml:space="preserve">, I </w:t>
      </w:r>
      <w:r w:rsidR="0061295F" w:rsidRPr="008F3E07">
        <w:rPr>
          <w:rFonts w:ascii="Times New Roman" w:eastAsia="Times New Roman" w:hAnsi="Times New Roman" w:cs="Times New Roman"/>
          <w:sz w:val="24"/>
          <w:szCs w:val="24"/>
        </w:rPr>
        <w:t>will begin by</w:t>
      </w:r>
      <w:r w:rsidRPr="008F3E07">
        <w:rPr>
          <w:rFonts w:ascii="Times New Roman" w:eastAsia="Times New Roman" w:hAnsi="Times New Roman" w:cs="Times New Roman"/>
          <w:sz w:val="24"/>
          <w:szCs w:val="24"/>
        </w:rPr>
        <w:t xml:space="preserve"> briefly </w:t>
      </w:r>
      <w:r w:rsidR="008F3E07">
        <w:rPr>
          <w:rFonts w:ascii="Times New Roman" w:eastAsia="Times New Roman" w:hAnsi="Times New Roman" w:cs="Times New Roman"/>
          <w:sz w:val="24"/>
          <w:szCs w:val="24"/>
        </w:rPr>
        <w:t>highlight</w:t>
      </w:r>
      <w:r w:rsidR="007062D5">
        <w:rPr>
          <w:rFonts w:ascii="Times New Roman" w:eastAsia="Times New Roman" w:hAnsi="Times New Roman" w:cs="Times New Roman"/>
          <w:sz w:val="24"/>
          <w:szCs w:val="24"/>
        </w:rPr>
        <w:t>ing</w:t>
      </w:r>
      <w:r w:rsid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my proposed research topic and the various questions I intend to explore.  </w:t>
      </w:r>
    </w:p>
    <w:p w14:paraId="129DA3A7" w14:textId="3ACE6038"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r w:rsidR="00DE433D" w:rsidRPr="008F3E07">
        <w:rPr>
          <w:rFonts w:ascii="Times New Roman" w:eastAsia="Times New Roman" w:hAnsi="Times New Roman" w:cs="Times New Roman"/>
          <w:sz w:val="24"/>
          <w:szCs w:val="24"/>
        </w:rPr>
        <w:t xml:space="preserve">In answering my primary </w:t>
      </w:r>
      <w:r w:rsidR="00AB4355" w:rsidRPr="008F3E07">
        <w:rPr>
          <w:rFonts w:ascii="Times New Roman" w:eastAsia="Times New Roman" w:hAnsi="Times New Roman" w:cs="Times New Roman"/>
          <w:sz w:val="24"/>
          <w:szCs w:val="24"/>
        </w:rPr>
        <w:t>research question</w:t>
      </w:r>
      <w:r w:rsidRPr="008F3E07">
        <w:rPr>
          <w:rFonts w:ascii="Times New Roman" w:eastAsia="Times New Roman" w:hAnsi="Times New Roman" w:cs="Times New Roman"/>
          <w:sz w:val="24"/>
          <w:szCs w:val="24"/>
        </w:rPr>
        <w:t xml:space="preserve">, I explored service providers’ perspectives on the concept of 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and available treatments in relation to the mental health of Muslim university students. The rationale behind choosing this topic and exploring </w:t>
      </w:r>
      <w:r w:rsidR="00AB4355" w:rsidRPr="008F3E07">
        <w:rPr>
          <w:rFonts w:ascii="Times New Roman" w:eastAsia="Times New Roman" w:hAnsi="Times New Roman" w:cs="Times New Roman"/>
          <w:sz w:val="24"/>
          <w:szCs w:val="24"/>
        </w:rPr>
        <w:t>related</w:t>
      </w:r>
      <w:r w:rsidRPr="008F3E07">
        <w:rPr>
          <w:rFonts w:ascii="Times New Roman" w:eastAsia="Times New Roman" w:hAnsi="Times New Roman" w:cs="Times New Roman"/>
          <w:sz w:val="24"/>
          <w:szCs w:val="24"/>
        </w:rPr>
        <w:t xml:space="preserve"> questions wa</w:t>
      </w:r>
      <w:r w:rsidRPr="00216167">
        <w:rPr>
          <w:rFonts w:ascii="Times New Roman" w:eastAsia="Times New Roman" w:hAnsi="Times New Roman" w:cs="Times New Roman"/>
          <w:sz w:val="24"/>
          <w:szCs w:val="24"/>
        </w:rPr>
        <w:t xml:space="preserve">s largely generated from the existing discourse on this field, and the scant </w:t>
      </w:r>
      <w:r w:rsidR="00DC30AB" w:rsidRPr="00216167">
        <w:rPr>
          <w:rFonts w:ascii="Times New Roman" w:eastAsia="Times New Roman" w:hAnsi="Times New Roman" w:cs="Times New Roman"/>
          <w:sz w:val="24"/>
          <w:szCs w:val="24"/>
        </w:rPr>
        <w:t xml:space="preserve">research </w:t>
      </w:r>
      <w:r w:rsidRPr="008F3E07">
        <w:rPr>
          <w:rFonts w:ascii="Times New Roman" w:eastAsia="Times New Roman" w:hAnsi="Times New Roman" w:cs="Times New Roman"/>
          <w:sz w:val="24"/>
          <w:szCs w:val="24"/>
        </w:rPr>
        <w:t xml:space="preserve">available. A more thorough and in-depth discussion regarding how my research topic will build on, complement and contrast the existing work will be presented later in the paper. The following paragraphs </w:t>
      </w:r>
      <w:r w:rsidR="00A664C4" w:rsidRPr="008F3E07">
        <w:rPr>
          <w:rFonts w:ascii="Times New Roman" w:eastAsia="Times New Roman" w:hAnsi="Times New Roman" w:cs="Times New Roman"/>
          <w:sz w:val="24"/>
          <w:szCs w:val="24"/>
        </w:rPr>
        <w:t xml:space="preserve">summarize the </w:t>
      </w:r>
      <w:r w:rsidRPr="008F3E07">
        <w:rPr>
          <w:rFonts w:ascii="Times New Roman" w:eastAsia="Times New Roman" w:hAnsi="Times New Roman" w:cs="Times New Roman"/>
          <w:sz w:val="24"/>
          <w:szCs w:val="24"/>
        </w:rPr>
        <w:t xml:space="preserve">existing </w:t>
      </w:r>
      <w:r w:rsidR="00A664C4" w:rsidRPr="008F3E07">
        <w:rPr>
          <w:rFonts w:ascii="Times New Roman" w:eastAsia="Times New Roman" w:hAnsi="Times New Roman" w:cs="Times New Roman"/>
          <w:sz w:val="24"/>
          <w:szCs w:val="24"/>
        </w:rPr>
        <w:t>research</w:t>
      </w:r>
      <w:r w:rsidRPr="008F3E07">
        <w:rPr>
          <w:rFonts w:ascii="Times New Roman" w:eastAsia="Times New Roman" w:hAnsi="Times New Roman" w:cs="Times New Roman"/>
          <w:sz w:val="24"/>
          <w:szCs w:val="24"/>
        </w:rPr>
        <w:t xml:space="preserve"> that is most relevant to my research topic.</w:t>
      </w:r>
    </w:p>
    <w:p w14:paraId="449BF3C4" w14:textId="77777777" w:rsidR="00E46F84" w:rsidRPr="007062D5" w:rsidRDefault="00CD2BBC" w:rsidP="00C0164C">
      <w:pPr>
        <w:pStyle w:val="Heading2"/>
        <w:rPr>
          <w:rFonts w:cs="Times New Roman"/>
        </w:rPr>
      </w:pPr>
      <w:bookmarkStart w:id="6" w:name="_Toc304708458"/>
      <w:r w:rsidRPr="007062D5">
        <w:rPr>
          <w:rFonts w:cs="Times New Roman"/>
        </w:rPr>
        <w:t>1.1 Existing Knowledge</w:t>
      </w:r>
      <w:bookmarkEnd w:id="6"/>
    </w:p>
    <w:p w14:paraId="2DE38597" w14:textId="3936C97E"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Literature </w:t>
      </w:r>
      <w:r w:rsidR="00A664C4" w:rsidRPr="008F3E07">
        <w:rPr>
          <w:rFonts w:ascii="Times New Roman" w:eastAsia="Times New Roman" w:hAnsi="Times New Roman" w:cs="Times New Roman"/>
          <w:sz w:val="24"/>
          <w:szCs w:val="24"/>
        </w:rPr>
        <w:t xml:space="preserve">concerning the </w:t>
      </w:r>
      <w:r w:rsidRPr="008F3E07">
        <w:rPr>
          <w:rFonts w:ascii="Times New Roman" w:eastAsia="Times New Roman" w:hAnsi="Times New Roman" w:cs="Times New Roman"/>
          <w:sz w:val="24"/>
          <w:szCs w:val="24"/>
        </w:rPr>
        <w:t xml:space="preserve">provision of mental health services </w:t>
      </w:r>
      <w:r w:rsidR="00B40CE7" w:rsidRPr="008F3E07">
        <w:rPr>
          <w:rFonts w:ascii="Times New Roman" w:eastAsia="Times New Roman" w:hAnsi="Times New Roman" w:cs="Times New Roman"/>
          <w:sz w:val="24"/>
          <w:szCs w:val="24"/>
        </w:rPr>
        <w:t>for</w:t>
      </w:r>
      <w:r w:rsidRPr="008F3E07">
        <w:rPr>
          <w:rFonts w:ascii="Times New Roman" w:eastAsia="Times New Roman" w:hAnsi="Times New Roman" w:cs="Times New Roman"/>
          <w:sz w:val="24"/>
          <w:szCs w:val="24"/>
        </w:rPr>
        <w:t xml:space="preserve"> Muslim university stud</w:t>
      </w:r>
      <w:r w:rsidR="00A664C4" w:rsidRPr="008F3E07">
        <w:rPr>
          <w:rFonts w:ascii="Times New Roman" w:eastAsia="Times New Roman" w:hAnsi="Times New Roman" w:cs="Times New Roman"/>
          <w:sz w:val="24"/>
          <w:szCs w:val="24"/>
        </w:rPr>
        <w:t>ents</w:t>
      </w:r>
      <w:r w:rsidRPr="008F3E07">
        <w:rPr>
          <w:rFonts w:ascii="Times New Roman" w:eastAsia="Times New Roman" w:hAnsi="Times New Roman" w:cs="Times New Roman"/>
          <w:sz w:val="24"/>
          <w:szCs w:val="24"/>
        </w:rPr>
        <w:t xml:space="preserve"> is beginning to surface</w:t>
      </w:r>
      <w:r w:rsidR="00B40CE7" w:rsidRPr="008F3E07">
        <w:rPr>
          <w:rFonts w:ascii="Times New Roman" w:eastAsia="Times New Roman" w:hAnsi="Times New Roman" w:cs="Times New Roman"/>
          <w:sz w:val="24"/>
          <w:szCs w:val="24"/>
        </w:rPr>
        <w:t xml:space="preserve">. Examples include an </w:t>
      </w:r>
      <w:r w:rsidRPr="008F3E07">
        <w:rPr>
          <w:rFonts w:ascii="Times New Roman" w:eastAsia="Times New Roman" w:hAnsi="Times New Roman" w:cs="Times New Roman"/>
          <w:sz w:val="24"/>
          <w:szCs w:val="24"/>
        </w:rPr>
        <w:t xml:space="preserve">Islamic model of strengths perspective (Abdullah, 2015) and </w:t>
      </w:r>
      <w:r w:rsidR="00B40CE7" w:rsidRPr="008F3E07">
        <w:rPr>
          <w:rFonts w:ascii="Times New Roman" w:eastAsia="Times New Roman" w:hAnsi="Times New Roman" w:cs="Times New Roman"/>
          <w:sz w:val="24"/>
          <w:szCs w:val="24"/>
        </w:rPr>
        <w:t xml:space="preserve">a </w:t>
      </w:r>
      <w:r w:rsidRPr="008F3E07">
        <w:rPr>
          <w:rFonts w:ascii="Times New Roman" w:eastAsia="Times New Roman" w:hAnsi="Times New Roman" w:cs="Times New Roman"/>
          <w:sz w:val="24"/>
          <w:szCs w:val="24"/>
        </w:rPr>
        <w:t>text on Muslim Mental Health (Humeidan, 2012).</w:t>
      </w:r>
      <w:r w:rsidR="00F60C17" w:rsidRPr="008F3E07">
        <w:rPr>
          <w:rFonts w:ascii="Times New Roman" w:eastAsia="Times New Roman" w:hAnsi="Times New Roman" w:cs="Times New Roman"/>
          <w:sz w:val="24"/>
          <w:szCs w:val="24"/>
        </w:rPr>
        <w:t xml:space="preserve"> C</w:t>
      </w:r>
      <w:r w:rsidRPr="008F3E07">
        <w:rPr>
          <w:rFonts w:ascii="Times New Roman" w:eastAsia="Times New Roman" w:hAnsi="Times New Roman" w:cs="Times New Roman"/>
          <w:sz w:val="24"/>
          <w:szCs w:val="24"/>
        </w:rPr>
        <w:t xml:space="preserve">ultural considerations for working with Muslims, </w:t>
      </w:r>
      <w:r w:rsidR="00F60C17" w:rsidRPr="008F3E07">
        <w:rPr>
          <w:rFonts w:ascii="Times New Roman" w:eastAsia="Times New Roman" w:hAnsi="Times New Roman" w:cs="Times New Roman"/>
          <w:sz w:val="24"/>
          <w:szCs w:val="24"/>
        </w:rPr>
        <w:t>Islamic</w:t>
      </w:r>
      <w:r w:rsidRPr="008F3E07">
        <w:rPr>
          <w:rFonts w:ascii="Times New Roman" w:eastAsia="Times New Roman" w:hAnsi="Times New Roman" w:cs="Times New Roman"/>
          <w:sz w:val="24"/>
          <w:szCs w:val="24"/>
        </w:rPr>
        <w:t xml:space="preserve"> model</w:t>
      </w:r>
      <w:r w:rsidR="00F60C17"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of </w:t>
      </w:r>
      <w:proofErr w:type="gramStart"/>
      <w:r w:rsidRPr="008F3E07">
        <w:rPr>
          <w:rFonts w:ascii="Times New Roman" w:eastAsia="Times New Roman" w:hAnsi="Times New Roman" w:cs="Times New Roman"/>
          <w:sz w:val="24"/>
          <w:szCs w:val="24"/>
        </w:rPr>
        <w:t>well</w:t>
      </w:r>
      <w:r w:rsidR="00B40CE7"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current treatment responses, barriers to treatments, and recommendations for clinical consideration</w:t>
      </w:r>
      <w:r w:rsidR="00F60C17"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are topics that </w:t>
      </w:r>
      <w:r w:rsidR="00F60C17" w:rsidRPr="008F3E07">
        <w:rPr>
          <w:rFonts w:ascii="Times New Roman" w:eastAsia="Times New Roman" w:hAnsi="Times New Roman" w:cs="Times New Roman"/>
          <w:sz w:val="24"/>
          <w:szCs w:val="24"/>
        </w:rPr>
        <w:t>have</w:t>
      </w:r>
      <w:r w:rsidRPr="008F3E07">
        <w:rPr>
          <w:rFonts w:ascii="Times New Roman" w:eastAsia="Times New Roman" w:hAnsi="Times New Roman" w:cs="Times New Roman"/>
          <w:sz w:val="24"/>
          <w:szCs w:val="24"/>
        </w:rPr>
        <w:t xml:space="preserve"> not</w:t>
      </w:r>
      <w:r w:rsidR="00F60C17" w:rsidRPr="008F3E07">
        <w:rPr>
          <w:rFonts w:ascii="Times New Roman" w:eastAsia="Times New Roman" w:hAnsi="Times New Roman" w:cs="Times New Roman"/>
          <w:sz w:val="24"/>
          <w:szCs w:val="24"/>
        </w:rPr>
        <w:t xml:space="preserve"> been</w:t>
      </w:r>
      <w:r w:rsidRPr="008F3E07">
        <w:rPr>
          <w:rFonts w:ascii="Times New Roman" w:eastAsia="Times New Roman" w:hAnsi="Times New Roman" w:cs="Times New Roman"/>
          <w:sz w:val="24"/>
          <w:szCs w:val="24"/>
        </w:rPr>
        <w:t xml:space="preserve"> widely explored </w:t>
      </w:r>
      <w:r w:rsidR="00F60C17" w:rsidRPr="008F3E07">
        <w:rPr>
          <w:rFonts w:ascii="Times New Roman" w:eastAsia="Times New Roman" w:hAnsi="Times New Roman" w:cs="Times New Roman"/>
          <w:sz w:val="24"/>
          <w:szCs w:val="24"/>
        </w:rPr>
        <w:t>in the literature.</w:t>
      </w:r>
      <w:r w:rsidRPr="008F3E07">
        <w:rPr>
          <w:rFonts w:ascii="Times New Roman" w:eastAsia="Times New Roman" w:hAnsi="Times New Roman" w:cs="Times New Roman"/>
          <w:sz w:val="24"/>
          <w:szCs w:val="24"/>
        </w:rPr>
        <w:t xml:space="preserve"> However, in recent years, </w:t>
      </w:r>
      <w:r w:rsidR="00F60C17" w:rsidRPr="008F3E07">
        <w:rPr>
          <w:rFonts w:ascii="Times New Roman" w:eastAsia="Times New Roman" w:hAnsi="Times New Roman" w:cs="Times New Roman"/>
          <w:sz w:val="24"/>
          <w:szCs w:val="24"/>
        </w:rPr>
        <w:t xml:space="preserve">academics and practitioners </w:t>
      </w:r>
      <w:r w:rsidRPr="008F3E07">
        <w:rPr>
          <w:rFonts w:ascii="Times New Roman" w:eastAsia="Times New Roman" w:hAnsi="Times New Roman" w:cs="Times New Roman"/>
          <w:sz w:val="24"/>
          <w:szCs w:val="24"/>
        </w:rPr>
        <w:t xml:space="preserve">have begun publishing noteworthy articles and books that specifically address these topics. Among these prominent individuals is Graham et al. (2010), who elaborates </w:t>
      </w:r>
      <w:r w:rsidR="00B2451F" w:rsidRPr="008F3E07">
        <w:rPr>
          <w:rFonts w:ascii="Times New Roman" w:eastAsia="Times New Roman" w:hAnsi="Times New Roman" w:cs="Times New Roman"/>
          <w:sz w:val="24"/>
          <w:szCs w:val="24"/>
        </w:rPr>
        <w:t>on</w:t>
      </w:r>
      <w:r w:rsidRPr="008F3E07">
        <w:rPr>
          <w:rFonts w:ascii="Times New Roman" w:eastAsia="Times New Roman" w:hAnsi="Times New Roman" w:cs="Times New Roman"/>
          <w:sz w:val="24"/>
          <w:szCs w:val="24"/>
        </w:rPr>
        <w:t xml:space="preserve"> these considerations</w:t>
      </w:r>
      <w:r w:rsidR="00B2451F" w:rsidRPr="008F3E07">
        <w:rPr>
          <w:rFonts w:ascii="Times New Roman" w:eastAsia="Times New Roman" w:hAnsi="Times New Roman" w:cs="Times New Roman"/>
          <w:sz w:val="24"/>
          <w:szCs w:val="24"/>
        </w:rPr>
        <w:t xml:space="preserve">, and </w:t>
      </w:r>
      <w:r w:rsidRPr="008F3E07">
        <w:rPr>
          <w:rFonts w:ascii="Times New Roman" w:eastAsia="Times New Roman" w:hAnsi="Times New Roman" w:cs="Times New Roman"/>
          <w:sz w:val="24"/>
          <w:szCs w:val="24"/>
        </w:rPr>
        <w:t>note</w:t>
      </w:r>
      <w:r w:rsidR="00B2451F"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that social work is just beginning to adapt its knowledge base to operate in a culturally diverse world (p. 337).  The article titled, “Cultural Considerations for Social Service Agencies Working with Muslim Clients” offers insight into the issues faced by agencies that work with Muslim clients and how agencies and practitioners can modify their approaches to ensure their clients receive care that </w:t>
      </w:r>
      <w:r w:rsidR="00B2451F" w:rsidRPr="008F3E07">
        <w:rPr>
          <w:rFonts w:ascii="Times New Roman" w:eastAsia="Times New Roman" w:hAnsi="Times New Roman" w:cs="Times New Roman"/>
          <w:sz w:val="24"/>
          <w:szCs w:val="24"/>
        </w:rPr>
        <w:t>addresses</w:t>
      </w:r>
      <w:r w:rsidRPr="008F3E07">
        <w:rPr>
          <w:rFonts w:ascii="Times New Roman" w:eastAsia="Times New Roman" w:hAnsi="Times New Roman" w:cs="Times New Roman"/>
          <w:sz w:val="24"/>
          <w:szCs w:val="24"/>
        </w:rPr>
        <w:t xml:space="preserve"> their unique diversity. Graham et al., (2010) make a key </w:t>
      </w:r>
      <w:r w:rsidR="00B2451F" w:rsidRPr="008F3E07">
        <w:rPr>
          <w:rFonts w:ascii="Times New Roman" w:eastAsia="Times New Roman" w:hAnsi="Times New Roman" w:cs="Times New Roman"/>
          <w:sz w:val="24"/>
          <w:szCs w:val="24"/>
        </w:rPr>
        <w:t xml:space="preserve">point in </w:t>
      </w:r>
      <w:r w:rsidRPr="008F3E07">
        <w:rPr>
          <w:rFonts w:ascii="Times New Roman" w:eastAsia="Times New Roman" w:hAnsi="Times New Roman" w:cs="Times New Roman"/>
          <w:sz w:val="24"/>
          <w:szCs w:val="24"/>
        </w:rPr>
        <w:t>highlight</w:t>
      </w:r>
      <w:r w:rsidR="00B2451F" w:rsidRPr="008F3E07">
        <w:rPr>
          <w:rFonts w:ascii="Times New Roman" w:eastAsia="Times New Roman" w:hAnsi="Times New Roman" w:cs="Times New Roman"/>
          <w:sz w:val="24"/>
          <w:szCs w:val="24"/>
        </w:rPr>
        <w:t>ing</w:t>
      </w:r>
      <w:r w:rsidRPr="008F3E07">
        <w:rPr>
          <w:rFonts w:ascii="Times New Roman" w:eastAsia="Times New Roman" w:hAnsi="Times New Roman" w:cs="Times New Roman"/>
          <w:sz w:val="24"/>
          <w:szCs w:val="24"/>
        </w:rPr>
        <w:t xml:space="preserve"> the need for social work agencies to localize</w:t>
      </w:r>
      <w:r w:rsidR="00B2451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t>
      </w:r>
      <w:r w:rsidR="00B2451F" w:rsidRPr="008F3E07">
        <w:rPr>
          <w:rFonts w:ascii="Times New Roman" w:eastAsia="Times New Roman" w:hAnsi="Times New Roman" w:cs="Times New Roman"/>
          <w:sz w:val="24"/>
          <w:szCs w:val="24"/>
        </w:rPr>
        <w:t>namely</w:t>
      </w:r>
      <w:r w:rsidRPr="008F3E07">
        <w:rPr>
          <w:rFonts w:ascii="Times New Roman" w:eastAsia="Times New Roman" w:hAnsi="Times New Roman" w:cs="Times New Roman"/>
          <w:sz w:val="24"/>
          <w:szCs w:val="24"/>
        </w:rPr>
        <w:t xml:space="preserve"> to adapt knowledge to local circumstances of culture, community, and values. In this sense, they encourage practitioners to enhance their cultural understandings and offer services that “address the specific needs of individual Muslim clients rather than services that are offered on the basis of an essentialist conception of what it means to be Muslim in North America” (p. 338). These findings </w:t>
      </w:r>
      <w:r w:rsidR="00D343BE" w:rsidRPr="008F3E07">
        <w:rPr>
          <w:rFonts w:ascii="Times New Roman" w:eastAsia="Times New Roman" w:hAnsi="Times New Roman" w:cs="Times New Roman"/>
          <w:sz w:val="24"/>
          <w:szCs w:val="24"/>
        </w:rPr>
        <w:t>strongly inform</w:t>
      </w:r>
      <w:r w:rsidRPr="008F3E07">
        <w:rPr>
          <w:rFonts w:ascii="Times New Roman" w:eastAsia="Times New Roman" w:hAnsi="Times New Roman" w:cs="Times New Roman"/>
          <w:sz w:val="24"/>
          <w:szCs w:val="24"/>
        </w:rPr>
        <w:t xml:space="preserve"> my proposed research topic because they highlight specific aspects of Muslim cultural values including faith, spirituality, family, and perceptions of service seeking, and how these are related to service delivery and agency responses. Finally, this section discusses the myriad of inherent differences between and within the Muslim community, which originates from one’s family, ethnicity, religious interpretation, and so forth. Thus, this neatly aligns with my research questions, as it prevents the pitfall of creating services </w:t>
      </w:r>
      <w:r w:rsidR="00D749E0" w:rsidRPr="008F3E07">
        <w:rPr>
          <w:rFonts w:ascii="Times New Roman" w:eastAsia="Times New Roman" w:hAnsi="Times New Roman" w:cs="Times New Roman"/>
          <w:sz w:val="24"/>
          <w:szCs w:val="24"/>
        </w:rPr>
        <w:t>that</w:t>
      </w:r>
      <w:r w:rsidRPr="008F3E07">
        <w:rPr>
          <w:rFonts w:ascii="Times New Roman" w:eastAsia="Times New Roman" w:hAnsi="Times New Roman" w:cs="Times New Roman"/>
          <w:sz w:val="24"/>
          <w:szCs w:val="24"/>
        </w:rPr>
        <w:t xml:space="preserve"> further homogenizes a group simply based on their shared religious affiliation.</w:t>
      </w:r>
    </w:p>
    <w:p w14:paraId="0C88AE1A" w14:textId="3FAC7342"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Similarly, Ahmed </w:t>
      </w:r>
      <w:r w:rsidR="00B71D34" w:rsidRPr="008F3E07">
        <w:rPr>
          <w:rFonts w:ascii="Times New Roman" w:eastAsia="Times New Roman" w:hAnsi="Times New Roman" w:cs="Times New Roman"/>
          <w:sz w:val="24"/>
          <w:szCs w:val="24"/>
        </w:rPr>
        <w:t>and</w:t>
      </w:r>
      <w:r w:rsidRPr="008F3E07">
        <w:rPr>
          <w:rFonts w:ascii="Times New Roman" w:eastAsia="Times New Roman" w:hAnsi="Times New Roman" w:cs="Times New Roman"/>
          <w:sz w:val="24"/>
          <w:szCs w:val="24"/>
        </w:rPr>
        <w:t xml:space="preserve"> Reddy’s</w:t>
      </w:r>
      <w:r w:rsidR="00D749E0" w:rsidRPr="008F3E07">
        <w:rPr>
          <w:rFonts w:ascii="Times New Roman" w:eastAsia="Times New Roman" w:hAnsi="Times New Roman" w:cs="Times New Roman"/>
          <w:sz w:val="24"/>
          <w:szCs w:val="24"/>
        </w:rPr>
        <w:t xml:space="preserve"> (2007)</w:t>
      </w:r>
      <w:r w:rsidRPr="008F3E07">
        <w:rPr>
          <w:rFonts w:ascii="Times New Roman" w:eastAsia="Times New Roman" w:hAnsi="Times New Roman" w:cs="Times New Roman"/>
          <w:sz w:val="24"/>
          <w:szCs w:val="24"/>
        </w:rPr>
        <w:t xml:space="preserve"> article titled </w:t>
      </w:r>
      <w:r w:rsidR="00D749E0"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Understanding the Mental Health Needs of American Muslims: Recommendations and Considerations for Practice</w:t>
      </w:r>
      <w:r w:rsidR="00D749E0"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offers service providers an understanding of the mental health needs of American Muslims. Although this article is situated in an American context, it provides insight into the areas that require more research in a Canadian university setting. The authors</w:t>
      </w:r>
      <w:r w:rsidR="00D749E0" w:rsidRPr="008F3E07">
        <w:rPr>
          <w:rFonts w:ascii="Times New Roman" w:eastAsia="Times New Roman" w:hAnsi="Times New Roman" w:cs="Times New Roman"/>
          <w:sz w:val="24"/>
          <w:szCs w:val="24"/>
        </w:rPr>
        <w:t xml:space="preserve"> point to</w:t>
      </w:r>
      <w:r w:rsidRPr="008F3E07">
        <w:rPr>
          <w:rFonts w:ascii="Times New Roman" w:eastAsia="Times New Roman" w:hAnsi="Times New Roman" w:cs="Times New Roman"/>
          <w:sz w:val="24"/>
          <w:szCs w:val="24"/>
        </w:rPr>
        <w:t xml:space="preserve"> the need for increased mental health services for American Muslims. This is largely </w:t>
      </w:r>
      <w:r w:rsidR="00F6799C" w:rsidRPr="008F3E07">
        <w:rPr>
          <w:rFonts w:ascii="Times New Roman" w:eastAsia="Times New Roman" w:hAnsi="Times New Roman" w:cs="Times New Roman"/>
          <w:sz w:val="24"/>
          <w:szCs w:val="24"/>
        </w:rPr>
        <w:t>attributed</w:t>
      </w:r>
      <w:r w:rsidRPr="008F3E07">
        <w:rPr>
          <w:rFonts w:ascii="Times New Roman" w:eastAsia="Times New Roman" w:hAnsi="Times New Roman" w:cs="Times New Roman"/>
          <w:sz w:val="24"/>
          <w:szCs w:val="24"/>
        </w:rPr>
        <w:t xml:space="preserve"> to increased feelings of anxiety, fear, and rejection that Muslims experience</w:t>
      </w:r>
      <w:r w:rsidR="00F6799C" w:rsidRPr="008F3E07">
        <w:rPr>
          <w:rFonts w:ascii="Times New Roman" w:eastAsia="Times New Roman" w:hAnsi="Times New Roman" w:cs="Times New Roman"/>
          <w:sz w:val="24"/>
          <w:szCs w:val="24"/>
        </w:rPr>
        <w:t xml:space="preserve"> as a result of </w:t>
      </w:r>
      <w:r w:rsidRPr="008F3E07">
        <w:rPr>
          <w:rFonts w:ascii="Times New Roman" w:eastAsia="Times New Roman" w:hAnsi="Times New Roman" w:cs="Times New Roman"/>
          <w:sz w:val="24"/>
          <w:szCs w:val="24"/>
        </w:rPr>
        <w:t xml:space="preserve">religious harassment and racial profiling </w:t>
      </w:r>
      <w:r w:rsidR="00F6799C" w:rsidRPr="008F3E07">
        <w:rPr>
          <w:rFonts w:ascii="Times New Roman" w:eastAsia="Times New Roman" w:hAnsi="Times New Roman" w:cs="Times New Roman"/>
          <w:sz w:val="24"/>
          <w:szCs w:val="24"/>
        </w:rPr>
        <w:t>post-</w:t>
      </w:r>
      <w:r w:rsidRPr="008F3E07">
        <w:rPr>
          <w:rFonts w:ascii="Times New Roman" w:eastAsia="Times New Roman" w:hAnsi="Times New Roman" w:cs="Times New Roman"/>
          <w:sz w:val="24"/>
          <w:szCs w:val="24"/>
        </w:rPr>
        <w:t>9/11 (Ahmed &amp; Reddy, 2007). As such, American Muslims have higher rates of posttraumatic stress disorders (PTSD) than the general population in the United States</w:t>
      </w:r>
      <w:r w:rsidR="009013B0" w:rsidRPr="008F3E07">
        <w:rPr>
          <w:rFonts w:ascii="Times New Roman" w:eastAsia="Times New Roman" w:hAnsi="Times New Roman" w:cs="Times New Roman"/>
          <w:sz w:val="24"/>
          <w:szCs w:val="24"/>
        </w:rPr>
        <w:t xml:space="preserve"> (Ahmed &amp; Reddy, 2007). </w:t>
      </w:r>
      <w:r w:rsidRPr="008F3E07">
        <w:rPr>
          <w:rFonts w:ascii="Times New Roman" w:eastAsia="Times New Roman" w:hAnsi="Times New Roman" w:cs="Times New Roman"/>
          <w:sz w:val="24"/>
          <w:szCs w:val="24"/>
        </w:rPr>
        <w:t xml:space="preserve">It also raises questions around how current services are structured in order to meet the needs of Muslim clients. Moreover, in relation to my proposed topic, the authors note that the emergence of </w:t>
      </w:r>
      <w:proofErr w:type="gramStart"/>
      <w:r w:rsidRPr="008F3E07">
        <w:rPr>
          <w:rFonts w:ascii="Times New Roman" w:eastAsia="Times New Roman" w:hAnsi="Times New Roman" w:cs="Times New Roman"/>
          <w:sz w:val="24"/>
          <w:szCs w:val="24"/>
        </w:rPr>
        <w:t>empirically</w:t>
      </w:r>
      <w:r w:rsidR="00820603"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based</w:t>
      </w:r>
      <w:proofErr w:type="gramEnd"/>
      <w:r w:rsidRPr="008F3E07">
        <w:rPr>
          <w:rFonts w:ascii="Times New Roman" w:eastAsia="Times New Roman" w:hAnsi="Times New Roman" w:cs="Times New Roman"/>
          <w:sz w:val="24"/>
          <w:szCs w:val="24"/>
        </w:rPr>
        <w:t xml:space="preserve"> interventions has provided some guidelines on implementing interventions for specific disorders, including anxiety and depression, largely in university-based training facilities. However</w:t>
      </w:r>
      <w:r w:rsidR="00C11A50"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these “training facilities” are not clearly defined, </w:t>
      </w:r>
      <w:r w:rsidR="00C11A50" w:rsidRPr="008F3E07">
        <w:rPr>
          <w:rFonts w:ascii="Times New Roman" w:eastAsia="Times New Roman" w:hAnsi="Times New Roman" w:cs="Times New Roman"/>
          <w:sz w:val="24"/>
          <w:szCs w:val="24"/>
        </w:rPr>
        <w:t xml:space="preserve">and the </w:t>
      </w:r>
      <w:r w:rsidRPr="008F3E07">
        <w:rPr>
          <w:rFonts w:ascii="Times New Roman" w:eastAsia="Times New Roman" w:hAnsi="Times New Roman" w:cs="Times New Roman"/>
          <w:sz w:val="24"/>
          <w:szCs w:val="24"/>
        </w:rPr>
        <w:t xml:space="preserve">transportability and efficacy of these interventions </w:t>
      </w:r>
      <w:r w:rsidR="001C1759" w:rsidRPr="008F3E07">
        <w:rPr>
          <w:rFonts w:ascii="Times New Roman" w:eastAsia="Times New Roman" w:hAnsi="Times New Roman" w:cs="Times New Roman"/>
          <w:sz w:val="24"/>
          <w:szCs w:val="24"/>
        </w:rPr>
        <w:t xml:space="preserve">in </w:t>
      </w:r>
      <w:r w:rsidRPr="008F3E07">
        <w:rPr>
          <w:rFonts w:ascii="Times New Roman" w:eastAsia="Times New Roman" w:hAnsi="Times New Roman" w:cs="Times New Roman"/>
          <w:sz w:val="24"/>
          <w:szCs w:val="24"/>
        </w:rPr>
        <w:t>cultural</w:t>
      </w:r>
      <w:r w:rsidR="001C1759" w:rsidRPr="008F3E07">
        <w:rPr>
          <w:rFonts w:ascii="Times New Roman" w:eastAsia="Times New Roman" w:hAnsi="Times New Roman" w:cs="Times New Roman"/>
          <w:sz w:val="24"/>
          <w:szCs w:val="24"/>
        </w:rPr>
        <w:t>ly</w:t>
      </w:r>
      <w:r w:rsidRPr="008F3E07">
        <w:rPr>
          <w:rFonts w:ascii="Times New Roman" w:eastAsia="Times New Roman" w:hAnsi="Times New Roman" w:cs="Times New Roman"/>
          <w:sz w:val="24"/>
          <w:szCs w:val="24"/>
        </w:rPr>
        <w:t xml:space="preserve"> and spiritual</w:t>
      </w:r>
      <w:r w:rsidR="001C1759" w:rsidRPr="008F3E07">
        <w:rPr>
          <w:rFonts w:ascii="Times New Roman" w:eastAsia="Times New Roman" w:hAnsi="Times New Roman" w:cs="Times New Roman"/>
          <w:sz w:val="24"/>
          <w:szCs w:val="24"/>
        </w:rPr>
        <w:t>ly diverse communities</w:t>
      </w:r>
      <w:r w:rsidRPr="008F3E07">
        <w:rPr>
          <w:rFonts w:ascii="Times New Roman" w:eastAsia="Times New Roman" w:hAnsi="Times New Roman" w:cs="Times New Roman"/>
          <w:sz w:val="24"/>
          <w:szCs w:val="24"/>
        </w:rPr>
        <w:t xml:space="preserve"> </w:t>
      </w:r>
      <w:r w:rsidR="00C11A50" w:rsidRPr="008F3E07">
        <w:rPr>
          <w:rFonts w:ascii="Times New Roman" w:eastAsia="Times New Roman" w:hAnsi="Times New Roman" w:cs="Times New Roman"/>
          <w:sz w:val="24"/>
          <w:szCs w:val="24"/>
        </w:rPr>
        <w:t>has not</w:t>
      </w:r>
      <w:r w:rsidR="001C1759" w:rsidRPr="008F3E07">
        <w:rPr>
          <w:rFonts w:ascii="Times New Roman" w:eastAsia="Times New Roman" w:hAnsi="Times New Roman" w:cs="Times New Roman"/>
          <w:sz w:val="24"/>
          <w:szCs w:val="24"/>
        </w:rPr>
        <w:t xml:space="preserve"> been established</w:t>
      </w:r>
      <w:r w:rsidRPr="008F3E07">
        <w:rPr>
          <w:rFonts w:ascii="Times New Roman" w:eastAsia="Times New Roman" w:hAnsi="Times New Roman" w:cs="Times New Roman"/>
          <w:sz w:val="24"/>
          <w:szCs w:val="24"/>
        </w:rPr>
        <w:t xml:space="preserve"> (Ahmed &amp; Reddy, 2007).</w:t>
      </w:r>
    </w:p>
    <w:p w14:paraId="728BD06B" w14:textId="28749208"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Moreover, </w:t>
      </w:r>
      <w:proofErr w:type="spellStart"/>
      <w:r w:rsidRPr="008F3E07">
        <w:rPr>
          <w:rFonts w:ascii="Times New Roman" w:eastAsia="Times New Roman" w:hAnsi="Times New Roman" w:cs="Times New Roman"/>
          <w:sz w:val="24"/>
          <w:szCs w:val="24"/>
        </w:rPr>
        <w:t>Basit</w:t>
      </w:r>
      <w:proofErr w:type="spellEnd"/>
      <w:r w:rsidRPr="008F3E07">
        <w:rPr>
          <w:rFonts w:ascii="Times New Roman" w:eastAsia="Times New Roman" w:hAnsi="Times New Roman" w:cs="Times New Roman"/>
          <w:sz w:val="24"/>
          <w:szCs w:val="24"/>
        </w:rPr>
        <w:t xml:space="preserve"> and Hamid (2010), discuss the growing body of literature that examines how best to tailor </w:t>
      </w:r>
      <w:r w:rsidR="00AB0A44" w:rsidRPr="008F3E07">
        <w:rPr>
          <w:rFonts w:ascii="Times New Roman" w:eastAsia="Times New Roman" w:hAnsi="Times New Roman" w:cs="Times New Roman"/>
          <w:sz w:val="24"/>
          <w:szCs w:val="24"/>
        </w:rPr>
        <w:t xml:space="preserve">social work as a field </w:t>
      </w:r>
      <w:r w:rsidRPr="008F3E07">
        <w:rPr>
          <w:rFonts w:ascii="Times New Roman" w:eastAsia="Times New Roman" w:hAnsi="Times New Roman" w:cs="Times New Roman"/>
          <w:sz w:val="24"/>
          <w:szCs w:val="24"/>
        </w:rPr>
        <w:t xml:space="preserve">to the specific needs of American Muslims. The article titled </w:t>
      </w:r>
      <w:r w:rsidR="000406BD"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Mental Health Issues of Muslim Americans</w:t>
      </w:r>
      <w:r w:rsidR="000406BD" w:rsidRPr="008F3E07">
        <w:rPr>
          <w:rFonts w:ascii="Times New Roman" w:eastAsia="Times New Roman" w:hAnsi="Times New Roman" w:cs="Times New Roman"/>
          <w:sz w:val="24"/>
          <w:szCs w:val="24"/>
        </w:rPr>
        <w:t>”</w:t>
      </w:r>
      <w:r w:rsidRPr="008F3E07">
        <w:rPr>
          <w:rFonts w:ascii="Times New Roman" w:eastAsia="Times New Roman" w:hAnsi="Times New Roman" w:cs="Times New Roman"/>
          <w:i/>
          <w:sz w:val="24"/>
          <w:szCs w:val="24"/>
        </w:rPr>
        <w:t xml:space="preserve"> </w:t>
      </w:r>
      <w:r w:rsidRPr="008F3E07">
        <w:rPr>
          <w:rFonts w:ascii="Times New Roman" w:eastAsia="Times New Roman" w:hAnsi="Times New Roman" w:cs="Times New Roman"/>
          <w:sz w:val="24"/>
          <w:szCs w:val="24"/>
        </w:rPr>
        <w:t xml:space="preserve">(2010) discusses the underpinning of various schools of thought in the mental health field, which largely represent the </w:t>
      </w:r>
      <w:proofErr w:type="spellStart"/>
      <w:r w:rsidRPr="008F3E07">
        <w:rPr>
          <w:rFonts w:ascii="Times New Roman" w:eastAsia="Times New Roman" w:hAnsi="Times New Roman" w:cs="Times New Roman"/>
          <w:sz w:val="24"/>
          <w:szCs w:val="24"/>
        </w:rPr>
        <w:t>religio</w:t>
      </w:r>
      <w:proofErr w:type="spellEnd"/>
      <w:r w:rsidRPr="008F3E07">
        <w:rPr>
          <w:rFonts w:ascii="Times New Roman" w:eastAsia="Times New Roman" w:hAnsi="Times New Roman" w:cs="Times New Roman"/>
          <w:sz w:val="24"/>
          <w:szCs w:val="24"/>
        </w:rPr>
        <w:t xml:space="preserve">-cultural traditions and narratives of Western society. </w:t>
      </w:r>
      <w:r w:rsidR="000406BD" w:rsidRPr="008F3E07">
        <w:rPr>
          <w:rFonts w:ascii="Times New Roman" w:eastAsia="Times New Roman" w:hAnsi="Times New Roman" w:cs="Times New Roman"/>
          <w:sz w:val="24"/>
          <w:szCs w:val="24"/>
        </w:rPr>
        <w:t xml:space="preserve">This work </w:t>
      </w:r>
      <w:r w:rsidRPr="008F3E07">
        <w:rPr>
          <w:rFonts w:ascii="Times New Roman" w:eastAsia="Times New Roman" w:hAnsi="Times New Roman" w:cs="Times New Roman"/>
          <w:sz w:val="24"/>
          <w:szCs w:val="24"/>
        </w:rPr>
        <w:t>informs my proposed research topic as it discusses the types of emotional and psychiatric concerns that are most prevalent in Muslim American populations. Additionally</w:t>
      </w:r>
      <w:r w:rsidR="000406BD"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it provides insight into the various therapeutic approaches mental health professionals </w:t>
      </w:r>
      <w:r w:rsidR="00DC282F" w:rsidRPr="008F3E07">
        <w:rPr>
          <w:rFonts w:ascii="Times New Roman" w:eastAsia="Times New Roman" w:hAnsi="Times New Roman" w:cs="Times New Roman"/>
          <w:sz w:val="24"/>
          <w:szCs w:val="24"/>
        </w:rPr>
        <w:t xml:space="preserve">employ </w:t>
      </w:r>
      <w:r w:rsidRPr="008F3E07">
        <w:rPr>
          <w:rFonts w:ascii="Times New Roman" w:eastAsia="Times New Roman" w:hAnsi="Times New Roman" w:cs="Times New Roman"/>
          <w:sz w:val="24"/>
          <w:szCs w:val="24"/>
        </w:rPr>
        <w:t>that have been found to be effective in psychosocial treatment with Muslims Americans (</w:t>
      </w:r>
      <w:proofErr w:type="spellStart"/>
      <w:r w:rsidRPr="008F3E07">
        <w:rPr>
          <w:rFonts w:ascii="Times New Roman" w:eastAsia="Times New Roman" w:hAnsi="Times New Roman" w:cs="Times New Roman"/>
          <w:sz w:val="24"/>
          <w:szCs w:val="24"/>
        </w:rPr>
        <w:t>Basit</w:t>
      </w:r>
      <w:proofErr w:type="spellEnd"/>
      <w:r w:rsidRPr="008F3E07">
        <w:rPr>
          <w:rFonts w:ascii="Times New Roman" w:eastAsia="Times New Roman" w:hAnsi="Times New Roman" w:cs="Times New Roman"/>
          <w:sz w:val="24"/>
          <w:szCs w:val="24"/>
        </w:rPr>
        <w:t xml:space="preserve"> &amp; Hamid, 2010).</w:t>
      </w:r>
    </w:p>
    <w:p w14:paraId="78C782D1" w14:textId="4D5964D3"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Similarly, Humeidan (2012) takes the discussion of effective treatments a step further</w:t>
      </w:r>
      <w:r w:rsidR="00FF66AF"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by providing a set of recommendations for culturally sensitive </w:t>
      </w:r>
      <w:r w:rsidR="00253880" w:rsidRPr="008F3E07">
        <w:rPr>
          <w:rFonts w:ascii="Times New Roman" w:eastAsia="Times New Roman" w:hAnsi="Times New Roman" w:cs="Times New Roman"/>
          <w:sz w:val="24"/>
          <w:szCs w:val="24"/>
        </w:rPr>
        <w:t>counselling</w:t>
      </w:r>
      <w:r w:rsidRPr="008F3E07">
        <w:rPr>
          <w:rFonts w:ascii="Times New Roman" w:eastAsia="Times New Roman" w:hAnsi="Times New Roman" w:cs="Times New Roman"/>
          <w:sz w:val="24"/>
          <w:szCs w:val="24"/>
        </w:rPr>
        <w:t xml:space="preserve"> with Muslims in the context of university</w:t>
      </w:r>
      <w:r w:rsidR="000F63B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based counsel</w:t>
      </w:r>
      <w:r w:rsidR="008F3E07">
        <w:rPr>
          <w:rFonts w:ascii="Times New Roman" w:eastAsia="Times New Roman" w:hAnsi="Times New Roman" w:cs="Times New Roman"/>
          <w:sz w:val="24"/>
          <w:szCs w:val="24"/>
        </w:rPr>
        <w:t>l</w:t>
      </w:r>
      <w:r w:rsidRPr="008F3E07">
        <w:rPr>
          <w:rFonts w:ascii="Times New Roman" w:eastAsia="Times New Roman" w:hAnsi="Times New Roman" w:cs="Times New Roman"/>
          <w:sz w:val="24"/>
          <w:szCs w:val="24"/>
        </w:rPr>
        <w:t xml:space="preserve">ing centers.  The knowledge presented in the book titled </w:t>
      </w:r>
      <w:r w:rsidR="000F63BF" w:rsidRPr="008F3E07">
        <w:rPr>
          <w:rFonts w:ascii="Times New Roman" w:eastAsia="Times New Roman" w:hAnsi="Times New Roman" w:cs="Times New Roman"/>
          <w:sz w:val="24"/>
          <w:szCs w:val="24"/>
        </w:rPr>
        <w:t>“</w:t>
      </w:r>
      <w:r w:rsidR="008F3E07">
        <w:rPr>
          <w:rFonts w:ascii="Times New Roman" w:eastAsia="Times New Roman" w:hAnsi="Times New Roman" w:cs="Times New Roman"/>
          <w:sz w:val="24"/>
          <w:szCs w:val="24"/>
        </w:rPr>
        <w:t>Counselling</w:t>
      </w:r>
      <w:r w:rsidRPr="008F3E07">
        <w:rPr>
          <w:rFonts w:ascii="Times New Roman" w:eastAsia="Times New Roman" w:hAnsi="Times New Roman" w:cs="Times New Roman"/>
          <w:sz w:val="24"/>
          <w:szCs w:val="24"/>
        </w:rPr>
        <w:t xml:space="preserve"> Muslims: Handbook of Mental Health Issues and Interventions</w:t>
      </w:r>
      <w:r w:rsidR="000F63B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was authored by a number of key informants in the United States with varying educational and occupational backgrounds. Humeidan (2012) provides a strong point of entry for the questions. Humeidan continued by noting that counsel</w:t>
      </w:r>
      <w:r w:rsidR="005F276A">
        <w:rPr>
          <w:rFonts w:ascii="Times New Roman" w:eastAsia="Times New Roman" w:hAnsi="Times New Roman" w:cs="Times New Roman"/>
          <w:sz w:val="24"/>
          <w:szCs w:val="24"/>
        </w:rPr>
        <w:t>l</w:t>
      </w:r>
      <w:r w:rsidRPr="008F3E07">
        <w:rPr>
          <w:rFonts w:ascii="Times New Roman" w:eastAsia="Times New Roman" w:hAnsi="Times New Roman" w:cs="Times New Roman"/>
          <w:sz w:val="24"/>
          <w:szCs w:val="24"/>
        </w:rPr>
        <w:t xml:space="preserve">ors at university </w:t>
      </w:r>
      <w:r w:rsidR="008F3E07">
        <w:rPr>
          <w:rFonts w:ascii="Times New Roman" w:eastAsia="Times New Roman" w:hAnsi="Times New Roman" w:cs="Times New Roman"/>
          <w:sz w:val="24"/>
          <w:szCs w:val="24"/>
        </w:rPr>
        <w:t>counselling</w:t>
      </w:r>
      <w:r w:rsidRPr="008F3E07">
        <w:rPr>
          <w:rFonts w:ascii="Times New Roman" w:eastAsia="Times New Roman" w:hAnsi="Times New Roman" w:cs="Times New Roman"/>
          <w:sz w:val="24"/>
          <w:szCs w:val="24"/>
        </w:rPr>
        <w:t xml:space="preserve"> centers and clinicians working with university-aged students are in the unique position to facilitate </w:t>
      </w:r>
      <w:r w:rsidR="008F3E07">
        <w:rPr>
          <w:rFonts w:ascii="Times New Roman" w:eastAsia="Times New Roman" w:hAnsi="Times New Roman" w:cs="Times New Roman"/>
          <w:sz w:val="24"/>
          <w:szCs w:val="24"/>
        </w:rPr>
        <w:t>counselling</w:t>
      </w:r>
      <w:r w:rsidRPr="008F3E07">
        <w:rPr>
          <w:rFonts w:ascii="Times New Roman" w:eastAsia="Times New Roman" w:hAnsi="Times New Roman" w:cs="Times New Roman"/>
          <w:sz w:val="24"/>
          <w:szCs w:val="24"/>
        </w:rPr>
        <w:t xml:space="preserve"> accessibility for Muslim clients. As such, she encourages those with an interest in facilitating cultural sensitivity to examine her 15 recommendations, which range from counsel</w:t>
      </w:r>
      <w:r w:rsidR="007062D5">
        <w:rPr>
          <w:rFonts w:ascii="Times New Roman" w:eastAsia="Times New Roman" w:hAnsi="Times New Roman" w:cs="Times New Roman"/>
          <w:sz w:val="24"/>
          <w:szCs w:val="24"/>
        </w:rPr>
        <w:t>l</w:t>
      </w:r>
      <w:r w:rsidRPr="008F3E07">
        <w:rPr>
          <w:rFonts w:ascii="Times New Roman" w:eastAsia="Times New Roman" w:hAnsi="Times New Roman" w:cs="Times New Roman"/>
          <w:sz w:val="24"/>
          <w:szCs w:val="24"/>
        </w:rPr>
        <w:t xml:space="preserve">ors examining their attitudes and biases, to </w:t>
      </w:r>
      <w:r w:rsidR="000F63BF" w:rsidRPr="00216167">
        <w:rPr>
          <w:rFonts w:ascii="Times New Roman" w:eastAsia="Times New Roman" w:hAnsi="Times New Roman" w:cs="Times New Roman"/>
          <w:sz w:val="24"/>
          <w:szCs w:val="24"/>
        </w:rPr>
        <w:t>counse</w:t>
      </w:r>
      <w:r w:rsidR="007062D5">
        <w:rPr>
          <w:rFonts w:ascii="Times New Roman" w:eastAsia="Times New Roman" w:hAnsi="Times New Roman" w:cs="Times New Roman"/>
          <w:sz w:val="24"/>
          <w:szCs w:val="24"/>
        </w:rPr>
        <w:t>l</w:t>
      </w:r>
      <w:r w:rsidR="000F63BF" w:rsidRPr="00216167">
        <w:rPr>
          <w:rFonts w:ascii="Times New Roman" w:eastAsia="Times New Roman" w:hAnsi="Times New Roman" w:cs="Times New Roman"/>
          <w:sz w:val="24"/>
          <w:szCs w:val="24"/>
        </w:rPr>
        <w:t>lors</w:t>
      </w:r>
      <w:r w:rsidRPr="00216167">
        <w:rPr>
          <w:rFonts w:ascii="Times New Roman" w:eastAsia="Times New Roman" w:hAnsi="Times New Roman" w:cs="Times New Roman"/>
          <w:sz w:val="24"/>
          <w:szCs w:val="24"/>
        </w:rPr>
        <w:t xml:space="preserve"> assessing and integrating the multiple social ident</w:t>
      </w:r>
      <w:r w:rsidRPr="00152572">
        <w:rPr>
          <w:rFonts w:ascii="Times New Roman" w:eastAsia="Times New Roman" w:hAnsi="Times New Roman" w:cs="Times New Roman"/>
          <w:sz w:val="24"/>
          <w:szCs w:val="24"/>
        </w:rPr>
        <w:t xml:space="preserve">ities of a client </w:t>
      </w:r>
      <w:r w:rsidR="000F63BF" w:rsidRPr="00152572">
        <w:rPr>
          <w:rFonts w:ascii="Times New Roman" w:eastAsia="Times New Roman" w:hAnsi="Times New Roman" w:cs="Times New Roman"/>
          <w:sz w:val="24"/>
          <w:szCs w:val="24"/>
        </w:rPr>
        <w:t xml:space="preserve">in providing care </w:t>
      </w:r>
      <w:r w:rsidRPr="008F3E07">
        <w:rPr>
          <w:rFonts w:ascii="Times New Roman" w:eastAsia="Times New Roman" w:hAnsi="Times New Roman" w:cs="Times New Roman"/>
          <w:sz w:val="24"/>
          <w:szCs w:val="24"/>
        </w:rPr>
        <w:t xml:space="preserve">(Humeidan, 2012). </w:t>
      </w:r>
      <w:proofErr w:type="spellStart"/>
      <w:r w:rsidR="000F63BF" w:rsidRPr="008F3E07">
        <w:rPr>
          <w:rFonts w:ascii="Times New Roman" w:eastAsia="Times New Roman" w:hAnsi="Times New Roman" w:cs="Times New Roman"/>
          <w:sz w:val="24"/>
          <w:szCs w:val="24"/>
        </w:rPr>
        <w:t>Humeidan’s</w:t>
      </w:r>
      <w:proofErr w:type="spellEnd"/>
      <w:r w:rsidR="000F63BF" w:rsidRPr="008F3E07">
        <w:rPr>
          <w:rFonts w:ascii="Times New Roman" w:eastAsia="Times New Roman" w:hAnsi="Times New Roman" w:cs="Times New Roman"/>
          <w:sz w:val="24"/>
          <w:szCs w:val="24"/>
        </w:rPr>
        <w:t xml:space="preserve"> research has </w:t>
      </w:r>
      <w:r w:rsidRPr="008F3E07">
        <w:rPr>
          <w:rFonts w:ascii="Times New Roman" w:eastAsia="Times New Roman" w:hAnsi="Times New Roman" w:cs="Times New Roman"/>
          <w:sz w:val="24"/>
          <w:szCs w:val="24"/>
        </w:rPr>
        <w:t xml:space="preserve">been a resource that continues to fuel my interest in </w:t>
      </w:r>
      <w:r w:rsidR="000F63BF" w:rsidRPr="008F3E07">
        <w:rPr>
          <w:rFonts w:ascii="Times New Roman" w:eastAsia="Times New Roman" w:hAnsi="Times New Roman" w:cs="Times New Roman"/>
          <w:sz w:val="24"/>
          <w:szCs w:val="24"/>
        </w:rPr>
        <w:t xml:space="preserve">Muslim mental health </w:t>
      </w:r>
      <w:r w:rsidRPr="008F3E07">
        <w:rPr>
          <w:rFonts w:ascii="Times New Roman" w:eastAsia="Times New Roman" w:hAnsi="Times New Roman" w:cs="Times New Roman"/>
          <w:sz w:val="24"/>
          <w:szCs w:val="24"/>
        </w:rPr>
        <w:t xml:space="preserve">and has </w:t>
      </w:r>
      <w:r w:rsidR="000F63BF" w:rsidRPr="008F3E07">
        <w:rPr>
          <w:rFonts w:ascii="Times New Roman" w:eastAsia="Times New Roman" w:hAnsi="Times New Roman" w:cs="Times New Roman"/>
          <w:sz w:val="24"/>
          <w:szCs w:val="24"/>
        </w:rPr>
        <w:t xml:space="preserve">significantly </w:t>
      </w:r>
      <w:r w:rsidRPr="008F3E07">
        <w:rPr>
          <w:rFonts w:ascii="Times New Roman" w:eastAsia="Times New Roman" w:hAnsi="Times New Roman" w:cs="Times New Roman"/>
          <w:sz w:val="24"/>
          <w:szCs w:val="24"/>
        </w:rPr>
        <w:t>contributed to my proposed research topic and thesis question.</w:t>
      </w:r>
    </w:p>
    <w:p w14:paraId="18F28623" w14:textId="32A78A72"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proofErr w:type="spellStart"/>
      <w:r w:rsidRPr="008F3E07">
        <w:rPr>
          <w:rFonts w:ascii="Times New Roman" w:eastAsia="Times New Roman" w:hAnsi="Times New Roman" w:cs="Times New Roman"/>
          <w:sz w:val="24"/>
          <w:szCs w:val="24"/>
        </w:rPr>
        <w:t>Joshanloo</w:t>
      </w:r>
      <w:r w:rsidR="00AD6676" w:rsidRPr="008F3E07">
        <w:rPr>
          <w:rFonts w:ascii="Times New Roman" w:eastAsia="Times New Roman" w:hAnsi="Times New Roman" w:cs="Times New Roman"/>
          <w:sz w:val="24"/>
          <w:szCs w:val="24"/>
        </w:rPr>
        <w:t>’s</w:t>
      </w:r>
      <w:proofErr w:type="spellEnd"/>
      <w:r w:rsidRPr="008F3E07">
        <w:rPr>
          <w:rFonts w:ascii="Times New Roman" w:eastAsia="Times New Roman" w:hAnsi="Times New Roman" w:cs="Times New Roman"/>
          <w:sz w:val="24"/>
          <w:szCs w:val="24"/>
        </w:rPr>
        <w:t xml:space="preserve"> (2012)</w:t>
      </w:r>
      <w:r w:rsidR="00AD6676" w:rsidRPr="008F3E07">
        <w:rPr>
          <w:rFonts w:ascii="Times New Roman" w:eastAsia="Times New Roman" w:hAnsi="Times New Roman" w:cs="Times New Roman"/>
          <w:sz w:val="24"/>
          <w:szCs w:val="24"/>
        </w:rPr>
        <w:t xml:space="preserve"> articled titled “A Comparison of Western and Islamic Conceptions of Happiness”</w:t>
      </w:r>
      <w:r w:rsidRPr="008F3E07">
        <w:rPr>
          <w:rFonts w:ascii="Times New Roman" w:eastAsia="Times New Roman" w:hAnsi="Times New Roman" w:cs="Times New Roman"/>
          <w:sz w:val="24"/>
          <w:szCs w:val="24"/>
        </w:rPr>
        <w:t xml:space="preserve"> offers an in depth assessment on the conceptualization of happiness</w:t>
      </w:r>
      <w:r w:rsidR="005A040C" w:rsidRPr="008F3E07">
        <w:rPr>
          <w:rFonts w:ascii="Times New Roman" w:eastAsia="Times New Roman" w:hAnsi="Times New Roman" w:cs="Times New Roman"/>
          <w:sz w:val="24"/>
          <w:szCs w:val="24"/>
        </w:rPr>
        <w:t xml:space="preserve"> and </w:t>
      </w:r>
      <w:r w:rsidRPr="008F3E07">
        <w:rPr>
          <w:rFonts w:ascii="Times New Roman" w:eastAsia="Times New Roman" w:hAnsi="Times New Roman" w:cs="Times New Roman"/>
          <w:sz w:val="24"/>
          <w:szCs w:val="24"/>
        </w:rPr>
        <w:t>human well</w:t>
      </w:r>
      <w:r w:rsidR="005A040C"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r w:rsidR="005A040C" w:rsidRPr="008F3E07">
        <w:rPr>
          <w:rFonts w:ascii="Times New Roman" w:eastAsia="Times New Roman" w:hAnsi="Times New Roman" w:cs="Times New Roman"/>
          <w:sz w:val="24"/>
          <w:szCs w:val="24"/>
        </w:rPr>
        <w:t xml:space="preserve"> across dominant schools of Islamic though</w:t>
      </w:r>
      <w:r w:rsidR="00A7375A" w:rsidRPr="008F3E07">
        <w:rPr>
          <w:rFonts w:ascii="Times New Roman" w:eastAsia="Times New Roman" w:hAnsi="Times New Roman" w:cs="Times New Roman"/>
          <w:sz w:val="24"/>
          <w:szCs w:val="24"/>
        </w:rPr>
        <w:t xml:space="preserve">t and discusses </w:t>
      </w:r>
      <w:r w:rsidRPr="008F3E07">
        <w:rPr>
          <w:rFonts w:ascii="Times New Roman" w:eastAsia="Times New Roman" w:hAnsi="Times New Roman" w:cs="Times New Roman"/>
          <w:sz w:val="24"/>
          <w:szCs w:val="24"/>
        </w:rPr>
        <w:t xml:space="preserve">the contemporary impact this has </w:t>
      </w:r>
      <w:r w:rsidR="008C3506" w:rsidRPr="008F3E07">
        <w:rPr>
          <w:rFonts w:ascii="Times New Roman" w:eastAsia="Times New Roman" w:hAnsi="Times New Roman" w:cs="Times New Roman"/>
          <w:sz w:val="24"/>
          <w:szCs w:val="24"/>
        </w:rPr>
        <w:t>on Muslims</w:t>
      </w:r>
      <w:r w:rsidRPr="008F3E07">
        <w:rPr>
          <w:rFonts w:ascii="Times New Roman" w:eastAsia="Times New Roman" w:hAnsi="Times New Roman" w:cs="Times New Roman"/>
          <w:sz w:val="24"/>
          <w:szCs w:val="24"/>
        </w:rPr>
        <w:t xml:space="preserve">. Joshanloo </w:t>
      </w:r>
      <w:r w:rsidR="00A7375A" w:rsidRPr="008F3E07">
        <w:rPr>
          <w:rFonts w:ascii="Times New Roman" w:eastAsia="Times New Roman" w:hAnsi="Times New Roman" w:cs="Times New Roman"/>
          <w:sz w:val="24"/>
          <w:szCs w:val="24"/>
        </w:rPr>
        <w:t xml:space="preserve">also notes </w:t>
      </w:r>
      <w:r w:rsidRPr="008F3E07">
        <w:rPr>
          <w:rFonts w:ascii="Times New Roman" w:eastAsia="Times New Roman" w:hAnsi="Times New Roman" w:cs="Times New Roman"/>
          <w:sz w:val="24"/>
          <w:szCs w:val="24"/>
        </w:rPr>
        <w:t>that despite there being some differences in the behavioural expression of happiness and well</w:t>
      </w:r>
      <w:r w:rsidR="00A7375A"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being within Islam, the various scholars of </w:t>
      </w:r>
      <w:r w:rsidR="00A7375A" w:rsidRPr="008F3E07">
        <w:rPr>
          <w:rFonts w:ascii="Times New Roman" w:eastAsia="Times New Roman" w:hAnsi="Times New Roman" w:cs="Times New Roman"/>
          <w:sz w:val="24"/>
          <w:szCs w:val="24"/>
        </w:rPr>
        <w:t xml:space="preserve">different </w:t>
      </w:r>
      <w:r w:rsidRPr="008F3E07">
        <w:rPr>
          <w:rFonts w:ascii="Times New Roman" w:eastAsia="Times New Roman" w:hAnsi="Times New Roman" w:cs="Times New Roman"/>
          <w:sz w:val="24"/>
          <w:szCs w:val="24"/>
        </w:rPr>
        <w:t>sects are in agreement on the segments</w:t>
      </w:r>
      <w:r w:rsidR="00A7375A" w:rsidRPr="008F3E07">
        <w:rPr>
          <w:rFonts w:ascii="Times New Roman" w:eastAsia="Times New Roman" w:hAnsi="Times New Roman" w:cs="Times New Roman"/>
          <w:sz w:val="24"/>
          <w:szCs w:val="24"/>
        </w:rPr>
        <w:t xml:space="preserve"> that</w:t>
      </w:r>
      <w:r w:rsidRPr="008F3E07">
        <w:rPr>
          <w:rFonts w:ascii="Times New Roman" w:eastAsia="Times New Roman" w:hAnsi="Times New Roman" w:cs="Times New Roman"/>
          <w:sz w:val="24"/>
          <w:szCs w:val="24"/>
        </w:rPr>
        <w:t xml:space="preserve"> contribute to the notion of happiness. This lends to a number of potential commonalities and considerations for clinicians to</w:t>
      </w:r>
      <w:r w:rsidR="00A7375A" w:rsidRPr="008F3E07">
        <w:rPr>
          <w:rFonts w:ascii="Times New Roman" w:eastAsia="Times New Roman" w:hAnsi="Times New Roman" w:cs="Times New Roman"/>
          <w:sz w:val="24"/>
          <w:szCs w:val="24"/>
        </w:rPr>
        <w:t xml:space="preserve"> recognize</w:t>
      </w:r>
      <w:r w:rsidRPr="008F3E07">
        <w:rPr>
          <w:rFonts w:ascii="Times New Roman" w:eastAsia="Times New Roman" w:hAnsi="Times New Roman" w:cs="Times New Roman"/>
          <w:sz w:val="24"/>
          <w:szCs w:val="24"/>
        </w:rPr>
        <w:t xml:space="preserve"> when addressing a Muslim students’ concerns of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Moreover, Joshanloo (2012) provides</w:t>
      </w:r>
      <w:r w:rsidR="00B62002"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a historical understanding of happiness within Islam </w:t>
      </w:r>
      <w:r w:rsidR="00B62002" w:rsidRPr="008F3E07">
        <w:rPr>
          <w:rFonts w:ascii="Times New Roman" w:eastAsia="Times New Roman" w:hAnsi="Times New Roman" w:cs="Times New Roman"/>
          <w:sz w:val="24"/>
          <w:szCs w:val="24"/>
        </w:rPr>
        <w:t xml:space="preserve">and undertakes </w:t>
      </w:r>
      <w:r w:rsidRPr="008F3E07">
        <w:rPr>
          <w:rFonts w:ascii="Times New Roman" w:eastAsia="Times New Roman" w:hAnsi="Times New Roman" w:cs="Times New Roman"/>
          <w:sz w:val="24"/>
          <w:szCs w:val="24"/>
        </w:rPr>
        <w:t xml:space="preserve">an analysis of </w:t>
      </w:r>
      <w:r w:rsidR="00B62002"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psychological literature, allowing him to</w:t>
      </w:r>
      <w:r w:rsidR="00B62002" w:rsidRPr="008F3E07">
        <w:rPr>
          <w:rFonts w:ascii="Times New Roman" w:eastAsia="Times New Roman" w:hAnsi="Times New Roman" w:cs="Times New Roman"/>
          <w:sz w:val="24"/>
          <w:szCs w:val="24"/>
        </w:rPr>
        <w:t xml:space="preserve"> identify </w:t>
      </w:r>
      <w:r w:rsidRPr="008F3E07">
        <w:rPr>
          <w:rFonts w:ascii="Times New Roman" w:eastAsia="Times New Roman" w:hAnsi="Times New Roman" w:cs="Times New Roman"/>
          <w:sz w:val="24"/>
          <w:szCs w:val="24"/>
        </w:rPr>
        <w:t>differences and similarities between the two paradigms. This comparison also influenced the rationale for my method in interviewing service providers from both Islamic and non-Islamic backgrounds.</w:t>
      </w:r>
    </w:p>
    <w:p w14:paraId="2B10AA15" w14:textId="6BCA3DB1"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In addition, </w:t>
      </w:r>
      <w:proofErr w:type="spellStart"/>
      <w:r w:rsidRPr="008F3E07">
        <w:rPr>
          <w:rFonts w:ascii="Times New Roman" w:eastAsia="Times New Roman" w:hAnsi="Times New Roman" w:cs="Times New Roman"/>
          <w:sz w:val="24"/>
          <w:szCs w:val="24"/>
        </w:rPr>
        <w:t>Keshavarzi</w:t>
      </w:r>
      <w:proofErr w:type="spellEnd"/>
      <w:r w:rsidRPr="008F3E07">
        <w:rPr>
          <w:rFonts w:ascii="Times New Roman" w:eastAsia="Times New Roman" w:hAnsi="Times New Roman" w:cs="Times New Roman"/>
          <w:sz w:val="24"/>
          <w:szCs w:val="24"/>
        </w:rPr>
        <w:t xml:space="preserve"> and </w:t>
      </w:r>
      <w:proofErr w:type="spellStart"/>
      <w:r w:rsidRPr="008F3E07">
        <w:rPr>
          <w:rFonts w:ascii="Times New Roman" w:eastAsia="Times New Roman" w:hAnsi="Times New Roman" w:cs="Times New Roman"/>
          <w:sz w:val="24"/>
          <w:szCs w:val="24"/>
        </w:rPr>
        <w:t>Haque</w:t>
      </w:r>
      <w:proofErr w:type="spellEnd"/>
      <w:r w:rsidRPr="008F3E07">
        <w:rPr>
          <w:rFonts w:ascii="Times New Roman" w:eastAsia="Times New Roman" w:hAnsi="Times New Roman" w:cs="Times New Roman"/>
          <w:sz w:val="24"/>
          <w:szCs w:val="24"/>
        </w:rPr>
        <w:t xml:space="preserve"> (2013) provide an alternative perspective of health and psychopathology in offering a </w:t>
      </w:r>
      <w:r w:rsidR="00FD6DEF" w:rsidRPr="008F3E07">
        <w:rPr>
          <w:rFonts w:ascii="Times New Roman" w:eastAsia="Times New Roman" w:hAnsi="Times New Roman" w:cs="Times New Roman"/>
          <w:sz w:val="24"/>
          <w:szCs w:val="24"/>
        </w:rPr>
        <w:t>framework</w:t>
      </w:r>
      <w:r w:rsidRPr="008F3E07">
        <w:rPr>
          <w:rFonts w:ascii="Times New Roman" w:eastAsia="Times New Roman" w:hAnsi="Times New Roman" w:cs="Times New Roman"/>
          <w:sz w:val="24"/>
          <w:szCs w:val="24"/>
        </w:rPr>
        <w:t xml:space="preserve"> of the theoretical underpinnings of </w:t>
      </w:r>
      <w:proofErr w:type="gramStart"/>
      <w:r w:rsidRPr="008F3E07">
        <w:rPr>
          <w:rFonts w:ascii="Times New Roman" w:eastAsia="Times New Roman" w:hAnsi="Times New Roman" w:cs="Times New Roman"/>
          <w:sz w:val="24"/>
          <w:szCs w:val="24"/>
        </w:rPr>
        <w:t>spiritually</w:t>
      </w:r>
      <w:r w:rsidR="006601A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oriented</w:t>
      </w:r>
      <w:proofErr w:type="gramEnd"/>
      <w:r w:rsidRPr="008F3E07">
        <w:rPr>
          <w:rFonts w:ascii="Times New Roman" w:eastAsia="Times New Roman" w:hAnsi="Times New Roman" w:cs="Times New Roman"/>
          <w:sz w:val="24"/>
          <w:szCs w:val="24"/>
        </w:rPr>
        <w:t xml:space="preserve"> psychotherapy, as well as suggest intervention strategies </w:t>
      </w:r>
      <w:r w:rsidR="00846087" w:rsidRPr="008F3E07">
        <w:rPr>
          <w:rFonts w:ascii="Times New Roman" w:eastAsia="Times New Roman" w:hAnsi="Times New Roman" w:cs="Times New Roman"/>
          <w:sz w:val="24"/>
          <w:szCs w:val="24"/>
        </w:rPr>
        <w:t xml:space="preserve">when working with </w:t>
      </w:r>
      <w:r w:rsidRPr="008F3E07">
        <w:rPr>
          <w:rFonts w:ascii="Times New Roman" w:eastAsia="Times New Roman" w:hAnsi="Times New Roman" w:cs="Times New Roman"/>
          <w:sz w:val="24"/>
          <w:szCs w:val="24"/>
        </w:rPr>
        <w:t>Muslim clients.  These perspectives provide a strong foundation for discussi</w:t>
      </w:r>
      <w:r w:rsidR="00846087" w:rsidRPr="008F3E07">
        <w:rPr>
          <w:rFonts w:ascii="Times New Roman" w:eastAsia="Times New Roman" w:hAnsi="Times New Roman" w:cs="Times New Roman"/>
          <w:sz w:val="24"/>
          <w:szCs w:val="24"/>
        </w:rPr>
        <w:t>ng</w:t>
      </w:r>
      <w:r w:rsidRPr="008F3E07">
        <w:rPr>
          <w:rFonts w:ascii="Times New Roman" w:eastAsia="Times New Roman" w:hAnsi="Times New Roman" w:cs="Times New Roman"/>
          <w:sz w:val="24"/>
          <w:szCs w:val="24"/>
        </w:rPr>
        <w:t xml:space="preserve"> mental illness in Muslim cultures, theological perspectives on 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and the self, and Muslim attitudes toward mental illness. All of this existing knowledge contributes to and informs my research questions, which I intend to purposefully integrate into the existing and growing body of research on Muslim mental health.</w:t>
      </w:r>
    </w:p>
    <w:p w14:paraId="3959B867" w14:textId="405D1B3A"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Similar to Islamic concept</w:t>
      </w:r>
      <w:r w:rsidR="006658C8" w:rsidRPr="008F3E07">
        <w:rPr>
          <w:rFonts w:ascii="Times New Roman" w:eastAsia="Times New Roman" w:hAnsi="Times New Roman" w:cs="Times New Roman"/>
          <w:sz w:val="24"/>
          <w:szCs w:val="24"/>
        </w:rPr>
        <w:t>ions</w:t>
      </w:r>
      <w:r w:rsidRPr="008F3E07">
        <w:rPr>
          <w:rFonts w:ascii="Times New Roman" w:eastAsia="Times New Roman" w:hAnsi="Times New Roman" w:cs="Times New Roman"/>
          <w:sz w:val="24"/>
          <w:szCs w:val="24"/>
        </w:rPr>
        <w:t xml:space="preserve"> of human well being, Bagasra and </w:t>
      </w:r>
      <w:proofErr w:type="spellStart"/>
      <w:r w:rsidRPr="008F3E07">
        <w:rPr>
          <w:rFonts w:ascii="Times New Roman" w:eastAsia="Times New Roman" w:hAnsi="Times New Roman" w:cs="Times New Roman"/>
          <w:sz w:val="24"/>
          <w:szCs w:val="24"/>
        </w:rPr>
        <w:t>Mackinem</w:t>
      </w:r>
      <w:proofErr w:type="spellEnd"/>
      <w:r w:rsidRPr="008F3E07">
        <w:rPr>
          <w:rFonts w:ascii="Times New Roman" w:eastAsia="Times New Roman" w:hAnsi="Times New Roman" w:cs="Times New Roman"/>
          <w:sz w:val="24"/>
          <w:szCs w:val="24"/>
        </w:rPr>
        <w:t xml:space="preserve"> (2014) explore how Muslim Americans interpret mental illness. </w:t>
      </w:r>
      <w:r w:rsidR="006658C8" w:rsidRPr="008F3E07">
        <w:rPr>
          <w:rFonts w:ascii="Times New Roman" w:eastAsia="Times New Roman" w:hAnsi="Times New Roman" w:cs="Times New Roman"/>
          <w:sz w:val="24"/>
          <w:szCs w:val="24"/>
        </w:rPr>
        <w:t>The authors</w:t>
      </w:r>
      <w:r w:rsidRPr="008F3E07">
        <w:rPr>
          <w:rFonts w:ascii="Times New Roman" w:eastAsia="Times New Roman" w:hAnsi="Times New Roman" w:cs="Times New Roman"/>
          <w:sz w:val="24"/>
          <w:szCs w:val="24"/>
        </w:rPr>
        <w:t xml:space="preserve"> found </w:t>
      </w:r>
      <w:r w:rsidR="006658C8" w:rsidRPr="008F3E07">
        <w:rPr>
          <w:rFonts w:ascii="Times New Roman" w:eastAsia="Times New Roman" w:hAnsi="Times New Roman" w:cs="Times New Roman"/>
          <w:sz w:val="24"/>
          <w:szCs w:val="24"/>
        </w:rPr>
        <w:t xml:space="preserve">that </w:t>
      </w:r>
      <w:r w:rsidR="00884DEF" w:rsidRPr="008F3E07">
        <w:rPr>
          <w:rFonts w:ascii="Times New Roman" w:eastAsia="Times New Roman" w:hAnsi="Times New Roman" w:cs="Times New Roman"/>
          <w:sz w:val="24"/>
          <w:szCs w:val="24"/>
        </w:rPr>
        <w:t xml:space="preserve">how Muslim Americans’ interpret </w:t>
      </w:r>
      <w:r w:rsidRPr="008F3E07">
        <w:rPr>
          <w:rFonts w:ascii="Times New Roman" w:eastAsia="Times New Roman" w:hAnsi="Times New Roman" w:cs="Times New Roman"/>
          <w:sz w:val="24"/>
          <w:szCs w:val="24"/>
        </w:rPr>
        <w:t xml:space="preserve">mental illness largely depends on the symptoms and context of the illness. </w:t>
      </w:r>
      <w:r w:rsidR="00884DE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An Exploratory Study of American Muslim Conceptions of Mental Illness</w:t>
      </w:r>
      <w:r w:rsidR="00884DE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(2014) calls for an in</w:t>
      </w:r>
      <w:r w:rsidR="009539BD"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depth assessment of how the beliefs of Muslim Americans affect attitudes toward therapies and mental health services. It also influences clinicians’ exposure to Muslim students and the types of troubles they present with.</w:t>
      </w:r>
    </w:p>
    <w:p w14:paraId="3262FF53" w14:textId="1C6CD5CA" w:rsidR="00E46F84" w:rsidRPr="008F3E07" w:rsidRDefault="00CD2BBC">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 </w:t>
      </w:r>
      <w:proofErr w:type="spellStart"/>
      <w:r w:rsidR="00CB0471" w:rsidRPr="008F3E07">
        <w:rPr>
          <w:rFonts w:ascii="Times New Roman" w:eastAsia="Times New Roman" w:hAnsi="Times New Roman" w:cs="Times New Roman"/>
          <w:sz w:val="24"/>
          <w:szCs w:val="24"/>
        </w:rPr>
        <w:t>Ciftci</w:t>
      </w:r>
      <w:proofErr w:type="spellEnd"/>
      <w:r w:rsidR="00CB0471" w:rsidRPr="008F3E07">
        <w:rPr>
          <w:rFonts w:ascii="Times New Roman" w:eastAsia="Times New Roman" w:hAnsi="Times New Roman" w:cs="Times New Roman"/>
          <w:sz w:val="24"/>
          <w:szCs w:val="24"/>
        </w:rPr>
        <w:t xml:space="preserve"> et al.’s (2013)</w:t>
      </w:r>
      <w:r w:rsidRPr="008F3E07">
        <w:rPr>
          <w:rFonts w:ascii="Times New Roman" w:eastAsia="Times New Roman" w:hAnsi="Times New Roman" w:cs="Times New Roman"/>
          <w:sz w:val="24"/>
          <w:szCs w:val="24"/>
        </w:rPr>
        <w:t xml:space="preserve"> article titled Mental Health Stigma in the Muslim Community, focuses on intersectional stigma and the complex relationship between race/ethnicity, gender, religion, and health status, all with the aim of gaining a deeper understanding of stigma in the Muslim community. This dimension is </w:t>
      </w:r>
      <w:r w:rsidR="00890675" w:rsidRPr="008F3E07">
        <w:rPr>
          <w:rFonts w:ascii="Times New Roman" w:eastAsia="Times New Roman" w:hAnsi="Times New Roman" w:cs="Times New Roman"/>
          <w:sz w:val="24"/>
          <w:szCs w:val="24"/>
        </w:rPr>
        <w:t xml:space="preserve">one of the most significant </w:t>
      </w:r>
      <w:r w:rsidRPr="008F3E07">
        <w:rPr>
          <w:rFonts w:ascii="Times New Roman" w:eastAsia="Times New Roman" w:hAnsi="Times New Roman" w:cs="Times New Roman"/>
          <w:sz w:val="24"/>
          <w:szCs w:val="24"/>
        </w:rPr>
        <w:t xml:space="preserve">factors that inhibit individuals from seeking formal treatments. The </w:t>
      </w:r>
      <w:proofErr w:type="gramStart"/>
      <w:r w:rsidRPr="008F3E07">
        <w:rPr>
          <w:rFonts w:ascii="Times New Roman" w:eastAsia="Times New Roman" w:hAnsi="Times New Roman" w:cs="Times New Roman"/>
          <w:sz w:val="24"/>
          <w:szCs w:val="24"/>
        </w:rPr>
        <w:t>authors</w:t>
      </w:r>
      <w:proofErr w:type="gramEnd"/>
      <w:r w:rsidRPr="008F3E07">
        <w:rPr>
          <w:rFonts w:ascii="Times New Roman" w:eastAsia="Times New Roman" w:hAnsi="Times New Roman" w:cs="Times New Roman"/>
          <w:sz w:val="24"/>
          <w:szCs w:val="24"/>
        </w:rPr>
        <w:t xml:space="preserve"> </w:t>
      </w:r>
      <w:r w:rsidR="00890675" w:rsidRPr="008F3E07">
        <w:rPr>
          <w:rFonts w:ascii="Times New Roman" w:eastAsia="Times New Roman" w:hAnsi="Times New Roman" w:cs="Times New Roman"/>
          <w:sz w:val="24"/>
          <w:szCs w:val="24"/>
        </w:rPr>
        <w:t xml:space="preserve">outline </w:t>
      </w:r>
      <w:r w:rsidRPr="008F3E07">
        <w:rPr>
          <w:rFonts w:ascii="Times New Roman" w:eastAsia="Times New Roman" w:hAnsi="Times New Roman" w:cs="Times New Roman"/>
          <w:sz w:val="24"/>
          <w:szCs w:val="24"/>
        </w:rPr>
        <w:t xml:space="preserve">several considerations </w:t>
      </w:r>
      <w:r w:rsidR="00715C91" w:rsidRPr="008F3E07">
        <w:rPr>
          <w:rFonts w:ascii="Times New Roman" w:eastAsia="Times New Roman" w:hAnsi="Times New Roman" w:cs="Times New Roman"/>
          <w:sz w:val="24"/>
          <w:szCs w:val="24"/>
        </w:rPr>
        <w:t>that concern</w:t>
      </w:r>
      <w:r w:rsidRPr="008F3E07">
        <w:rPr>
          <w:rFonts w:ascii="Times New Roman" w:eastAsia="Times New Roman" w:hAnsi="Times New Roman" w:cs="Times New Roman"/>
          <w:sz w:val="24"/>
          <w:szCs w:val="24"/>
        </w:rPr>
        <w:t xml:space="preserve"> stigma in this community, which is a necessary step to ensuring</w:t>
      </w:r>
      <w:r w:rsidR="002C35A9" w:rsidRPr="008F3E07">
        <w:rPr>
          <w:rFonts w:ascii="Times New Roman" w:eastAsia="Times New Roman" w:hAnsi="Times New Roman" w:cs="Times New Roman"/>
          <w:sz w:val="24"/>
          <w:szCs w:val="24"/>
        </w:rPr>
        <w:t xml:space="preserve"> treatment is both accessible and </w:t>
      </w:r>
      <w:r w:rsidRPr="008F3E07">
        <w:rPr>
          <w:rFonts w:ascii="Times New Roman" w:eastAsia="Times New Roman" w:hAnsi="Times New Roman" w:cs="Times New Roman"/>
          <w:sz w:val="24"/>
          <w:szCs w:val="24"/>
        </w:rPr>
        <w:t>culturally appropriat</w:t>
      </w:r>
      <w:r w:rsidR="004D1FE4" w:rsidRPr="008F3E07">
        <w:rPr>
          <w:rFonts w:ascii="Times New Roman" w:eastAsia="Times New Roman" w:hAnsi="Times New Roman" w:cs="Times New Roman"/>
          <w:sz w:val="24"/>
          <w:szCs w:val="24"/>
        </w:rPr>
        <w:t>e</w:t>
      </w:r>
      <w:r w:rsidRPr="008F3E07">
        <w:rPr>
          <w:rFonts w:ascii="Times New Roman" w:eastAsia="Times New Roman" w:hAnsi="Times New Roman" w:cs="Times New Roman"/>
          <w:sz w:val="24"/>
          <w:szCs w:val="24"/>
        </w:rPr>
        <w:t xml:space="preserve">. Additionally, Abdullah’s (2015) article titled </w:t>
      </w:r>
      <w:r w:rsidR="00C64A35"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An Islamic Perspective for Strengthens-Based Social Work with Muslim Clients</w:t>
      </w:r>
      <w:r w:rsidR="00C64A35"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provides a very innovative and unique analysis of Islamic concepts in relation to mainstream strengthen perspective. More specifically, Abdullah</w:t>
      </w:r>
      <w:r w:rsidR="00AE3D23" w:rsidRPr="008F3E07">
        <w:rPr>
          <w:rFonts w:ascii="Times New Roman" w:eastAsia="Times New Roman" w:hAnsi="Times New Roman" w:cs="Times New Roman"/>
          <w:sz w:val="24"/>
          <w:szCs w:val="24"/>
        </w:rPr>
        <w:t xml:space="preserve"> briefly</w:t>
      </w:r>
      <w:r w:rsidRPr="008F3E07">
        <w:rPr>
          <w:rFonts w:ascii="Times New Roman" w:eastAsia="Times New Roman" w:hAnsi="Times New Roman" w:cs="Times New Roman"/>
          <w:sz w:val="24"/>
          <w:szCs w:val="24"/>
        </w:rPr>
        <w:t xml:space="preserve"> </w:t>
      </w:r>
      <w:r w:rsidR="00AE3D23" w:rsidRPr="008F3E07">
        <w:rPr>
          <w:rFonts w:ascii="Times New Roman" w:eastAsia="Times New Roman" w:hAnsi="Times New Roman" w:cs="Times New Roman"/>
          <w:sz w:val="24"/>
          <w:szCs w:val="24"/>
        </w:rPr>
        <w:t>explores</w:t>
      </w:r>
      <w:r w:rsidRPr="008F3E07">
        <w:rPr>
          <w:rFonts w:ascii="Times New Roman" w:eastAsia="Times New Roman" w:hAnsi="Times New Roman" w:cs="Times New Roman"/>
          <w:sz w:val="24"/>
          <w:szCs w:val="24"/>
        </w:rPr>
        <w:t xml:space="preserve"> the concept of </w:t>
      </w:r>
      <w:proofErr w:type="spellStart"/>
      <w:r w:rsidRPr="008F3E07">
        <w:rPr>
          <w:rFonts w:ascii="Times New Roman" w:eastAsia="Times New Roman" w:hAnsi="Times New Roman" w:cs="Times New Roman"/>
          <w:i/>
          <w:sz w:val="24"/>
          <w:szCs w:val="24"/>
        </w:rPr>
        <w:t>fitra</w:t>
      </w:r>
      <w:proofErr w:type="spellEnd"/>
      <w:r w:rsidRPr="008F3E07">
        <w:rPr>
          <w:rFonts w:ascii="Times New Roman" w:eastAsia="Times New Roman" w:hAnsi="Times New Roman" w:cs="Times New Roman"/>
          <w:sz w:val="24"/>
          <w:szCs w:val="24"/>
        </w:rPr>
        <w:t xml:space="preserve"> or “original purity” in relation to strengths perspective to determine a religious as well as culturally appropriate equivalent for working with Muslim clients within the broader context of multicultural practice. </w:t>
      </w:r>
      <w:r w:rsidR="00582172" w:rsidRPr="008F3E07">
        <w:rPr>
          <w:rFonts w:ascii="Times New Roman" w:eastAsia="Times New Roman" w:hAnsi="Times New Roman" w:cs="Times New Roman"/>
          <w:sz w:val="24"/>
          <w:szCs w:val="24"/>
        </w:rPr>
        <w:t xml:space="preserve">Abdullah (2015) continues by noting that </w:t>
      </w:r>
      <w:proofErr w:type="spellStart"/>
      <w:r w:rsidR="00582172" w:rsidRPr="008F3E07">
        <w:rPr>
          <w:rFonts w:ascii="Times New Roman" w:eastAsia="Times New Roman" w:hAnsi="Times New Roman" w:cs="Times New Roman"/>
          <w:sz w:val="24"/>
          <w:szCs w:val="24"/>
        </w:rPr>
        <w:t>fitra</w:t>
      </w:r>
      <w:proofErr w:type="spellEnd"/>
      <w:r w:rsidR="00582172" w:rsidRPr="008F3E07">
        <w:rPr>
          <w:rFonts w:ascii="Times New Roman" w:eastAsia="Times New Roman" w:hAnsi="Times New Roman" w:cs="Times New Roman"/>
          <w:sz w:val="24"/>
          <w:szCs w:val="24"/>
        </w:rPr>
        <w:t xml:space="preserve"> or “original purity” is examined as an inner human impulse that can support hope and resilience amongst Muslim clients as well as a basis to guide social and welfare service provision to them. The practical implications of </w:t>
      </w:r>
      <w:proofErr w:type="spellStart"/>
      <w:r w:rsidR="00582172" w:rsidRPr="008F3E07">
        <w:rPr>
          <w:rFonts w:ascii="Times New Roman" w:eastAsia="Times New Roman" w:hAnsi="Times New Roman" w:cs="Times New Roman"/>
          <w:sz w:val="24"/>
          <w:szCs w:val="24"/>
        </w:rPr>
        <w:t>fitra</w:t>
      </w:r>
      <w:proofErr w:type="spellEnd"/>
      <w:r w:rsidR="00582172" w:rsidRPr="008F3E07">
        <w:rPr>
          <w:rFonts w:ascii="Times New Roman" w:eastAsia="Times New Roman" w:hAnsi="Times New Roman" w:cs="Times New Roman"/>
          <w:sz w:val="24"/>
          <w:szCs w:val="24"/>
        </w:rPr>
        <w:t xml:space="preserve"> in relation to an individual’s wellbeing are not further</w:t>
      </w:r>
      <w:r w:rsidR="000D4397" w:rsidRPr="008F3E07">
        <w:rPr>
          <w:rFonts w:ascii="Times New Roman" w:eastAsia="Times New Roman" w:hAnsi="Times New Roman" w:cs="Times New Roman"/>
          <w:sz w:val="24"/>
          <w:szCs w:val="24"/>
        </w:rPr>
        <w:t xml:space="preserve"> examined in the paper. However, the focus of the conversation is hardly an Islamic theological debate about </w:t>
      </w:r>
      <w:proofErr w:type="spellStart"/>
      <w:r w:rsidR="000D4397" w:rsidRPr="008F3E07">
        <w:rPr>
          <w:rFonts w:ascii="Times New Roman" w:eastAsia="Times New Roman" w:hAnsi="Times New Roman" w:cs="Times New Roman"/>
          <w:sz w:val="24"/>
          <w:szCs w:val="24"/>
        </w:rPr>
        <w:t>fitra</w:t>
      </w:r>
      <w:proofErr w:type="spellEnd"/>
      <w:r w:rsidR="000D4397" w:rsidRPr="008F3E07">
        <w:rPr>
          <w:rFonts w:ascii="Times New Roman" w:eastAsia="Times New Roman" w:hAnsi="Times New Roman" w:cs="Times New Roman"/>
          <w:sz w:val="24"/>
          <w:szCs w:val="24"/>
        </w:rPr>
        <w:t xml:space="preserve"> where different religious views exist about its essential character as an intrinsic human impulse. On the contrary, the intent is to propose the use of the concept as a conceptual and practical focus for strengths-based change with Muslim clients (Abdullah, 2015). This </w:t>
      </w:r>
      <w:r w:rsidRPr="008F3E07">
        <w:rPr>
          <w:rFonts w:ascii="Times New Roman" w:eastAsia="Times New Roman" w:hAnsi="Times New Roman" w:cs="Times New Roman"/>
          <w:sz w:val="24"/>
          <w:szCs w:val="24"/>
        </w:rPr>
        <w:t xml:space="preserve">article has contributed </w:t>
      </w:r>
      <w:r w:rsidR="00C64A35" w:rsidRPr="008F3E07">
        <w:rPr>
          <w:rFonts w:ascii="Times New Roman" w:eastAsia="Times New Roman" w:hAnsi="Times New Roman" w:cs="Times New Roman"/>
          <w:sz w:val="24"/>
          <w:szCs w:val="24"/>
        </w:rPr>
        <w:t xml:space="preserve">to </w:t>
      </w:r>
      <w:r w:rsidRPr="008F3E07">
        <w:rPr>
          <w:rFonts w:ascii="Times New Roman" w:eastAsia="Times New Roman" w:hAnsi="Times New Roman" w:cs="Times New Roman"/>
          <w:sz w:val="24"/>
          <w:szCs w:val="24"/>
        </w:rPr>
        <w:t>and influenced my analysis of the discussions I conducted with key informants, who note the importance of cultural sensitivity that is uniquely tailored to the specific experiences and needs of Muslim clients.</w:t>
      </w:r>
      <w:r w:rsidR="00A946C2" w:rsidRPr="008F3E07">
        <w:rPr>
          <w:rFonts w:ascii="Times New Roman" w:eastAsia="Times New Roman" w:hAnsi="Times New Roman" w:cs="Times New Roman"/>
          <w:sz w:val="24"/>
          <w:szCs w:val="24"/>
        </w:rPr>
        <w:t xml:space="preserve"> Indeed,</w:t>
      </w:r>
      <w:r w:rsidRPr="008F3E07">
        <w:rPr>
          <w:rFonts w:ascii="Times New Roman" w:eastAsia="Times New Roman" w:hAnsi="Times New Roman" w:cs="Times New Roman"/>
          <w:sz w:val="24"/>
          <w:szCs w:val="24"/>
        </w:rPr>
        <w:t xml:space="preserve"> Abdullah’s (2015) work is timely and the first of its kind to juxtapose both Islamic and </w:t>
      </w:r>
      <w:r w:rsidR="004A0DA0"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concepts, which will act as a basis to guide social and welfare service provision to Muslim clients</w:t>
      </w:r>
      <w:r w:rsidR="00496499" w:rsidRPr="008F3E07" w:rsidDel="00496499">
        <w:rPr>
          <w:rFonts w:ascii="Times New Roman" w:eastAsia="Times New Roman" w:hAnsi="Times New Roman" w:cs="Times New Roman"/>
          <w:sz w:val="24"/>
          <w:szCs w:val="24"/>
        </w:rPr>
        <w:t xml:space="preserve"> </w:t>
      </w:r>
    </w:p>
    <w:p w14:paraId="0773EBA9" w14:textId="240565C1" w:rsidR="00720472" w:rsidRPr="008F3E07" w:rsidRDefault="00720472">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r>
      <w:proofErr w:type="gramStart"/>
      <w:r w:rsidRPr="008F3E07">
        <w:rPr>
          <w:rFonts w:ascii="Times New Roman" w:eastAsia="Times New Roman" w:hAnsi="Times New Roman" w:cs="Times New Roman"/>
          <w:sz w:val="24"/>
          <w:szCs w:val="24"/>
        </w:rPr>
        <w:t xml:space="preserve">Additionally, concepts related to Muslim youth acculturation and integration concerns were discussed by </w:t>
      </w:r>
      <w:r w:rsidR="001C35D6" w:rsidRPr="008F3E07">
        <w:rPr>
          <w:rFonts w:ascii="Times New Roman" w:eastAsia="Times New Roman" w:hAnsi="Times New Roman" w:cs="Times New Roman"/>
          <w:sz w:val="24"/>
          <w:szCs w:val="24"/>
        </w:rPr>
        <w:t>Graham et al.,</w:t>
      </w:r>
      <w:proofErr w:type="gramEnd"/>
      <w:r w:rsidR="001C35D6" w:rsidRPr="008F3E07">
        <w:rPr>
          <w:rFonts w:ascii="Times New Roman" w:eastAsia="Times New Roman" w:hAnsi="Times New Roman" w:cs="Times New Roman"/>
          <w:sz w:val="24"/>
          <w:szCs w:val="24"/>
        </w:rPr>
        <w:t xml:space="preserve"> (2010). The authors discuss the degree of diversity that is present within and between Muslim communities. As such, a variety of approaches are needed when working with Muslim clients (Graham et al., 2010)</w:t>
      </w:r>
      <w:r w:rsidR="00D12BAD" w:rsidRPr="008F3E07">
        <w:rPr>
          <w:rFonts w:ascii="Times New Roman" w:eastAsia="Times New Roman" w:hAnsi="Times New Roman" w:cs="Times New Roman"/>
          <w:sz w:val="24"/>
          <w:szCs w:val="24"/>
        </w:rPr>
        <w:t>.</w:t>
      </w:r>
      <w:r w:rsidR="0000097E" w:rsidRPr="008F3E07">
        <w:rPr>
          <w:rFonts w:ascii="Times New Roman" w:eastAsia="Times New Roman" w:hAnsi="Times New Roman" w:cs="Times New Roman"/>
          <w:sz w:val="24"/>
          <w:szCs w:val="24"/>
        </w:rPr>
        <w:t xml:space="preserve"> Moreover, a</w:t>
      </w:r>
      <w:r w:rsidR="00D12BAD" w:rsidRPr="008F3E07">
        <w:rPr>
          <w:rFonts w:ascii="Times New Roman" w:eastAsia="Times New Roman" w:hAnsi="Times New Roman" w:cs="Times New Roman"/>
          <w:sz w:val="24"/>
          <w:szCs w:val="24"/>
        </w:rPr>
        <w:t>ccording to the authors,</w:t>
      </w:r>
      <w:r w:rsidR="001C35D6" w:rsidRPr="008F3E07">
        <w:rPr>
          <w:rFonts w:ascii="Times New Roman" w:eastAsia="Times New Roman" w:hAnsi="Times New Roman" w:cs="Times New Roman"/>
          <w:sz w:val="24"/>
          <w:szCs w:val="24"/>
        </w:rPr>
        <w:t xml:space="preserve"> one’s diversity is based on a number of factors, including geographic location and background, one’s level of acculturation in North America, religious sect, socioeconom</w:t>
      </w:r>
      <w:r w:rsidR="00D12BAD" w:rsidRPr="008F3E07">
        <w:rPr>
          <w:rFonts w:ascii="Times New Roman" w:eastAsia="Times New Roman" w:hAnsi="Times New Roman" w:cs="Times New Roman"/>
          <w:sz w:val="24"/>
          <w:szCs w:val="24"/>
        </w:rPr>
        <w:t xml:space="preserve">ic status, as well as gender (Graham et al., 2010). </w:t>
      </w:r>
      <w:r w:rsidR="001C35D6" w:rsidRPr="008F3E07">
        <w:rPr>
          <w:rFonts w:ascii="Times New Roman" w:eastAsia="Times New Roman" w:hAnsi="Times New Roman" w:cs="Times New Roman"/>
          <w:sz w:val="24"/>
          <w:szCs w:val="24"/>
        </w:rPr>
        <w:t xml:space="preserve">These factors are significant and contribute to the study as the participants were prompted to discuss a host of factors that potentially impact a Muslim students’ </w:t>
      </w:r>
      <w:proofErr w:type="gramStart"/>
      <w:r w:rsidR="001C35D6" w:rsidRPr="008F3E07">
        <w:rPr>
          <w:rFonts w:ascii="Times New Roman" w:eastAsia="Times New Roman" w:hAnsi="Times New Roman" w:cs="Times New Roman"/>
          <w:sz w:val="24"/>
          <w:szCs w:val="24"/>
        </w:rPr>
        <w:t>well-being</w:t>
      </w:r>
      <w:proofErr w:type="gramEnd"/>
      <w:r w:rsidR="001C35D6" w:rsidRPr="008F3E07">
        <w:rPr>
          <w:rFonts w:ascii="Times New Roman" w:eastAsia="Times New Roman" w:hAnsi="Times New Roman" w:cs="Times New Roman"/>
          <w:sz w:val="24"/>
          <w:szCs w:val="24"/>
        </w:rPr>
        <w:t xml:space="preserve">, many of the which were reflected in the Graham et al., (2010) study. </w:t>
      </w:r>
      <w:r w:rsidR="002322A3" w:rsidRPr="008F3E07">
        <w:rPr>
          <w:rFonts w:ascii="Times New Roman" w:eastAsia="Times New Roman" w:hAnsi="Times New Roman" w:cs="Times New Roman"/>
          <w:sz w:val="24"/>
          <w:szCs w:val="24"/>
        </w:rPr>
        <w:t xml:space="preserve">Similarly, </w:t>
      </w:r>
      <w:proofErr w:type="spellStart"/>
      <w:r w:rsidR="002322A3" w:rsidRPr="008F3E07">
        <w:rPr>
          <w:rFonts w:ascii="Times New Roman" w:eastAsia="Times New Roman" w:hAnsi="Times New Roman" w:cs="Times New Roman"/>
          <w:sz w:val="24"/>
          <w:szCs w:val="24"/>
        </w:rPr>
        <w:t>Basit</w:t>
      </w:r>
      <w:proofErr w:type="spellEnd"/>
      <w:r w:rsidR="002322A3" w:rsidRPr="008F3E07">
        <w:rPr>
          <w:rFonts w:ascii="Times New Roman" w:eastAsia="Times New Roman" w:hAnsi="Times New Roman" w:cs="Times New Roman"/>
          <w:sz w:val="24"/>
          <w:szCs w:val="24"/>
        </w:rPr>
        <w:t xml:space="preserve"> and </w:t>
      </w:r>
      <w:r w:rsidR="0000097E" w:rsidRPr="008F3E07">
        <w:rPr>
          <w:rFonts w:ascii="Times New Roman" w:eastAsia="Times New Roman" w:hAnsi="Times New Roman" w:cs="Times New Roman"/>
          <w:sz w:val="24"/>
          <w:szCs w:val="24"/>
        </w:rPr>
        <w:t>Hamid (2010) note that hardly any</w:t>
      </w:r>
      <w:r w:rsidR="002322A3" w:rsidRPr="008F3E07">
        <w:rPr>
          <w:rFonts w:ascii="Times New Roman" w:eastAsia="Times New Roman" w:hAnsi="Times New Roman" w:cs="Times New Roman"/>
          <w:sz w:val="24"/>
          <w:szCs w:val="24"/>
        </w:rPr>
        <w:t xml:space="preserve"> data exists to determine whether religious and socio-cultural factors have been major impediments to integration and acculturation, and why some individuals develop chronic ethnic-identity problem</w:t>
      </w:r>
      <w:r w:rsidR="0000097E" w:rsidRPr="008F3E07">
        <w:rPr>
          <w:rFonts w:ascii="Times New Roman" w:eastAsia="Times New Roman" w:hAnsi="Times New Roman" w:cs="Times New Roman"/>
          <w:sz w:val="24"/>
          <w:szCs w:val="24"/>
        </w:rPr>
        <w:t xml:space="preserve">s and others do not. This study looked at culture and the potential factors that contribute to a university student’s mental health.  </w:t>
      </w:r>
    </w:p>
    <w:p w14:paraId="5358C1C8" w14:textId="7D7D6FF4" w:rsidR="00986BEE" w:rsidRPr="00416086" w:rsidRDefault="00854590" w:rsidP="00854590">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t>For the purposes of this study, the term</w:t>
      </w:r>
      <w:r w:rsidR="00986BEE" w:rsidRPr="008F3E07">
        <w:rPr>
          <w:rFonts w:ascii="Times New Roman" w:eastAsia="Times New Roman" w:hAnsi="Times New Roman" w:cs="Times New Roman"/>
          <w:sz w:val="24"/>
          <w:szCs w:val="24"/>
        </w:rPr>
        <w:t>s acculturation and</w:t>
      </w:r>
      <w:r w:rsidRPr="008F3E07">
        <w:rPr>
          <w:rFonts w:ascii="Times New Roman" w:eastAsia="Times New Roman" w:hAnsi="Times New Roman" w:cs="Times New Roman"/>
          <w:sz w:val="24"/>
          <w:szCs w:val="24"/>
        </w:rPr>
        <w:t xml:space="preserve"> assimilation</w:t>
      </w:r>
      <w:r w:rsidR="00986BEE" w:rsidRPr="008F3E07">
        <w:rPr>
          <w:rFonts w:ascii="Times New Roman" w:eastAsia="Times New Roman" w:hAnsi="Times New Roman" w:cs="Times New Roman"/>
          <w:sz w:val="24"/>
          <w:szCs w:val="24"/>
        </w:rPr>
        <w:t xml:space="preserve"> are important to define. According to Berry (2005)</w:t>
      </w:r>
      <w:r w:rsidR="00C42E44" w:rsidRPr="008F3E07">
        <w:rPr>
          <w:rFonts w:ascii="Times New Roman" w:eastAsia="Times New Roman" w:hAnsi="Times New Roman" w:cs="Times New Roman"/>
          <w:sz w:val="24"/>
          <w:szCs w:val="24"/>
        </w:rPr>
        <w:t xml:space="preserve">, a prolific author </w:t>
      </w:r>
      <w:r w:rsidR="00CA2E27" w:rsidRPr="008F3E07">
        <w:rPr>
          <w:rFonts w:ascii="Times New Roman" w:eastAsia="Times New Roman" w:hAnsi="Times New Roman" w:cs="Times New Roman"/>
          <w:sz w:val="24"/>
          <w:szCs w:val="24"/>
        </w:rPr>
        <w:t>on the subj</w:t>
      </w:r>
      <w:r w:rsidR="007A54DE" w:rsidRPr="008F3E07">
        <w:rPr>
          <w:rFonts w:ascii="Times New Roman" w:eastAsia="Times New Roman" w:hAnsi="Times New Roman" w:cs="Times New Roman"/>
          <w:sz w:val="24"/>
          <w:szCs w:val="24"/>
        </w:rPr>
        <w:t>ect of acculturation, this term</w:t>
      </w:r>
      <w:r w:rsidR="00CA2E27" w:rsidRPr="008F3E07">
        <w:rPr>
          <w:rFonts w:ascii="Times New Roman" w:eastAsia="Times New Roman" w:hAnsi="Times New Roman" w:cs="Times New Roman"/>
          <w:sz w:val="24"/>
          <w:szCs w:val="24"/>
        </w:rPr>
        <w:t xml:space="preserve"> is characterized as a dual process of cultural and psychological change that takes place as a result of contact between two or more cultural groups and their individual members. </w:t>
      </w:r>
      <w:r w:rsidR="007A54DE" w:rsidRPr="008F3E07">
        <w:rPr>
          <w:rFonts w:ascii="Times New Roman" w:eastAsia="Times New Roman" w:hAnsi="Times New Roman" w:cs="Times New Roman"/>
          <w:sz w:val="24"/>
          <w:szCs w:val="24"/>
        </w:rPr>
        <w:t>G</w:t>
      </w:r>
      <w:r w:rsidR="009C5B96" w:rsidRPr="008F3E07">
        <w:rPr>
          <w:rFonts w:ascii="Times New Roman" w:eastAsia="Times New Roman" w:hAnsi="Times New Roman" w:cs="Times New Roman"/>
          <w:sz w:val="24"/>
          <w:szCs w:val="24"/>
        </w:rPr>
        <w:t xml:space="preserve">roups of people and their individual members engage in intercultural contact, which produces a potential for conflict and the need for negotiation </w:t>
      </w:r>
      <w:r w:rsidR="00830059" w:rsidRPr="008F3E07">
        <w:rPr>
          <w:rFonts w:ascii="Times New Roman" w:eastAsia="Times New Roman" w:hAnsi="Times New Roman" w:cs="Times New Roman"/>
          <w:sz w:val="24"/>
          <w:szCs w:val="24"/>
        </w:rPr>
        <w:t>in</w:t>
      </w:r>
      <w:r w:rsidR="009C5B96" w:rsidRPr="008F3E07">
        <w:rPr>
          <w:rFonts w:ascii="Times New Roman" w:eastAsia="Times New Roman" w:hAnsi="Times New Roman" w:cs="Times New Roman"/>
          <w:sz w:val="24"/>
          <w:szCs w:val="24"/>
        </w:rPr>
        <w:t xml:space="preserve"> order to achieve outcomes that are adaptive for both parties.</w:t>
      </w:r>
      <w:r w:rsidR="00830059" w:rsidRPr="008F3E07">
        <w:rPr>
          <w:rFonts w:ascii="Times New Roman" w:eastAsia="Times New Roman" w:hAnsi="Times New Roman" w:cs="Times New Roman"/>
          <w:sz w:val="24"/>
          <w:szCs w:val="24"/>
        </w:rPr>
        <w:t xml:space="preserve"> </w:t>
      </w:r>
      <w:r w:rsidR="009C5B96" w:rsidRPr="008F3E07">
        <w:rPr>
          <w:rFonts w:ascii="Times New Roman" w:eastAsia="Times New Roman" w:hAnsi="Times New Roman" w:cs="Times New Roman"/>
          <w:sz w:val="24"/>
          <w:szCs w:val="24"/>
        </w:rPr>
        <w:t>On the same token, Berry (2005) notes that assimilation is one of the ways that individuals o</w:t>
      </w:r>
      <w:r w:rsidR="007A54DE" w:rsidRPr="008F3E07">
        <w:rPr>
          <w:rFonts w:ascii="Times New Roman" w:eastAsia="Times New Roman" w:hAnsi="Times New Roman" w:cs="Times New Roman"/>
          <w:sz w:val="24"/>
          <w:szCs w:val="24"/>
        </w:rPr>
        <w:t>r groups go about acculturating,</w:t>
      </w:r>
      <w:r w:rsidR="009C5B96" w:rsidRPr="008F3E07">
        <w:rPr>
          <w:rFonts w:ascii="Times New Roman" w:eastAsia="Times New Roman" w:hAnsi="Times New Roman" w:cs="Times New Roman"/>
          <w:sz w:val="24"/>
          <w:szCs w:val="24"/>
        </w:rPr>
        <w:t xml:space="preserve"> where assimilation is usually</w:t>
      </w:r>
      <w:r w:rsidR="00416086">
        <w:rPr>
          <w:rFonts w:ascii="Times New Roman" w:eastAsia="Times New Roman" w:hAnsi="Times New Roman" w:cs="Times New Roman"/>
          <w:sz w:val="24"/>
          <w:szCs w:val="24"/>
        </w:rPr>
        <w:t xml:space="preserve"> a process</w:t>
      </w:r>
      <w:r w:rsidR="009C5B96" w:rsidRPr="00416086">
        <w:rPr>
          <w:rFonts w:ascii="Times New Roman" w:eastAsia="Times New Roman" w:hAnsi="Times New Roman" w:cs="Times New Roman"/>
          <w:sz w:val="24"/>
          <w:szCs w:val="24"/>
        </w:rPr>
        <w:t xml:space="preserve"> characterized by </w:t>
      </w:r>
      <w:r w:rsidR="00830059" w:rsidRPr="00416086">
        <w:rPr>
          <w:rFonts w:ascii="Times New Roman" w:eastAsia="Times New Roman" w:hAnsi="Times New Roman" w:cs="Times New Roman"/>
          <w:sz w:val="24"/>
          <w:szCs w:val="24"/>
        </w:rPr>
        <w:t>intermediate levels of stress</w:t>
      </w:r>
      <w:r w:rsidR="00830059" w:rsidRPr="008F3E07">
        <w:rPr>
          <w:rFonts w:ascii="Times New Roman" w:eastAsia="Times New Roman" w:hAnsi="Times New Roman" w:cs="Times New Roman"/>
          <w:sz w:val="24"/>
          <w:szCs w:val="24"/>
        </w:rPr>
        <w:t>.</w:t>
      </w:r>
      <w:r w:rsidR="007062D5">
        <w:rPr>
          <w:rFonts w:ascii="Times New Roman" w:eastAsia="Times New Roman" w:hAnsi="Times New Roman" w:cs="Times New Roman"/>
          <w:sz w:val="24"/>
          <w:szCs w:val="24"/>
        </w:rPr>
        <w:t xml:space="preserve"> </w:t>
      </w:r>
      <w:r w:rsidR="00416086">
        <w:rPr>
          <w:rFonts w:ascii="Times New Roman" w:eastAsia="Times New Roman" w:hAnsi="Times New Roman" w:cs="Times New Roman"/>
          <w:sz w:val="24"/>
          <w:szCs w:val="24"/>
        </w:rPr>
        <w:t>This stress</w:t>
      </w:r>
      <w:r w:rsidR="00960FD9">
        <w:rPr>
          <w:rFonts w:ascii="Times New Roman" w:eastAsia="Times New Roman" w:hAnsi="Times New Roman" w:cs="Times New Roman"/>
          <w:sz w:val="24"/>
          <w:szCs w:val="24"/>
        </w:rPr>
        <w:t>, termed acculturative stress,</w:t>
      </w:r>
      <w:r w:rsidR="00416086">
        <w:rPr>
          <w:rFonts w:ascii="Times New Roman" w:eastAsia="Times New Roman" w:hAnsi="Times New Roman" w:cs="Times New Roman"/>
          <w:sz w:val="24"/>
          <w:szCs w:val="24"/>
        </w:rPr>
        <w:t xml:space="preserve"> is attributed to the </w:t>
      </w:r>
      <w:proofErr w:type="gramStart"/>
      <w:r w:rsidR="00416086">
        <w:rPr>
          <w:rFonts w:ascii="Times New Roman" w:eastAsia="Times New Roman" w:hAnsi="Times New Roman" w:cs="Times New Roman"/>
          <w:sz w:val="24"/>
          <w:szCs w:val="24"/>
        </w:rPr>
        <w:t xml:space="preserve">changes which take place within one </w:t>
      </w:r>
      <w:r w:rsidR="00E2641C" w:rsidRPr="00E2641C">
        <w:rPr>
          <w:rFonts w:ascii="Times New Roman" w:eastAsia="Times New Roman" w:hAnsi="Times New Roman" w:cs="Times New Roman"/>
          <w:sz w:val="24"/>
          <w:szCs w:val="24"/>
        </w:rPr>
        <w:t>individually</w:t>
      </w:r>
      <w:proofErr w:type="gramEnd"/>
      <w:r w:rsidR="00E2641C" w:rsidRPr="00E2641C">
        <w:rPr>
          <w:rFonts w:ascii="Times New Roman" w:eastAsia="Times New Roman" w:hAnsi="Times New Roman" w:cs="Times New Roman"/>
          <w:sz w:val="24"/>
          <w:szCs w:val="24"/>
        </w:rPr>
        <w:t xml:space="preserve"> </w:t>
      </w:r>
      <w:r w:rsidR="00416086">
        <w:rPr>
          <w:rFonts w:ascii="Times New Roman" w:eastAsia="Times New Roman" w:hAnsi="Times New Roman" w:cs="Times New Roman"/>
          <w:sz w:val="24"/>
          <w:szCs w:val="24"/>
        </w:rPr>
        <w:t>as well as within their family and social circle in regards to l</w:t>
      </w:r>
      <w:r w:rsidR="00960FD9">
        <w:rPr>
          <w:rFonts w:ascii="Times New Roman" w:eastAsia="Times New Roman" w:hAnsi="Times New Roman" w:cs="Times New Roman"/>
          <w:sz w:val="24"/>
          <w:szCs w:val="24"/>
        </w:rPr>
        <w:t>anguage and geographical setting (Berry et all, 1997)</w:t>
      </w:r>
      <w:r w:rsidR="00416086">
        <w:rPr>
          <w:rFonts w:ascii="Times New Roman" w:eastAsia="Times New Roman" w:hAnsi="Times New Roman" w:cs="Times New Roman"/>
          <w:sz w:val="24"/>
          <w:szCs w:val="24"/>
        </w:rPr>
        <w:t xml:space="preserve">. </w:t>
      </w:r>
      <w:r w:rsidR="007A54DE" w:rsidRPr="008F3E07">
        <w:rPr>
          <w:rFonts w:ascii="Times New Roman" w:eastAsia="Times New Roman" w:hAnsi="Times New Roman" w:cs="Times New Roman"/>
          <w:sz w:val="24"/>
          <w:szCs w:val="24"/>
        </w:rPr>
        <w:t>Interestingly</w:t>
      </w:r>
      <w:r w:rsidR="00830059" w:rsidRPr="008F3E07">
        <w:rPr>
          <w:rFonts w:ascii="Times New Roman" w:eastAsia="Times New Roman" w:hAnsi="Times New Roman" w:cs="Times New Roman"/>
          <w:sz w:val="24"/>
          <w:szCs w:val="24"/>
        </w:rPr>
        <w:t xml:space="preserve"> however, Berry (2005) describes assimilation </w:t>
      </w:r>
      <w:proofErr w:type="gramStart"/>
      <w:r w:rsidR="00830059" w:rsidRPr="008F3E07">
        <w:rPr>
          <w:rFonts w:ascii="Times New Roman" w:eastAsia="Times New Roman" w:hAnsi="Times New Roman" w:cs="Times New Roman"/>
          <w:sz w:val="24"/>
          <w:szCs w:val="24"/>
        </w:rPr>
        <w:t>as a processes</w:t>
      </w:r>
      <w:proofErr w:type="gramEnd"/>
      <w:r w:rsidR="00830059" w:rsidRPr="008F3E07">
        <w:rPr>
          <w:rFonts w:ascii="Times New Roman" w:eastAsia="Times New Roman" w:hAnsi="Times New Roman" w:cs="Times New Roman"/>
          <w:sz w:val="24"/>
          <w:szCs w:val="24"/>
        </w:rPr>
        <w:t xml:space="preserve"> by which people “go about” and “pursue”</w:t>
      </w:r>
      <w:r w:rsidR="007A54DE" w:rsidRPr="00216167">
        <w:rPr>
          <w:rFonts w:ascii="Times New Roman" w:eastAsia="Times New Roman" w:hAnsi="Times New Roman" w:cs="Times New Roman"/>
          <w:sz w:val="24"/>
          <w:szCs w:val="24"/>
        </w:rPr>
        <w:t>. This suggests that assimilation is intentionally</w:t>
      </w:r>
      <w:r w:rsidR="00830059" w:rsidRPr="00416086">
        <w:rPr>
          <w:rFonts w:ascii="Times New Roman" w:eastAsia="Times New Roman" w:hAnsi="Times New Roman" w:cs="Times New Roman"/>
          <w:sz w:val="24"/>
          <w:szCs w:val="24"/>
        </w:rPr>
        <w:t xml:space="preserve"> desired </w:t>
      </w:r>
      <w:r w:rsidR="007A54DE" w:rsidRPr="00416086">
        <w:rPr>
          <w:rFonts w:ascii="Times New Roman" w:eastAsia="Times New Roman" w:hAnsi="Times New Roman" w:cs="Times New Roman"/>
          <w:sz w:val="24"/>
          <w:szCs w:val="24"/>
        </w:rPr>
        <w:t>and perhaps even sought after in particular groups and individuals.</w:t>
      </w:r>
    </w:p>
    <w:p w14:paraId="750AAF7D" w14:textId="5A939729" w:rsidR="00135474" w:rsidRPr="00416086" w:rsidRDefault="007A54DE">
      <w:pPr>
        <w:pStyle w:val="normal0"/>
        <w:spacing w:line="480" w:lineRule="auto"/>
        <w:rPr>
          <w:rFonts w:ascii="Times New Roman" w:hAnsi="Times New Roman" w:cs="Times New Roman"/>
          <w:sz w:val="24"/>
          <w:szCs w:val="24"/>
        </w:rPr>
      </w:pPr>
      <w:r w:rsidRPr="00416086">
        <w:rPr>
          <w:rFonts w:ascii="Times New Roman" w:eastAsia="Times New Roman" w:hAnsi="Times New Roman" w:cs="Times New Roman"/>
          <w:sz w:val="24"/>
          <w:szCs w:val="24"/>
        </w:rPr>
        <w:tab/>
        <w:t xml:space="preserve">Furthermore, assimilation </w:t>
      </w:r>
      <w:r w:rsidR="00854590" w:rsidRPr="00416086">
        <w:rPr>
          <w:rFonts w:ascii="Times New Roman" w:eastAsia="Times New Roman" w:hAnsi="Times New Roman" w:cs="Times New Roman"/>
          <w:sz w:val="24"/>
          <w:szCs w:val="24"/>
        </w:rPr>
        <w:t>refer</w:t>
      </w:r>
      <w:r w:rsidR="00253880" w:rsidRPr="00416086">
        <w:rPr>
          <w:rFonts w:ascii="Times New Roman" w:eastAsia="Times New Roman" w:hAnsi="Times New Roman" w:cs="Times New Roman"/>
          <w:sz w:val="24"/>
          <w:szCs w:val="24"/>
        </w:rPr>
        <w:t>s</w:t>
      </w:r>
      <w:r w:rsidR="00854590" w:rsidRPr="00416086">
        <w:rPr>
          <w:rFonts w:ascii="Times New Roman" w:eastAsia="Times New Roman" w:hAnsi="Times New Roman" w:cs="Times New Roman"/>
          <w:sz w:val="24"/>
          <w:szCs w:val="24"/>
        </w:rPr>
        <w:t xml:space="preserve"> to a specific type of structural assimilation as</w:t>
      </w:r>
      <w:r w:rsidR="008F3E07">
        <w:rPr>
          <w:rFonts w:ascii="Times New Roman" w:eastAsia="Times New Roman" w:hAnsi="Times New Roman" w:cs="Times New Roman"/>
          <w:sz w:val="24"/>
          <w:szCs w:val="24"/>
        </w:rPr>
        <w:t xml:space="preserve"> originally</w:t>
      </w:r>
      <w:r w:rsidR="00854590" w:rsidRPr="008F3E07">
        <w:rPr>
          <w:rFonts w:ascii="Times New Roman" w:eastAsia="Times New Roman" w:hAnsi="Times New Roman" w:cs="Times New Roman"/>
          <w:sz w:val="24"/>
          <w:szCs w:val="24"/>
        </w:rPr>
        <w:t xml:space="preserve"> defined by Gordon</w:t>
      </w:r>
      <w:r w:rsidR="008F3E07">
        <w:rPr>
          <w:rFonts w:ascii="Times New Roman" w:eastAsia="Times New Roman" w:hAnsi="Times New Roman" w:cs="Times New Roman"/>
          <w:sz w:val="24"/>
          <w:szCs w:val="24"/>
        </w:rPr>
        <w:t xml:space="preserve"> in </w:t>
      </w:r>
      <w:proofErr w:type="gramStart"/>
      <w:r w:rsidR="008F3E07">
        <w:rPr>
          <w:rFonts w:ascii="Times New Roman" w:eastAsia="Times New Roman" w:hAnsi="Times New Roman" w:cs="Times New Roman"/>
          <w:sz w:val="24"/>
          <w:szCs w:val="24"/>
        </w:rPr>
        <w:t xml:space="preserve">1964 </w:t>
      </w:r>
      <w:r w:rsidR="00854590" w:rsidRPr="008F3E07">
        <w:rPr>
          <w:rFonts w:ascii="Times New Roman" w:eastAsia="Times New Roman" w:hAnsi="Times New Roman" w:cs="Times New Roman"/>
          <w:sz w:val="24"/>
          <w:szCs w:val="24"/>
        </w:rPr>
        <w:t xml:space="preserve"> </w:t>
      </w:r>
      <w:r w:rsidR="008F3E07">
        <w:rPr>
          <w:rFonts w:ascii="Times New Roman" w:eastAsia="Times New Roman" w:hAnsi="Times New Roman" w:cs="Times New Roman"/>
          <w:sz w:val="24"/>
          <w:szCs w:val="24"/>
        </w:rPr>
        <w:t>as</w:t>
      </w:r>
      <w:proofErr w:type="gramEnd"/>
      <w:r w:rsidR="00854590" w:rsidRPr="008F3E07">
        <w:rPr>
          <w:rFonts w:ascii="Times New Roman" w:eastAsia="Times New Roman" w:hAnsi="Times New Roman" w:cs="Times New Roman"/>
          <w:sz w:val="24"/>
          <w:szCs w:val="24"/>
        </w:rPr>
        <w:t xml:space="preserve"> noted in the paper by Chiswick and </w:t>
      </w:r>
      <w:proofErr w:type="spellStart"/>
      <w:r w:rsidR="00854590" w:rsidRPr="008F3E07">
        <w:rPr>
          <w:rFonts w:ascii="Times New Roman" w:eastAsia="Times New Roman" w:hAnsi="Times New Roman" w:cs="Times New Roman"/>
          <w:sz w:val="24"/>
          <w:szCs w:val="24"/>
        </w:rPr>
        <w:t>Houseworth</w:t>
      </w:r>
      <w:proofErr w:type="spellEnd"/>
      <w:r w:rsidR="00854590" w:rsidRPr="008F3E07">
        <w:rPr>
          <w:rFonts w:ascii="Times New Roman" w:eastAsia="Times New Roman" w:hAnsi="Times New Roman" w:cs="Times New Roman"/>
          <w:sz w:val="24"/>
          <w:szCs w:val="24"/>
        </w:rPr>
        <w:t xml:space="preserve"> (2008). Assimilation is the process by which the foreign born </w:t>
      </w:r>
      <w:r w:rsidRPr="008F3E07">
        <w:rPr>
          <w:rFonts w:ascii="Times New Roman" w:eastAsia="Times New Roman" w:hAnsi="Times New Roman" w:cs="Times New Roman"/>
          <w:sz w:val="24"/>
          <w:szCs w:val="24"/>
        </w:rPr>
        <w:t xml:space="preserve">individuals </w:t>
      </w:r>
      <w:r w:rsidR="00854590" w:rsidRPr="008F3E07">
        <w:rPr>
          <w:rFonts w:ascii="Times New Roman" w:eastAsia="Times New Roman" w:hAnsi="Times New Roman" w:cs="Times New Roman"/>
          <w:sz w:val="24"/>
          <w:szCs w:val="24"/>
        </w:rPr>
        <w:t xml:space="preserve">acquire human capital specific to the host country (Chiswick and </w:t>
      </w:r>
      <w:proofErr w:type="spellStart"/>
      <w:r w:rsidR="00854590" w:rsidRPr="008F3E07">
        <w:rPr>
          <w:rFonts w:ascii="Times New Roman" w:eastAsia="Times New Roman" w:hAnsi="Times New Roman" w:cs="Times New Roman"/>
          <w:sz w:val="24"/>
          <w:szCs w:val="24"/>
        </w:rPr>
        <w:t>Houseworth</w:t>
      </w:r>
      <w:proofErr w:type="spellEnd"/>
      <w:r w:rsidR="00854590" w:rsidRPr="008F3E07">
        <w:rPr>
          <w:rFonts w:ascii="Times New Roman" w:eastAsia="Times New Roman" w:hAnsi="Times New Roman" w:cs="Times New Roman"/>
          <w:sz w:val="24"/>
          <w:szCs w:val="24"/>
        </w:rPr>
        <w:t xml:space="preserve">, 2008). A signal of one’s structural assimilation and acquiring of human capital is an individual’s economic status such as education, earnings, or occupation (Chiswick and </w:t>
      </w:r>
      <w:proofErr w:type="spellStart"/>
      <w:r w:rsidR="00854590" w:rsidRPr="008F3E07">
        <w:rPr>
          <w:rFonts w:ascii="Times New Roman" w:eastAsia="Times New Roman" w:hAnsi="Times New Roman" w:cs="Times New Roman"/>
          <w:sz w:val="24"/>
          <w:szCs w:val="24"/>
        </w:rPr>
        <w:t>Houseworth</w:t>
      </w:r>
      <w:proofErr w:type="spellEnd"/>
      <w:r w:rsidR="00854590" w:rsidRPr="008F3E07">
        <w:rPr>
          <w:rFonts w:ascii="Times New Roman" w:eastAsia="Times New Roman" w:hAnsi="Times New Roman" w:cs="Times New Roman"/>
          <w:sz w:val="24"/>
          <w:szCs w:val="24"/>
        </w:rPr>
        <w:t xml:space="preserve">, 2008). Barry and </w:t>
      </w:r>
      <w:proofErr w:type="spellStart"/>
      <w:r w:rsidR="00854590" w:rsidRPr="008F3E07">
        <w:rPr>
          <w:rFonts w:ascii="Times New Roman" w:eastAsia="Times New Roman" w:hAnsi="Times New Roman" w:cs="Times New Roman"/>
          <w:sz w:val="24"/>
          <w:szCs w:val="24"/>
        </w:rPr>
        <w:t>Houseworh</w:t>
      </w:r>
      <w:proofErr w:type="spellEnd"/>
      <w:r w:rsidR="00854590" w:rsidRPr="008F3E07">
        <w:rPr>
          <w:rFonts w:ascii="Times New Roman" w:eastAsia="Times New Roman" w:hAnsi="Times New Roman" w:cs="Times New Roman"/>
          <w:sz w:val="24"/>
          <w:szCs w:val="24"/>
        </w:rPr>
        <w:t xml:space="preserve"> (2008) note an empirical indicator towards one’s level of assimilation is intermarriage. Similarly, tied to education and intermarriage are the findings that favourable labour market outcomes are a noteworthy indicator of assimilation, which assists one in pursing post secondary education and subsequently increased chances of getting married. Additionally Chiswick and </w:t>
      </w:r>
      <w:proofErr w:type="spellStart"/>
      <w:r w:rsidR="00854590" w:rsidRPr="008F3E07">
        <w:rPr>
          <w:rFonts w:ascii="Times New Roman" w:eastAsia="Times New Roman" w:hAnsi="Times New Roman" w:cs="Times New Roman"/>
          <w:sz w:val="24"/>
          <w:szCs w:val="24"/>
        </w:rPr>
        <w:t>Houseworth</w:t>
      </w:r>
      <w:proofErr w:type="spellEnd"/>
      <w:r w:rsidR="00854590" w:rsidRPr="008F3E07">
        <w:rPr>
          <w:rFonts w:ascii="Times New Roman" w:eastAsia="Times New Roman" w:hAnsi="Times New Roman" w:cs="Times New Roman"/>
          <w:sz w:val="24"/>
          <w:szCs w:val="24"/>
        </w:rPr>
        <w:t xml:space="preserve"> (2008) note the expected findings that o</w:t>
      </w:r>
      <w:r w:rsidR="00155BFD" w:rsidRPr="008F3E07">
        <w:rPr>
          <w:rFonts w:ascii="Times New Roman" w:eastAsia="Times New Roman" w:hAnsi="Times New Roman" w:cs="Times New Roman"/>
          <w:sz w:val="24"/>
          <w:szCs w:val="24"/>
        </w:rPr>
        <w:t>ne’s English language ability</w:t>
      </w:r>
      <w:r w:rsidR="00854590" w:rsidRPr="008F3E07">
        <w:rPr>
          <w:rFonts w:ascii="Times New Roman" w:eastAsia="Times New Roman" w:hAnsi="Times New Roman" w:cs="Times New Roman"/>
          <w:sz w:val="24"/>
          <w:szCs w:val="24"/>
        </w:rPr>
        <w:t xml:space="preserve"> corresponds to a higher level of assimilation. Notions of assimilation that are prevalent within the counsellor-counselee</w:t>
      </w:r>
      <w:r w:rsidR="00155BFD" w:rsidRPr="008F3E07">
        <w:rPr>
          <w:rFonts w:ascii="Times New Roman" w:eastAsia="Times New Roman" w:hAnsi="Times New Roman" w:cs="Times New Roman"/>
          <w:sz w:val="24"/>
          <w:szCs w:val="24"/>
        </w:rPr>
        <w:t xml:space="preserve"> relationship</w:t>
      </w:r>
      <w:r w:rsidR="00854590" w:rsidRPr="00216167">
        <w:rPr>
          <w:rFonts w:ascii="Times New Roman" w:eastAsia="Times New Roman" w:hAnsi="Times New Roman" w:cs="Times New Roman"/>
          <w:sz w:val="24"/>
          <w:szCs w:val="24"/>
        </w:rPr>
        <w:t xml:space="preserve"> </w:t>
      </w:r>
      <w:r w:rsidR="0005659E" w:rsidRPr="00216167">
        <w:rPr>
          <w:rFonts w:ascii="Times New Roman" w:eastAsia="Times New Roman" w:hAnsi="Times New Roman" w:cs="Times New Roman"/>
          <w:sz w:val="24"/>
          <w:szCs w:val="24"/>
        </w:rPr>
        <w:t xml:space="preserve">throughout treatment </w:t>
      </w:r>
      <w:r w:rsidR="00155BFD" w:rsidRPr="00152572">
        <w:rPr>
          <w:rFonts w:ascii="Times New Roman" w:eastAsia="Times New Roman" w:hAnsi="Times New Roman" w:cs="Times New Roman"/>
          <w:sz w:val="24"/>
          <w:szCs w:val="24"/>
        </w:rPr>
        <w:t xml:space="preserve">as well as within </w:t>
      </w:r>
      <w:proofErr w:type="gramStart"/>
      <w:r w:rsidR="00155BFD" w:rsidRPr="00152572">
        <w:rPr>
          <w:rFonts w:ascii="Times New Roman" w:eastAsia="Times New Roman" w:hAnsi="Times New Roman" w:cs="Times New Roman"/>
          <w:sz w:val="24"/>
          <w:szCs w:val="24"/>
        </w:rPr>
        <w:t>dominant</w:t>
      </w:r>
      <w:proofErr w:type="gramEnd"/>
      <w:r w:rsidR="00155BFD" w:rsidRPr="00152572">
        <w:rPr>
          <w:rFonts w:ascii="Times New Roman" w:eastAsia="Times New Roman" w:hAnsi="Times New Roman" w:cs="Times New Roman"/>
          <w:sz w:val="24"/>
          <w:szCs w:val="24"/>
        </w:rPr>
        <w:t xml:space="preserve"> western society </w:t>
      </w:r>
      <w:r w:rsidR="0005659E" w:rsidRPr="00152572">
        <w:rPr>
          <w:rFonts w:ascii="Times New Roman" w:eastAsia="Times New Roman" w:hAnsi="Times New Roman" w:cs="Times New Roman"/>
          <w:sz w:val="24"/>
          <w:szCs w:val="24"/>
        </w:rPr>
        <w:t xml:space="preserve">are </w:t>
      </w:r>
      <w:r w:rsidR="00155BFD" w:rsidRPr="00416086">
        <w:rPr>
          <w:rFonts w:ascii="Times New Roman" w:eastAsia="Times New Roman" w:hAnsi="Times New Roman" w:cs="Times New Roman"/>
          <w:sz w:val="24"/>
          <w:szCs w:val="24"/>
        </w:rPr>
        <w:t>explored more</w:t>
      </w:r>
      <w:r w:rsidR="00854590" w:rsidRPr="00416086">
        <w:rPr>
          <w:rFonts w:ascii="Times New Roman" w:eastAsia="Times New Roman" w:hAnsi="Times New Roman" w:cs="Times New Roman"/>
          <w:sz w:val="24"/>
          <w:szCs w:val="24"/>
        </w:rPr>
        <w:t xml:space="preserve"> deeply in the findings sections of the study. </w:t>
      </w:r>
    </w:p>
    <w:p w14:paraId="1AE9DA69" w14:textId="1C713369" w:rsidR="00E46F84" w:rsidRPr="008F3E07" w:rsidRDefault="00817C80">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ab/>
        <w:t xml:space="preserve">Lastly, Al- </w:t>
      </w:r>
      <w:proofErr w:type="spellStart"/>
      <w:r w:rsidR="00CD2BBC" w:rsidRPr="008F3E07">
        <w:rPr>
          <w:rFonts w:ascii="Times New Roman" w:eastAsia="Times New Roman" w:hAnsi="Times New Roman" w:cs="Times New Roman"/>
          <w:sz w:val="24"/>
          <w:szCs w:val="24"/>
        </w:rPr>
        <w:t>Krenawi</w:t>
      </w:r>
      <w:proofErr w:type="spellEnd"/>
      <w:r w:rsidR="00CD2BBC" w:rsidRPr="008F3E07">
        <w:rPr>
          <w:rFonts w:ascii="Times New Roman" w:eastAsia="Times New Roman" w:hAnsi="Times New Roman" w:cs="Times New Roman"/>
          <w:sz w:val="24"/>
          <w:szCs w:val="24"/>
        </w:rPr>
        <w:t xml:space="preserve"> and Graham’s (2000) article</w:t>
      </w:r>
      <w:r w:rsidR="00092617"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 xml:space="preserve">titled </w:t>
      </w:r>
      <w:r w:rsidR="00092617"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Culturally Sensitive Social Work Practice with Arab Clients in Mental Health Settings</w:t>
      </w:r>
      <w:r w:rsidR="00092617"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 xml:space="preserve"> provides insight for working with a culturally specific group who experience mental health concerns. This article inadvertently informed my research topic, as it highlights the areas that require more research, </w:t>
      </w:r>
      <w:r w:rsidR="00496499" w:rsidRPr="008F3E07">
        <w:rPr>
          <w:rFonts w:ascii="Times New Roman" w:eastAsia="Times New Roman" w:hAnsi="Times New Roman" w:cs="Times New Roman"/>
          <w:sz w:val="24"/>
          <w:szCs w:val="24"/>
        </w:rPr>
        <w:t>including</w:t>
      </w:r>
      <w:r w:rsidR="00CD2BBC" w:rsidRPr="008F3E07">
        <w:rPr>
          <w:rFonts w:ascii="Times New Roman" w:eastAsia="Times New Roman" w:hAnsi="Times New Roman" w:cs="Times New Roman"/>
          <w:sz w:val="24"/>
          <w:szCs w:val="24"/>
        </w:rPr>
        <w:t xml:space="preserve"> the Canadian</w:t>
      </w:r>
      <w:r w:rsidR="00496499" w:rsidRPr="008F3E07">
        <w:rPr>
          <w:rFonts w:ascii="Times New Roman" w:eastAsia="Times New Roman" w:hAnsi="Times New Roman" w:cs="Times New Roman"/>
          <w:sz w:val="24"/>
          <w:szCs w:val="24"/>
        </w:rPr>
        <w:t xml:space="preserve"> and </w:t>
      </w:r>
      <w:r w:rsidR="00CD2BBC" w:rsidRPr="008F3E07">
        <w:rPr>
          <w:rFonts w:ascii="Times New Roman" w:eastAsia="Times New Roman" w:hAnsi="Times New Roman" w:cs="Times New Roman"/>
          <w:sz w:val="24"/>
          <w:szCs w:val="24"/>
        </w:rPr>
        <w:t>youth populatio</w:t>
      </w:r>
      <w:r w:rsidR="00496499" w:rsidRPr="008F3E07">
        <w:rPr>
          <w:rFonts w:ascii="Times New Roman" w:eastAsia="Times New Roman" w:hAnsi="Times New Roman" w:cs="Times New Roman"/>
          <w:sz w:val="24"/>
          <w:szCs w:val="24"/>
        </w:rPr>
        <w:t>n.</w:t>
      </w:r>
      <w:r w:rsidR="00CD2BBC" w:rsidRPr="008F3E07">
        <w:rPr>
          <w:rFonts w:ascii="Times New Roman" w:eastAsia="Times New Roman" w:hAnsi="Times New Roman" w:cs="Times New Roman"/>
          <w:sz w:val="24"/>
          <w:szCs w:val="24"/>
        </w:rPr>
        <w:t xml:space="preserve"> This paper </w:t>
      </w:r>
      <w:r w:rsidR="00003057" w:rsidRPr="008F3E07">
        <w:rPr>
          <w:rFonts w:ascii="Times New Roman" w:eastAsia="Times New Roman" w:hAnsi="Times New Roman" w:cs="Times New Roman"/>
          <w:sz w:val="24"/>
          <w:szCs w:val="24"/>
        </w:rPr>
        <w:t>discusses</w:t>
      </w:r>
      <w:r w:rsidR="00CD2BBC" w:rsidRPr="008F3E07">
        <w:rPr>
          <w:rFonts w:ascii="Times New Roman" w:eastAsia="Times New Roman" w:hAnsi="Times New Roman" w:cs="Times New Roman"/>
          <w:sz w:val="24"/>
          <w:szCs w:val="24"/>
        </w:rPr>
        <w:t xml:space="preserve"> key considerations when working with a client who identifies as ethnically Arab, as well as the role of the social worker in undertaking treatments with individuals whose identities are closely related to their ethnicity.</w:t>
      </w:r>
    </w:p>
    <w:p w14:paraId="66CBC1AF" w14:textId="4024C023" w:rsidR="007C1C40"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Additionally, the topic of Muslim mental health </w:t>
      </w:r>
      <w:r w:rsidR="000E4B5F" w:rsidRPr="008F3E07">
        <w:rPr>
          <w:rFonts w:ascii="Times New Roman" w:eastAsia="Times New Roman" w:hAnsi="Times New Roman" w:cs="Times New Roman"/>
          <w:sz w:val="24"/>
          <w:szCs w:val="24"/>
        </w:rPr>
        <w:t xml:space="preserve">is </w:t>
      </w:r>
      <w:r w:rsidRPr="008F3E07">
        <w:rPr>
          <w:rFonts w:ascii="Times New Roman" w:eastAsia="Times New Roman" w:hAnsi="Times New Roman" w:cs="Times New Roman"/>
          <w:sz w:val="24"/>
          <w:szCs w:val="24"/>
        </w:rPr>
        <w:t xml:space="preserve">truly be a niche topic that is comprised of a subset of clinicians who are attuned and devoted to the particular </w:t>
      </w:r>
      <w:r w:rsidR="000E4B5F" w:rsidRPr="008F3E07">
        <w:rPr>
          <w:rFonts w:ascii="Times New Roman" w:eastAsia="Times New Roman" w:hAnsi="Times New Roman" w:cs="Times New Roman"/>
          <w:sz w:val="24"/>
          <w:szCs w:val="24"/>
        </w:rPr>
        <w:t xml:space="preserve">social, </w:t>
      </w:r>
      <w:r w:rsidRPr="008F3E07">
        <w:rPr>
          <w:rFonts w:ascii="Times New Roman" w:eastAsia="Times New Roman" w:hAnsi="Times New Roman" w:cs="Times New Roman"/>
          <w:sz w:val="24"/>
          <w:szCs w:val="24"/>
        </w:rPr>
        <w:t>cultural and religious traits that may influence a large majority of observant Muslim students</w:t>
      </w:r>
      <w:r w:rsidR="000E4B5F" w:rsidRPr="008F3E07">
        <w:rPr>
          <w:rFonts w:ascii="Times New Roman" w:eastAsia="Times New Roman" w:hAnsi="Times New Roman" w:cs="Times New Roman"/>
          <w:sz w:val="24"/>
          <w:szCs w:val="24"/>
        </w:rPr>
        <w:t>. T</w:t>
      </w:r>
      <w:r w:rsidRPr="008F3E07">
        <w:rPr>
          <w:rFonts w:ascii="Times New Roman" w:eastAsia="Times New Roman" w:hAnsi="Times New Roman" w:cs="Times New Roman"/>
          <w:sz w:val="24"/>
          <w:szCs w:val="24"/>
        </w:rPr>
        <w:t>hese clinicians are pioneers in this area of research and have made tremendous strides in their published works. These clinicians includ</w:t>
      </w:r>
      <w:r w:rsidR="006144EF" w:rsidRPr="008F3E07">
        <w:rPr>
          <w:rFonts w:ascii="Times New Roman" w:eastAsia="Times New Roman" w:hAnsi="Times New Roman" w:cs="Times New Roman"/>
          <w:sz w:val="24"/>
          <w:szCs w:val="24"/>
        </w:rPr>
        <w:t>ing</w:t>
      </w:r>
      <w:r w:rsidR="00330463"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Dr. </w:t>
      </w:r>
      <w:proofErr w:type="spellStart"/>
      <w:r w:rsidRPr="008F3E07">
        <w:rPr>
          <w:rFonts w:ascii="Times New Roman" w:eastAsia="Times New Roman" w:hAnsi="Times New Roman" w:cs="Times New Roman"/>
          <w:sz w:val="24"/>
          <w:szCs w:val="24"/>
        </w:rPr>
        <w:t>Alean</w:t>
      </w:r>
      <w:proofErr w:type="spellEnd"/>
      <w:r w:rsidRPr="008F3E07">
        <w:rPr>
          <w:rFonts w:ascii="Times New Roman" w:eastAsia="Times New Roman" w:hAnsi="Times New Roman" w:cs="Times New Roman"/>
          <w:sz w:val="24"/>
          <w:szCs w:val="24"/>
        </w:rPr>
        <w:t xml:space="preserve"> Al-</w:t>
      </w:r>
      <w:proofErr w:type="spellStart"/>
      <w:r w:rsidRPr="008F3E07">
        <w:rPr>
          <w:rFonts w:ascii="Times New Roman" w:eastAsia="Times New Roman" w:hAnsi="Times New Roman" w:cs="Times New Roman"/>
          <w:sz w:val="24"/>
          <w:szCs w:val="24"/>
        </w:rPr>
        <w:t>Krenawi</w:t>
      </w:r>
      <w:proofErr w:type="spellEnd"/>
      <w:r w:rsidR="000E4B5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mentioned above, Dr. Omar </w:t>
      </w:r>
      <w:proofErr w:type="spellStart"/>
      <w:r w:rsidRPr="008F3E07">
        <w:rPr>
          <w:rFonts w:ascii="Times New Roman" w:eastAsia="Times New Roman" w:hAnsi="Times New Roman" w:cs="Times New Roman"/>
          <w:sz w:val="24"/>
          <w:szCs w:val="24"/>
        </w:rPr>
        <w:t>Mahmood</w:t>
      </w:r>
      <w:proofErr w:type="spellEnd"/>
      <w:r w:rsidRPr="008F3E07">
        <w:rPr>
          <w:rFonts w:ascii="Times New Roman" w:eastAsia="Times New Roman" w:hAnsi="Times New Roman" w:cs="Times New Roman"/>
          <w:sz w:val="24"/>
          <w:szCs w:val="24"/>
        </w:rPr>
        <w:t xml:space="preserve">, Dr. Rania Awaad, </w:t>
      </w:r>
      <w:r w:rsidR="000E4B5F" w:rsidRPr="008F3E07">
        <w:rPr>
          <w:rFonts w:ascii="Times New Roman" w:eastAsia="Times New Roman" w:hAnsi="Times New Roman" w:cs="Times New Roman"/>
          <w:sz w:val="24"/>
          <w:szCs w:val="24"/>
        </w:rPr>
        <w:t xml:space="preserve">and </w:t>
      </w:r>
      <w:proofErr w:type="spellStart"/>
      <w:r w:rsidRPr="008F3E07">
        <w:rPr>
          <w:rFonts w:ascii="Times New Roman" w:eastAsia="Times New Roman" w:hAnsi="Times New Roman" w:cs="Times New Roman"/>
          <w:sz w:val="24"/>
          <w:szCs w:val="24"/>
        </w:rPr>
        <w:t>Hooman</w:t>
      </w:r>
      <w:proofErr w:type="spellEnd"/>
      <w:r w:rsidRPr="008F3E07">
        <w:rPr>
          <w:rFonts w:ascii="Times New Roman" w:eastAsia="Times New Roman" w:hAnsi="Times New Roman" w:cs="Times New Roman"/>
          <w:sz w:val="24"/>
          <w:szCs w:val="24"/>
        </w:rPr>
        <w:t xml:space="preserve"> </w:t>
      </w:r>
      <w:proofErr w:type="spellStart"/>
      <w:r w:rsidRPr="008F3E07">
        <w:rPr>
          <w:rFonts w:ascii="Times New Roman" w:eastAsia="Times New Roman" w:hAnsi="Times New Roman" w:cs="Times New Roman"/>
          <w:sz w:val="24"/>
          <w:szCs w:val="24"/>
        </w:rPr>
        <w:t>Keshavarzi</w:t>
      </w:r>
      <w:proofErr w:type="spellEnd"/>
      <w:r w:rsidR="000E4B5F" w:rsidRPr="008F3E07">
        <w:rPr>
          <w:rFonts w:ascii="Times New Roman" w:eastAsia="Times New Roman" w:hAnsi="Times New Roman" w:cs="Times New Roman"/>
          <w:sz w:val="24"/>
          <w:szCs w:val="24"/>
        </w:rPr>
        <w:t>. These clini</w:t>
      </w:r>
      <w:r w:rsidR="0053436A" w:rsidRPr="008F3E07">
        <w:rPr>
          <w:rFonts w:ascii="Times New Roman" w:eastAsia="Times New Roman" w:hAnsi="Times New Roman" w:cs="Times New Roman"/>
          <w:sz w:val="24"/>
          <w:szCs w:val="24"/>
        </w:rPr>
        <w:t>ci</w:t>
      </w:r>
      <w:r w:rsidR="000E4B5F" w:rsidRPr="008F3E07">
        <w:rPr>
          <w:rFonts w:ascii="Times New Roman" w:eastAsia="Times New Roman" w:hAnsi="Times New Roman" w:cs="Times New Roman"/>
          <w:sz w:val="24"/>
          <w:szCs w:val="24"/>
        </w:rPr>
        <w:t xml:space="preserve">ans’ </w:t>
      </w:r>
      <w:r w:rsidR="0053436A"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ork will be briefly out</w:t>
      </w:r>
      <w:r w:rsidR="00D716C9" w:rsidRPr="008F3E07">
        <w:rPr>
          <w:rFonts w:ascii="Times New Roman" w:eastAsia="Times New Roman" w:hAnsi="Times New Roman" w:cs="Times New Roman"/>
          <w:sz w:val="24"/>
          <w:szCs w:val="24"/>
        </w:rPr>
        <w:t>lined in this literature review</w:t>
      </w:r>
      <w:r w:rsidR="007062D5">
        <w:rPr>
          <w:rFonts w:ascii="Times New Roman" w:eastAsia="Times New Roman" w:hAnsi="Times New Roman" w:cs="Times New Roman"/>
          <w:sz w:val="24"/>
          <w:szCs w:val="24"/>
        </w:rPr>
        <w:t>.</w:t>
      </w:r>
    </w:p>
    <w:p w14:paraId="1EC2916C" w14:textId="77777777" w:rsidR="00E46F84" w:rsidRPr="007062D5" w:rsidRDefault="00CD2BBC" w:rsidP="00D85BD0">
      <w:pPr>
        <w:pStyle w:val="Heading2"/>
        <w:rPr>
          <w:rFonts w:cs="Times New Roman"/>
        </w:rPr>
      </w:pPr>
      <w:bookmarkStart w:id="7" w:name="_Toc304708459"/>
      <w:r w:rsidRPr="007062D5">
        <w:rPr>
          <w:rFonts w:cs="Times New Roman"/>
        </w:rPr>
        <w:t>1.2 Conceptual Themes</w:t>
      </w:r>
      <w:bookmarkEnd w:id="7"/>
    </w:p>
    <w:p w14:paraId="612CF59E" w14:textId="77777777" w:rsidR="00C0164C" w:rsidRPr="008F3E07" w:rsidRDefault="00CD2BBC" w:rsidP="00C0164C">
      <w:pPr>
        <w:pStyle w:val="normal0"/>
        <w:spacing w:line="480" w:lineRule="auto"/>
        <w:rPr>
          <w:rFonts w:ascii="Times New Roman" w:eastAsia="Times New Roman" w:hAnsi="Times New Roman" w:cs="Times New Roman"/>
          <w:i/>
          <w:sz w:val="24"/>
          <w:szCs w:val="24"/>
        </w:rPr>
      </w:pPr>
      <w:r w:rsidRPr="008F3E07">
        <w:rPr>
          <w:rFonts w:ascii="Times New Roman" w:eastAsia="Times New Roman" w:hAnsi="Times New Roman" w:cs="Times New Roman"/>
          <w:i/>
          <w:sz w:val="24"/>
          <w:szCs w:val="24"/>
        </w:rPr>
        <w:t xml:space="preserve">        </w:t>
      </w:r>
      <w:r w:rsidRPr="008F3E07">
        <w:rPr>
          <w:rFonts w:ascii="Times New Roman" w:eastAsia="Times New Roman" w:hAnsi="Times New Roman" w:cs="Times New Roman"/>
          <w:i/>
          <w:sz w:val="24"/>
          <w:szCs w:val="24"/>
        </w:rPr>
        <w:tab/>
      </w:r>
      <w:r w:rsidRPr="008F3E07">
        <w:rPr>
          <w:rFonts w:ascii="Times New Roman" w:eastAsia="Times New Roman" w:hAnsi="Times New Roman" w:cs="Times New Roman"/>
          <w:sz w:val="24"/>
          <w:szCs w:val="24"/>
        </w:rPr>
        <w:t xml:space="preserve">Despite the limited </w:t>
      </w:r>
      <w:r w:rsidR="003461DB" w:rsidRPr="008F3E07">
        <w:rPr>
          <w:rFonts w:ascii="Times New Roman" w:eastAsia="Times New Roman" w:hAnsi="Times New Roman" w:cs="Times New Roman"/>
          <w:sz w:val="24"/>
          <w:szCs w:val="24"/>
        </w:rPr>
        <w:t>research available</w:t>
      </w:r>
      <w:r w:rsidRPr="008F3E07">
        <w:rPr>
          <w:rFonts w:ascii="Times New Roman" w:eastAsia="Times New Roman" w:hAnsi="Times New Roman" w:cs="Times New Roman"/>
          <w:sz w:val="24"/>
          <w:szCs w:val="24"/>
        </w:rPr>
        <w:t xml:space="preserve"> </w:t>
      </w:r>
      <w:r w:rsidR="003461DB" w:rsidRPr="008F3E07">
        <w:rPr>
          <w:rFonts w:ascii="Times New Roman" w:eastAsia="Times New Roman" w:hAnsi="Times New Roman" w:cs="Times New Roman"/>
          <w:sz w:val="24"/>
          <w:szCs w:val="24"/>
        </w:rPr>
        <w:t xml:space="preserve">on </w:t>
      </w:r>
      <w:r w:rsidRPr="008F3E07">
        <w:rPr>
          <w:rFonts w:ascii="Times New Roman" w:eastAsia="Times New Roman" w:hAnsi="Times New Roman" w:cs="Times New Roman"/>
          <w:sz w:val="24"/>
          <w:szCs w:val="24"/>
        </w:rPr>
        <w:t xml:space="preserve">mental health in the Muslim community, a number of key themes and contentions emerged throughout the literature. The following paragraphs highlight these major themes. </w:t>
      </w:r>
      <w:r w:rsidRPr="008F3E07">
        <w:rPr>
          <w:rFonts w:ascii="Times New Roman" w:eastAsia="Times New Roman" w:hAnsi="Times New Roman" w:cs="Times New Roman"/>
          <w:i/>
          <w:sz w:val="24"/>
          <w:szCs w:val="24"/>
        </w:rPr>
        <w:t xml:space="preserve">        </w:t>
      </w:r>
      <w:r w:rsidRPr="008F3E07">
        <w:rPr>
          <w:rFonts w:ascii="Times New Roman" w:eastAsia="Times New Roman" w:hAnsi="Times New Roman" w:cs="Times New Roman"/>
          <w:i/>
          <w:sz w:val="24"/>
          <w:szCs w:val="24"/>
        </w:rPr>
        <w:tab/>
      </w:r>
    </w:p>
    <w:p w14:paraId="3A98588E" w14:textId="02395ACA" w:rsidR="00E46F84" w:rsidRPr="008F3E07" w:rsidRDefault="00C0164C" w:rsidP="00C0164C">
      <w:pPr>
        <w:pStyle w:val="normal0"/>
        <w:spacing w:line="480" w:lineRule="auto"/>
        <w:rPr>
          <w:rFonts w:ascii="Times New Roman" w:eastAsia="Times New Roman" w:hAnsi="Times New Roman" w:cs="Times New Roman"/>
          <w:i/>
          <w:sz w:val="24"/>
          <w:szCs w:val="24"/>
        </w:rPr>
      </w:pPr>
      <w:r w:rsidRPr="008F3E07">
        <w:rPr>
          <w:rFonts w:ascii="Times New Roman" w:eastAsia="Times New Roman" w:hAnsi="Times New Roman" w:cs="Times New Roman"/>
          <w:i/>
          <w:sz w:val="24"/>
          <w:szCs w:val="24"/>
        </w:rPr>
        <w:tab/>
      </w:r>
      <w:r w:rsidR="00CD2BBC" w:rsidRPr="008F3E07">
        <w:rPr>
          <w:rFonts w:ascii="Times New Roman" w:hAnsi="Times New Roman" w:cs="Times New Roman"/>
          <w:b/>
          <w:sz w:val="24"/>
          <w:szCs w:val="24"/>
        </w:rPr>
        <w:t xml:space="preserve">Western </w:t>
      </w:r>
      <w:r w:rsidR="008F3E07">
        <w:rPr>
          <w:rFonts w:ascii="Times New Roman" w:hAnsi="Times New Roman" w:cs="Times New Roman"/>
          <w:b/>
          <w:sz w:val="24"/>
          <w:szCs w:val="24"/>
        </w:rPr>
        <w:t>a</w:t>
      </w:r>
      <w:r w:rsidR="00CD2BBC" w:rsidRPr="008F3E07">
        <w:rPr>
          <w:rFonts w:ascii="Times New Roman" w:hAnsi="Times New Roman" w:cs="Times New Roman"/>
          <w:b/>
          <w:sz w:val="24"/>
          <w:szCs w:val="24"/>
        </w:rPr>
        <w:t xml:space="preserve">pproaches to </w:t>
      </w:r>
      <w:r w:rsidR="008F3E07">
        <w:rPr>
          <w:rFonts w:ascii="Times New Roman" w:hAnsi="Times New Roman" w:cs="Times New Roman"/>
          <w:b/>
          <w:sz w:val="24"/>
          <w:szCs w:val="24"/>
        </w:rPr>
        <w:t>t</w:t>
      </w:r>
      <w:r w:rsidR="00CD2BBC" w:rsidRPr="008F3E07">
        <w:rPr>
          <w:rFonts w:ascii="Times New Roman" w:hAnsi="Times New Roman" w:cs="Times New Roman"/>
          <w:b/>
          <w:sz w:val="24"/>
          <w:szCs w:val="24"/>
        </w:rPr>
        <w:t>reatment</w:t>
      </w:r>
      <w:r w:rsidR="009013B0" w:rsidRPr="008F3E07">
        <w:rPr>
          <w:rFonts w:ascii="Times New Roman" w:hAnsi="Times New Roman" w:cs="Times New Roman"/>
          <w:b/>
          <w:sz w:val="24"/>
          <w:szCs w:val="24"/>
        </w:rPr>
        <w:t>.</w:t>
      </w:r>
      <w:r w:rsidR="00CD2BBC" w:rsidRPr="008F3E07">
        <w:rPr>
          <w:rFonts w:ascii="Times New Roman" w:hAnsi="Times New Roman" w:cs="Times New Roman"/>
          <w:sz w:val="24"/>
          <w:szCs w:val="24"/>
        </w:rPr>
        <w:t xml:space="preserve"> Graham et al. (2010), </w:t>
      </w:r>
      <w:proofErr w:type="spellStart"/>
      <w:r w:rsidR="00CD2BBC" w:rsidRPr="008F3E07">
        <w:rPr>
          <w:rFonts w:ascii="Times New Roman" w:hAnsi="Times New Roman" w:cs="Times New Roman"/>
          <w:sz w:val="24"/>
          <w:szCs w:val="24"/>
        </w:rPr>
        <w:t>Basit</w:t>
      </w:r>
      <w:proofErr w:type="spellEnd"/>
      <w:r w:rsidR="00CD2BBC" w:rsidRPr="008F3E07">
        <w:rPr>
          <w:rFonts w:ascii="Times New Roman" w:hAnsi="Times New Roman" w:cs="Times New Roman"/>
          <w:sz w:val="24"/>
          <w:szCs w:val="24"/>
        </w:rPr>
        <w:t xml:space="preserve"> </w:t>
      </w:r>
      <w:r w:rsidR="003461DB" w:rsidRPr="008F3E07">
        <w:rPr>
          <w:rFonts w:ascii="Times New Roman" w:hAnsi="Times New Roman" w:cs="Times New Roman"/>
          <w:sz w:val="24"/>
          <w:szCs w:val="24"/>
        </w:rPr>
        <w:t>and</w:t>
      </w:r>
      <w:r w:rsidR="00CD2BBC" w:rsidRPr="008F3E07">
        <w:rPr>
          <w:rFonts w:ascii="Times New Roman" w:hAnsi="Times New Roman" w:cs="Times New Roman"/>
          <w:sz w:val="24"/>
          <w:szCs w:val="24"/>
        </w:rPr>
        <w:t xml:space="preserve"> Hamid (2010), as well as Ahmed </w:t>
      </w:r>
      <w:r w:rsidR="003461DB" w:rsidRPr="008F3E07">
        <w:rPr>
          <w:rFonts w:ascii="Times New Roman" w:hAnsi="Times New Roman" w:cs="Times New Roman"/>
          <w:sz w:val="24"/>
          <w:szCs w:val="24"/>
        </w:rPr>
        <w:t>and</w:t>
      </w:r>
      <w:r w:rsidR="00CD2BBC" w:rsidRPr="008F3E07">
        <w:rPr>
          <w:rFonts w:ascii="Times New Roman" w:hAnsi="Times New Roman" w:cs="Times New Roman"/>
          <w:sz w:val="24"/>
          <w:szCs w:val="24"/>
        </w:rPr>
        <w:t xml:space="preserve"> Reddy (2007) explicitly discuss the predominance of </w:t>
      </w:r>
      <w:r w:rsidR="003461DB" w:rsidRPr="008F3E07">
        <w:rPr>
          <w:rFonts w:ascii="Times New Roman" w:hAnsi="Times New Roman" w:cs="Times New Roman"/>
          <w:sz w:val="24"/>
          <w:szCs w:val="24"/>
        </w:rPr>
        <w:t>W</w:t>
      </w:r>
      <w:r w:rsidR="00CD2BBC" w:rsidRPr="008F3E07">
        <w:rPr>
          <w:rFonts w:ascii="Times New Roman" w:hAnsi="Times New Roman" w:cs="Times New Roman"/>
          <w:sz w:val="24"/>
          <w:szCs w:val="24"/>
        </w:rPr>
        <w:t xml:space="preserve">estern thought on helping </w:t>
      </w:r>
      <w:r w:rsidR="00CD2BBC" w:rsidRPr="00216167">
        <w:rPr>
          <w:rFonts w:ascii="Times New Roman" w:hAnsi="Times New Roman" w:cs="Times New Roman"/>
          <w:sz w:val="24"/>
          <w:szCs w:val="24"/>
        </w:rPr>
        <w:t>professions. The</w:t>
      </w:r>
      <w:r w:rsidR="003461DB" w:rsidRPr="00216167">
        <w:rPr>
          <w:rFonts w:ascii="Times New Roman" w:hAnsi="Times New Roman" w:cs="Times New Roman"/>
          <w:sz w:val="24"/>
          <w:szCs w:val="24"/>
        </w:rPr>
        <w:t xml:space="preserve"> authors </w:t>
      </w:r>
      <w:r w:rsidR="00CD2BBC" w:rsidRPr="00152572">
        <w:rPr>
          <w:rFonts w:ascii="Times New Roman" w:hAnsi="Times New Roman" w:cs="Times New Roman"/>
          <w:sz w:val="24"/>
          <w:szCs w:val="24"/>
        </w:rPr>
        <w:t>not</w:t>
      </w:r>
      <w:r w:rsidR="003461DB" w:rsidRPr="00152572">
        <w:rPr>
          <w:rFonts w:ascii="Times New Roman" w:hAnsi="Times New Roman" w:cs="Times New Roman"/>
          <w:sz w:val="24"/>
          <w:szCs w:val="24"/>
        </w:rPr>
        <w:t>e</w:t>
      </w:r>
      <w:r w:rsidR="00CD2BBC" w:rsidRPr="00416086">
        <w:rPr>
          <w:rFonts w:ascii="Times New Roman" w:hAnsi="Times New Roman" w:cs="Times New Roman"/>
          <w:sz w:val="24"/>
          <w:szCs w:val="24"/>
        </w:rPr>
        <w:t xml:space="preserve"> that current techniques developed in the West may not always be suitable and effective for Muslim Americans (</w:t>
      </w:r>
      <w:proofErr w:type="spellStart"/>
      <w:r w:rsidR="00CD2BBC" w:rsidRPr="00416086">
        <w:rPr>
          <w:rFonts w:ascii="Times New Roman" w:hAnsi="Times New Roman" w:cs="Times New Roman"/>
          <w:sz w:val="24"/>
          <w:szCs w:val="24"/>
        </w:rPr>
        <w:t>Basit</w:t>
      </w:r>
      <w:proofErr w:type="spellEnd"/>
      <w:r w:rsidR="00CD2BBC" w:rsidRPr="00416086">
        <w:rPr>
          <w:rFonts w:ascii="Times New Roman" w:hAnsi="Times New Roman" w:cs="Times New Roman"/>
          <w:sz w:val="24"/>
          <w:szCs w:val="24"/>
        </w:rPr>
        <w:t xml:space="preserve"> &amp; Hamid, 2010). This theme is </w:t>
      </w:r>
      <w:r w:rsidR="004A34D9" w:rsidRPr="00416086">
        <w:rPr>
          <w:rFonts w:ascii="Times New Roman" w:hAnsi="Times New Roman" w:cs="Times New Roman"/>
          <w:sz w:val="24"/>
          <w:szCs w:val="24"/>
        </w:rPr>
        <w:t>widespread</w:t>
      </w:r>
      <w:r w:rsidR="00CD2BBC" w:rsidRPr="00416086">
        <w:rPr>
          <w:rFonts w:ascii="Times New Roman" w:hAnsi="Times New Roman" w:cs="Times New Roman"/>
          <w:sz w:val="24"/>
          <w:szCs w:val="24"/>
        </w:rPr>
        <w:t xml:space="preserve"> throughout th</w:t>
      </w:r>
      <w:r w:rsidR="00CD2BBC" w:rsidRPr="008F3E07">
        <w:rPr>
          <w:rFonts w:ascii="Times New Roman" w:hAnsi="Times New Roman" w:cs="Times New Roman"/>
          <w:sz w:val="24"/>
          <w:szCs w:val="24"/>
        </w:rPr>
        <w:t xml:space="preserve">e literature and </w:t>
      </w:r>
      <w:r w:rsidR="004A34D9" w:rsidRPr="008F3E07">
        <w:rPr>
          <w:rFonts w:ascii="Times New Roman" w:hAnsi="Times New Roman" w:cs="Times New Roman"/>
          <w:sz w:val="24"/>
          <w:szCs w:val="24"/>
        </w:rPr>
        <w:t xml:space="preserve">substantiated </w:t>
      </w:r>
      <w:r w:rsidR="00CD2BBC" w:rsidRPr="008F3E07">
        <w:rPr>
          <w:rFonts w:ascii="Times New Roman" w:hAnsi="Times New Roman" w:cs="Times New Roman"/>
          <w:sz w:val="24"/>
          <w:szCs w:val="24"/>
        </w:rPr>
        <w:t xml:space="preserve">by the continued call for cultural consideration and </w:t>
      </w:r>
      <w:r w:rsidR="007C1C40" w:rsidRPr="008F3E07">
        <w:rPr>
          <w:rFonts w:ascii="Times New Roman" w:hAnsi="Times New Roman" w:cs="Times New Roman"/>
          <w:sz w:val="24"/>
          <w:szCs w:val="24"/>
        </w:rPr>
        <w:t>religious</w:t>
      </w:r>
      <w:r w:rsidR="00CD2BBC" w:rsidRPr="008F3E07">
        <w:rPr>
          <w:rFonts w:ascii="Times New Roman" w:hAnsi="Times New Roman" w:cs="Times New Roman"/>
          <w:sz w:val="24"/>
          <w:szCs w:val="24"/>
        </w:rPr>
        <w:t xml:space="preserve"> sensitivity (Graham et al. 2010). Based on this reoccurring theme as well as recommendations for future research, I have included research questions that seek to assess the benefits as well as limitations of the </w:t>
      </w:r>
      <w:r w:rsidR="00735666" w:rsidRPr="008F3E07">
        <w:rPr>
          <w:rFonts w:ascii="Times New Roman" w:hAnsi="Times New Roman" w:cs="Times New Roman"/>
          <w:sz w:val="24"/>
          <w:szCs w:val="24"/>
        </w:rPr>
        <w:t>W</w:t>
      </w:r>
      <w:r w:rsidR="00CD2BBC" w:rsidRPr="008F3E07">
        <w:rPr>
          <w:rFonts w:ascii="Times New Roman" w:hAnsi="Times New Roman" w:cs="Times New Roman"/>
          <w:sz w:val="24"/>
          <w:szCs w:val="24"/>
        </w:rPr>
        <w:t>estern model of mental health treatment when working with Muslim youth</w:t>
      </w:r>
      <w:r w:rsidR="00CD2BBC" w:rsidRPr="008F3E07">
        <w:rPr>
          <w:rFonts w:ascii="Times New Roman" w:hAnsi="Times New Roman" w:cs="Times New Roman"/>
          <w:b/>
          <w:sz w:val="24"/>
          <w:szCs w:val="24"/>
        </w:rPr>
        <w:t>.</w:t>
      </w:r>
    </w:p>
    <w:p w14:paraId="018A135C" w14:textId="6D5CA71C" w:rsidR="00E46F84" w:rsidRPr="00224A25" w:rsidRDefault="00CD2BBC" w:rsidP="00D85BD0">
      <w:pPr>
        <w:pStyle w:val="Heading3"/>
        <w:spacing w:line="480" w:lineRule="auto"/>
        <w:rPr>
          <w:rFonts w:cs="Times New Roman"/>
          <w:b w:val="0"/>
        </w:rPr>
      </w:pPr>
      <w:r w:rsidRPr="007062D5">
        <w:rPr>
          <w:rFonts w:cs="Times New Roman"/>
          <w:i/>
        </w:rPr>
        <w:t xml:space="preserve">        </w:t>
      </w:r>
      <w:r w:rsidRPr="007062D5">
        <w:rPr>
          <w:rFonts w:cs="Times New Roman"/>
          <w:i/>
        </w:rPr>
        <w:tab/>
      </w:r>
      <w:bookmarkStart w:id="8" w:name="_Toc304708460"/>
      <w:r w:rsidRPr="007062D5">
        <w:rPr>
          <w:rFonts w:cs="Times New Roman"/>
        </w:rPr>
        <w:t xml:space="preserve">Cultural </w:t>
      </w:r>
      <w:r w:rsidR="008F3E07">
        <w:rPr>
          <w:rFonts w:cs="Times New Roman"/>
        </w:rPr>
        <w:t>s</w:t>
      </w:r>
      <w:r w:rsidRPr="008F3E07">
        <w:rPr>
          <w:rFonts w:cs="Times New Roman"/>
        </w:rPr>
        <w:t>ensitivity</w:t>
      </w:r>
      <w:r w:rsidR="009013B0" w:rsidRPr="008F3E07">
        <w:rPr>
          <w:rFonts w:cs="Times New Roman"/>
        </w:rPr>
        <w:t>.</w:t>
      </w:r>
      <w:r w:rsidRPr="008F3E07">
        <w:rPr>
          <w:rFonts w:cs="Times New Roman"/>
        </w:rPr>
        <w:t xml:space="preserve"> </w:t>
      </w:r>
      <w:r w:rsidRPr="008F3E07">
        <w:rPr>
          <w:rFonts w:cs="Times New Roman"/>
          <w:b w:val="0"/>
        </w:rPr>
        <w:t>Although there is a continued call for practitioners to enhance their cultural understanding and “offer services that address the specific needs of individual Muslims” (Graham et al. 2010, p. 338), this statement is seldom followed by measurable steps aime</w:t>
      </w:r>
      <w:r w:rsidRPr="00216167">
        <w:rPr>
          <w:rFonts w:cs="Times New Roman"/>
          <w:b w:val="0"/>
        </w:rPr>
        <w:t>d at instilling this sensitivity and awareness. With the exception of Humeidan (2012), the call for c</w:t>
      </w:r>
      <w:r w:rsidRPr="00416086">
        <w:rPr>
          <w:rFonts w:cs="Times New Roman"/>
          <w:b w:val="0"/>
        </w:rPr>
        <w:t xml:space="preserve">ultural sensitivity is largely the extent of the alternatives provided in lieu of or in conjunction with </w:t>
      </w:r>
      <w:r w:rsidR="00742A0F" w:rsidRPr="007062D5">
        <w:rPr>
          <w:rFonts w:cs="Times New Roman"/>
          <w:b w:val="0"/>
        </w:rPr>
        <w:t>W</w:t>
      </w:r>
      <w:r w:rsidRPr="007062D5">
        <w:rPr>
          <w:rFonts w:cs="Times New Roman"/>
          <w:b w:val="0"/>
        </w:rPr>
        <w:t>estern approaches to treatment</w:t>
      </w:r>
      <w:bookmarkEnd w:id="8"/>
    </w:p>
    <w:p w14:paraId="35137B50" w14:textId="6D6229AE" w:rsidR="00E46F84" w:rsidRPr="008F3E07" w:rsidRDefault="00AE57CE">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b/>
      </w:r>
      <w:r w:rsidR="00CD2BBC" w:rsidRPr="008F3E07">
        <w:rPr>
          <w:rFonts w:ascii="Times New Roman" w:eastAsia="Times New Roman" w:hAnsi="Times New Roman" w:cs="Times New Roman"/>
          <w:sz w:val="24"/>
          <w:szCs w:val="24"/>
        </w:rPr>
        <w:t xml:space="preserve">Similarly, in </w:t>
      </w:r>
      <w:r w:rsidR="001C286C"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Islamophobia and the therapeutic dialogue: Some reflections</w:t>
      </w:r>
      <w:r w:rsidR="001C286C"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 xml:space="preserve">, </w:t>
      </w:r>
      <w:proofErr w:type="spellStart"/>
      <w:r w:rsidR="00CD2BBC" w:rsidRPr="008F3E07">
        <w:rPr>
          <w:rFonts w:ascii="Times New Roman" w:eastAsia="Times New Roman" w:hAnsi="Times New Roman" w:cs="Times New Roman"/>
          <w:sz w:val="24"/>
          <w:szCs w:val="24"/>
        </w:rPr>
        <w:t>Inayat</w:t>
      </w:r>
      <w:proofErr w:type="spellEnd"/>
      <w:r w:rsidR="00CD2BBC" w:rsidRPr="008F3E07">
        <w:rPr>
          <w:rFonts w:ascii="Times New Roman" w:eastAsia="Times New Roman" w:hAnsi="Times New Roman" w:cs="Times New Roman"/>
          <w:sz w:val="24"/>
          <w:szCs w:val="24"/>
        </w:rPr>
        <w:t xml:space="preserve"> (2007) discusses the importance of culturally sensitive care in light of the atmosphere of fear and controversy that </w:t>
      </w:r>
      <w:r w:rsidR="00222DCF" w:rsidRPr="008F3E07">
        <w:rPr>
          <w:rFonts w:ascii="Times New Roman" w:eastAsia="Times New Roman" w:hAnsi="Times New Roman" w:cs="Times New Roman"/>
          <w:sz w:val="24"/>
          <w:szCs w:val="24"/>
        </w:rPr>
        <w:t xml:space="preserve">presently </w:t>
      </w:r>
      <w:r w:rsidR="00CD2BBC" w:rsidRPr="008F3E07">
        <w:rPr>
          <w:rFonts w:ascii="Times New Roman" w:eastAsia="Times New Roman" w:hAnsi="Times New Roman" w:cs="Times New Roman"/>
          <w:sz w:val="24"/>
          <w:szCs w:val="24"/>
        </w:rPr>
        <w:t xml:space="preserve">surrounds Muslims. </w:t>
      </w:r>
      <w:proofErr w:type="spellStart"/>
      <w:r w:rsidR="00CD2BBC" w:rsidRPr="008F3E07">
        <w:rPr>
          <w:rFonts w:ascii="Times New Roman" w:eastAsia="Times New Roman" w:hAnsi="Times New Roman" w:cs="Times New Roman"/>
          <w:sz w:val="24"/>
          <w:szCs w:val="24"/>
        </w:rPr>
        <w:t>Inayat</w:t>
      </w:r>
      <w:proofErr w:type="spellEnd"/>
      <w:r w:rsidR="00CD2BBC" w:rsidRPr="008F3E07">
        <w:rPr>
          <w:rFonts w:ascii="Times New Roman" w:eastAsia="Times New Roman" w:hAnsi="Times New Roman" w:cs="Times New Roman"/>
          <w:sz w:val="24"/>
          <w:szCs w:val="24"/>
        </w:rPr>
        <w:t xml:space="preserve"> (2007) provides clear recommendations to clinicians who </w:t>
      </w:r>
      <w:r w:rsidR="00222DCF" w:rsidRPr="008F3E07">
        <w:rPr>
          <w:rFonts w:ascii="Times New Roman" w:eastAsia="Times New Roman" w:hAnsi="Times New Roman" w:cs="Times New Roman"/>
          <w:sz w:val="24"/>
          <w:szCs w:val="24"/>
        </w:rPr>
        <w:t xml:space="preserve">are </w:t>
      </w:r>
      <w:r w:rsidR="00CD2BBC" w:rsidRPr="008F3E07">
        <w:rPr>
          <w:rFonts w:ascii="Times New Roman" w:eastAsia="Times New Roman" w:hAnsi="Times New Roman" w:cs="Times New Roman"/>
          <w:sz w:val="24"/>
          <w:szCs w:val="24"/>
        </w:rPr>
        <w:t>commit</w:t>
      </w:r>
      <w:r w:rsidR="00222DCF" w:rsidRPr="008F3E07">
        <w:rPr>
          <w:rFonts w:ascii="Times New Roman" w:eastAsia="Times New Roman" w:hAnsi="Times New Roman" w:cs="Times New Roman"/>
          <w:sz w:val="24"/>
          <w:szCs w:val="24"/>
        </w:rPr>
        <w:t>ted to</w:t>
      </w:r>
      <w:r w:rsidR="00CD2BBC" w:rsidRPr="008F3E07">
        <w:rPr>
          <w:rFonts w:ascii="Times New Roman" w:eastAsia="Times New Roman" w:hAnsi="Times New Roman" w:cs="Times New Roman"/>
          <w:sz w:val="24"/>
          <w:szCs w:val="24"/>
        </w:rPr>
        <w:t xml:space="preserve"> providing culturally appropriate care. Among these recommendation</w:t>
      </w:r>
      <w:r w:rsidR="008E01E0" w:rsidRPr="008F3E07">
        <w:rPr>
          <w:rFonts w:ascii="Times New Roman" w:eastAsia="Times New Roman" w:hAnsi="Times New Roman" w:cs="Times New Roman"/>
          <w:sz w:val="24"/>
          <w:szCs w:val="24"/>
        </w:rPr>
        <w:t>s</w:t>
      </w:r>
      <w:r w:rsidR="00CD2BBC" w:rsidRPr="008F3E07">
        <w:rPr>
          <w:rFonts w:ascii="Times New Roman" w:eastAsia="Times New Roman" w:hAnsi="Times New Roman" w:cs="Times New Roman"/>
          <w:sz w:val="24"/>
          <w:szCs w:val="24"/>
        </w:rPr>
        <w:t xml:space="preserve"> is a thorough discussion on Islamophobia, what constitutes Islamophobia, and the impact this has on </w:t>
      </w:r>
      <w:r w:rsidR="005F276A">
        <w:rPr>
          <w:rFonts w:ascii="Times New Roman" w:eastAsia="Times New Roman" w:hAnsi="Times New Roman" w:cs="Times New Roman"/>
          <w:sz w:val="24"/>
          <w:szCs w:val="24"/>
        </w:rPr>
        <w:t>counsellor</w:t>
      </w:r>
      <w:r w:rsidR="00CD2BBC" w:rsidRPr="008F3E07">
        <w:rPr>
          <w:rFonts w:ascii="Times New Roman" w:eastAsia="Times New Roman" w:hAnsi="Times New Roman" w:cs="Times New Roman"/>
          <w:sz w:val="24"/>
          <w:szCs w:val="24"/>
        </w:rPr>
        <w:t>-counselee therapeutic relationship.</w:t>
      </w:r>
    </w:p>
    <w:p w14:paraId="476E8DCE" w14:textId="314644C9"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r w:rsidRPr="00A84156">
        <w:rPr>
          <w:rFonts w:ascii="Times New Roman" w:eastAsia="Times New Roman" w:hAnsi="Times New Roman" w:cs="Times New Roman"/>
          <w:b/>
          <w:sz w:val="24"/>
          <w:szCs w:val="24"/>
        </w:rPr>
        <w:t xml:space="preserve">Human </w:t>
      </w:r>
      <w:proofErr w:type="gramStart"/>
      <w:r w:rsidRPr="00A84156">
        <w:rPr>
          <w:rFonts w:ascii="Times New Roman" w:eastAsia="Times New Roman" w:hAnsi="Times New Roman" w:cs="Times New Roman"/>
          <w:b/>
          <w:sz w:val="24"/>
          <w:szCs w:val="24"/>
        </w:rPr>
        <w:t>well</w:t>
      </w:r>
      <w:r w:rsidR="00A84156" w:rsidRPr="00A84156">
        <w:rPr>
          <w:rFonts w:ascii="Times New Roman" w:eastAsia="Times New Roman" w:hAnsi="Times New Roman" w:cs="Times New Roman"/>
          <w:b/>
          <w:sz w:val="24"/>
          <w:szCs w:val="24"/>
        </w:rPr>
        <w:t>-</w:t>
      </w:r>
      <w:r w:rsidRPr="00A84156">
        <w:rPr>
          <w:rFonts w:ascii="Times New Roman" w:eastAsia="Times New Roman" w:hAnsi="Times New Roman" w:cs="Times New Roman"/>
          <w:b/>
          <w:sz w:val="24"/>
          <w:szCs w:val="24"/>
        </w:rPr>
        <w:t>being</w:t>
      </w:r>
      <w:proofErr w:type="gramEnd"/>
      <w:r w:rsidRPr="00A84156">
        <w:rPr>
          <w:rFonts w:ascii="Times New Roman" w:eastAsia="Times New Roman" w:hAnsi="Times New Roman" w:cs="Times New Roman"/>
          <w:b/>
          <w:sz w:val="24"/>
          <w:szCs w:val="24"/>
        </w:rPr>
        <w:t xml:space="preserve"> and </w:t>
      </w:r>
      <w:r w:rsidR="00A84156" w:rsidRPr="00A84156">
        <w:rPr>
          <w:rFonts w:ascii="Times New Roman" w:eastAsia="Times New Roman" w:hAnsi="Times New Roman" w:cs="Times New Roman"/>
          <w:b/>
          <w:sz w:val="24"/>
          <w:szCs w:val="24"/>
        </w:rPr>
        <w:t>c</w:t>
      </w:r>
      <w:r w:rsidRPr="00A84156">
        <w:rPr>
          <w:rFonts w:ascii="Times New Roman" w:eastAsia="Times New Roman" w:hAnsi="Times New Roman" w:cs="Times New Roman"/>
          <w:b/>
          <w:sz w:val="24"/>
          <w:szCs w:val="24"/>
        </w:rPr>
        <w:t xml:space="preserve">onception of </w:t>
      </w:r>
      <w:r w:rsidR="00A84156" w:rsidRPr="00A84156">
        <w:rPr>
          <w:rFonts w:ascii="Times New Roman" w:eastAsia="Times New Roman" w:hAnsi="Times New Roman" w:cs="Times New Roman"/>
          <w:b/>
          <w:sz w:val="24"/>
          <w:szCs w:val="24"/>
        </w:rPr>
        <w:t>i</w:t>
      </w:r>
      <w:r w:rsidRPr="00A84156">
        <w:rPr>
          <w:rFonts w:ascii="Times New Roman" w:eastAsia="Times New Roman" w:hAnsi="Times New Roman" w:cs="Times New Roman"/>
          <w:b/>
          <w:sz w:val="24"/>
          <w:szCs w:val="24"/>
        </w:rPr>
        <w:t>llness</w:t>
      </w:r>
      <w:r w:rsidR="00A84156">
        <w:rPr>
          <w:rFonts w:ascii="Times New Roman" w:eastAsia="Times New Roman" w:hAnsi="Times New Roman" w:cs="Times New Roman"/>
          <w:b/>
          <w:sz w:val="24"/>
          <w:szCs w:val="24"/>
        </w:rPr>
        <w:t>.</w:t>
      </w:r>
      <w:r w:rsidRPr="008F3E07">
        <w:rPr>
          <w:rFonts w:ascii="Times New Roman" w:eastAsia="Times New Roman" w:hAnsi="Times New Roman" w:cs="Times New Roman"/>
          <w:sz w:val="24"/>
          <w:szCs w:val="24"/>
        </w:rPr>
        <w:t xml:space="preserve"> The concept of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and mental health within Islam is an important and reoccurring theme throughout the articles and book </w:t>
      </w:r>
      <w:r w:rsidR="00D242B1" w:rsidRPr="008F3E07">
        <w:rPr>
          <w:rFonts w:ascii="Times New Roman" w:eastAsia="Times New Roman" w:hAnsi="Times New Roman" w:cs="Times New Roman"/>
          <w:sz w:val="24"/>
          <w:szCs w:val="24"/>
        </w:rPr>
        <w:t xml:space="preserve">I </w:t>
      </w:r>
      <w:r w:rsidRPr="008F3E07">
        <w:rPr>
          <w:rFonts w:ascii="Times New Roman" w:eastAsia="Times New Roman" w:hAnsi="Times New Roman" w:cs="Times New Roman"/>
          <w:sz w:val="24"/>
          <w:szCs w:val="24"/>
        </w:rPr>
        <w:t>reviewed. Joshanloo (2012)</w:t>
      </w:r>
      <w:r w:rsidR="00D242B1" w:rsidRPr="008F3E07">
        <w:rPr>
          <w:rFonts w:ascii="Times New Roman" w:eastAsia="Times New Roman" w:hAnsi="Times New Roman" w:cs="Times New Roman"/>
          <w:sz w:val="24"/>
          <w:szCs w:val="24"/>
        </w:rPr>
        <w:t xml:space="preserve"> and</w:t>
      </w:r>
      <w:r w:rsidRPr="008F3E07">
        <w:rPr>
          <w:rFonts w:ascii="Times New Roman" w:eastAsia="Times New Roman" w:hAnsi="Times New Roman" w:cs="Times New Roman"/>
          <w:sz w:val="24"/>
          <w:szCs w:val="24"/>
        </w:rPr>
        <w:t xml:space="preserve"> Bagasra and </w:t>
      </w:r>
      <w:proofErr w:type="spellStart"/>
      <w:r w:rsidRPr="008F3E07">
        <w:rPr>
          <w:rFonts w:ascii="Times New Roman" w:eastAsia="Times New Roman" w:hAnsi="Times New Roman" w:cs="Times New Roman"/>
          <w:sz w:val="24"/>
          <w:szCs w:val="24"/>
        </w:rPr>
        <w:t>Mackinem</w:t>
      </w:r>
      <w:proofErr w:type="spellEnd"/>
      <w:r w:rsidRPr="008F3E07">
        <w:rPr>
          <w:rFonts w:ascii="Times New Roman" w:eastAsia="Times New Roman" w:hAnsi="Times New Roman" w:cs="Times New Roman"/>
          <w:sz w:val="24"/>
          <w:szCs w:val="24"/>
        </w:rPr>
        <w:t xml:space="preserve"> (2014) elaborate on this theme </w:t>
      </w:r>
      <w:r w:rsidR="00D242B1" w:rsidRPr="008F3E07">
        <w:rPr>
          <w:rFonts w:ascii="Times New Roman" w:eastAsia="Times New Roman" w:hAnsi="Times New Roman" w:cs="Times New Roman"/>
          <w:sz w:val="24"/>
          <w:szCs w:val="24"/>
        </w:rPr>
        <w:t>in observing that</w:t>
      </w:r>
      <w:r w:rsidRPr="008F3E07">
        <w:rPr>
          <w:rFonts w:ascii="Times New Roman" w:eastAsia="Times New Roman" w:hAnsi="Times New Roman" w:cs="Times New Roman"/>
          <w:sz w:val="24"/>
          <w:szCs w:val="24"/>
        </w:rPr>
        <w:t xml:space="preserve"> an inherent distinction</w:t>
      </w:r>
      <w:r w:rsidR="00D242B1" w:rsidRPr="008F3E07">
        <w:rPr>
          <w:rFonts w:ascii="Times New Roman" w:eastAsia="Times New Roman" w:hAnsi="Times New Roman" w:cs="Times New Roman"/>
          <w:sz w:val="24"/>
          <w:szCs w:val="24"/>
        </w:rPr>
        <w:t xml:space="preserve"> exists </w:t>
      </w:r>
      <w:r w:rsidRPr="008F3E07">
        <w:rPr>
          <w:rFonts w:ascii="Times New Roman" w:eastAsia="Times New Roman" w:hAnsi="Times New Roman" w:cs="Times New Roman"/>
          <w:sz w:val="24"/>
          <w:szCs w:val="24"/>
        </w:rPr>
        <w:t xml:space="preserve">between an Islamic worldview and a </w:t>
      </w:r>
      <w:r w:rsidR="00D242B1"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 xml:space="preserve">estern conceptualization of </w:t>
      </w:r>
      <w:proofErr w:type="gramStart"/>
      <w:r w:rsidRPr="008F3E07">
        <w:rPr>
          <w:rFonts w:ascii="Times New Roman" w:eastAsia="Times New Roman" w:hAnsi="Times New Roman" w:cs="Times New Roman"/>
          <w:sz w:val="24"/>
          <w:szCs w:val="24"/>
        </w:rPr>
        <w:t>well</w:t>
      </w:r>
      <w:r w:rsidR="00D242B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xml:space="preserve">. This is because an Islamic understanding </w:t>
      </w:r>
      <w:r w:rsidR="00D242B1" w:rsidRPr="008F3E07">
        <w:rPr>
          <w:rFonts w:ascii="Times New Roman" w:eastAsia="Times New Roman" w:hAnsi="Times New Roman" w:cs="Times New Roman"/>
          <w:sz w:val="24"/>
          <w:szCs w:val="24"/>
        </w:rPr>
        <w:t xml:space="preserve">of </w:t>
      </w:r>
      <w:proofErr w:type="gramStart"/>
      <w:r w:rsidR="00D242B1" w:rsidRPr="008F3E07">
        <w:rPr>
          <w:rFonts w:ascii="Times New Roman" w:eastAsia="Times New Roman" w:hAnsi="Times New Roman" w:cs="Times New Roman"/>
          <w:sz w:val="24"/>
          <w:szCs w:val="24"/>
        </w:rPr>
        <w:t>well-being</w:t>
      </w:r>
      <w:proofErr w:type="gramEnd"/>
      <w:r w:rsidR="00D242B1"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goes beyond this world and incorporates mystical experiences and believes practicing religious duties are essential to a Muslim’s conception of happiness and </w:t>
      </w:r>
      <w:r w:rsidR="0001462F" w:rsidRPr="008F3E07">
        <w:rPr>
          <w:rFonts w:ascii="Times New Roman" w:eastAsia="Times New Roman" w:hAnsi="Times New Roman" w:cs="Times New Roman"/>
          <w:sz w:val="24"/>
          <w:szCs w:val="24"/>
        </w:rPr>
        <w:t>the</w:t>
      </w:r>
      <w:r w:rsidRPr="008F3E07">
        <w:rPr>
          <w:rFonts w:ascii="Times New Roman" w:eastAsia="Times New Roman" w:hAnsi="Times New Roman" w:cs="Times New Roman"/>
          <w:sz w:val="24"/>
          <w:szCs w:val="24"/>
        </w:rPr>
        <w:t xml:space="preserve"> good life. Similar to the concept of human </w:t>
      </w:r>
      <w:proofErr w:type="gramStart"/>
      <w:r w:rsidRPr="008F3E07">
        <w:rPr>
          <w:rFonts w:ascii="Times New Roman" w:eastAsia="Times New Roman" w:hAnsi="Times New Roman" w:cs="Times New Roman"/>
          <w:sz w:val="24"/>
          <w:szCs w:val="24"/>
        </w:rPr>
        <w:t>well</w:t>
      </w:r>
      <w:r w:rsidR="0001462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illness or a lack of well</w:t>
      </w:r>
      <w:r w:rsidR="0001462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being within Islam can also be conceptualized very differently from a secular understanding of illness. This is due to the belief that illness </w:t>
      </w:r>
      <w:r w:rsidR="009C2EB3" w:rsidRPr="008F3E07">
        <w:rPr>
          <w:rFonts w:ascii="Times New Roman" w:eastAsia="Times New Roman" w:hAnsi="Times New Roman" w:cs="Times New Roman"/>
          <w:sz w:val="24"/>
          <w:szCs w:val="24"/>
        </w:rPr>
        <w:t>could be</w:t>
      </w:r>
      <w:r w:rsidRPr="008F3E07">
        <w:rPr>
          <w:rFonts w:ascii="Times New Roman" w:eastAsia="Times New Roman" w:hAnsi="Times New Roman" w:cs="Times New Roman"/>
          <w:sz w:val="24"/>
          <w:szCs w:val="24"/>
        </w:rPr>
        <w:t xml:space="preserve"> associated with drawing nearer to one’s lord as opposed to a punishment or personal trial (Bagasra and </w:t>
      </w:r>
      <w:proofErr w:type="spellStart"/>
      <w:r w:rsidRPr="008F3E07">
        <w:rPr>
          <w:rFonts w:ascii="Times New Roman" w:eastAsia="Times New Roman" w:hAnsi="Times New Roman" w:cs="Times New Roman"/>
          <w:sz w:val="24"/>
          <w:szCs w:val="24"/>
        </w:rPr>
        <w:t>Mackinem</w:t>
      </w:r>
      <w:proofErr w:type="spellEnd"/>
      <w:r w:rsidRPr="008F3E07">
        <w:rPr>
          <w:rFonts w:ascii="Times New Roman" w:eastAsia="Times New Roman" w:hAnsi="Times New Roman" w:cs="Times New Roman"/>
          <w:sz w:val="24"/>
          <w:szCs w:val="24"/>
        </w:rPr>
        <w:t xml:space="preserve">, 2014). The findings section of this dissertation will speak directly to the notion of human </w:t>
      </w:r>
      <w:proofErr w:type="gramStart"/>
      <w:r w:rsidRPr="008F3E07">
        <w:rPr>
          <w:rFonts w:ascii="Times New Roman" w:eastAsia="Times New Roman" w:hAnsi="Times New Roman" w:cs="Times New Roman"/>
          <w:sz w:val="24"/>
          <w:szCs w:val="24"/>
        </w:rPr>
        <w:t>well</w:t>
      </w:r>
      <w:r w:rsidR="009C2EB3"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xml:space="preserve"> from Islamic versus </w:t>
      </w:r>
      <w:r w:rsidR="009C2EB3"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understanding of human well-being and the influence this has on treatment.</w:t>
      </w:r>
    </w:p>
    <w:p w14:paraId="774302F1" w14:textId="22C2F007"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r w:rsidRPr="00A84156">
        <w:rPr>
          <w:rFonts w:ascii="Times New Roman" w:eastAsia="Times New Roman" w:hAnsi="Times New Roman" w:cs="Times New Roman"/>
          <w:b/>
          <w:sz w:val="24"/>
          <w:szCs w:val="24"/>
        </w:rPr>
        <w:t xml:space="preserve">Accessing </w:t>
      </w:r>
      <w:r w:rsidR="00A84156" w:rsidRPr="00A84156">
        <w:rPr>
          <w:rFonts w:ascii="Times New Roman" w:eastAsia="Times New Roman" w:hAnsi="Times New Roman" w:cs="Times New Roman"/>
          <w:b/>
          <w:sz w:val="24"/>
          <w:szCs w:val="24"/>
        </w:rPr>
        <w:t>t</w:t>
      </w:r>
      <w:r w:rsidRPr="00A84156">
        <w:rPr>
          <w:rFonts w:ascii="Times New Roman" w:eastAsia="Times New Roman" w:hAnsi="Times New Roman" w:cs="Times New Roman"/>
          <w:b/>
          <w:sz w:val="24"/>
          <w:szCs w:val="24"/>
        </w:rPr>
        <w:t>reatments</w:t>
      </w:r>
      <w:r w:rsidR="00A84156">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Another major theme seen throughout the articles reviewed is the rampant stigma associated with mental health as a whole. </w:t>
      </w:r>
      <w:proofErr w:type="spellStart"/>
      <w:r w:rsidRPr="008F3E07">
        <w:rPr>
          <w:rFonts w:ascii="Times New Roman" w:eastAsia="Times New Roman" w:hAnsi="Times New Roman" w:cs="Times New Roman"/>
          <w:sz w:val="24"/>
          <w:szCs w:val="24"/>
        </w:rPr>
        <w:t>Citfti</w:t>
      </w:r>
      <w:proofErr w:type="spellEnd"/>
      <w:r w:rsidRPr="008F3E07">
        <w:rPr>
          <w:rFonts w:ascii="Times New Roman" w:eastAsia="Times New Roman" w:hAnsi="Times New Roman" w:cs="Times New Roman"/>
          <w:sz w:val="24"/>
          <w:szCs w:val="24"/>
        </w:rPr>
        <w:t xml:space="preserve"> et al.</w:t>
      </w:r>
      <w:r w:rsidR="00AA3461"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(2013), Bagasra and </w:t>
      </w:r>
      <w:proofErr w:type="spellStart"/>
      <w:r w:rsidRPr="008F3E07">
        <w:rPr>
          <w:rFonts w:ascii="Times New Roman" w:eastAsia="Times New Roman" w:hAnsi="Times New Roman" w:cs="Times New Roman"/>
          <w:sz w:val="24"/>
          <w:szCs w:val="24"/>
        </w:rPr>
        <w:t>Mackinem</w:t>
      </w:r>
      <w:proofErr w:type="spellEnd"/>
      <w:r w:rsidRPr="008F3E07">
        <w:rPr>
          <w:rFonts w:ascii="Times New Roman" w:eastAsia="Times New Roman" w:hAnsi="Times New Roman" w:cs="Times New Roman"/>
          <w:sz w:val="24"/>
          <w:szCs w:val="24"/>
        </w:rPr>
        <w:t xml:space="preserve"> (2014), Al- </w:t>
      </w:r>
      <w:proofErr w:type="spellStart"/>
      <w:r w:rsidRPr="008F3E07">
        <w:rPr>
          <w:rFonts w:ascii="Times New Roman" w:eastAsia="Times New Roman" w:hAnsi="Times New Roman" w:cs="Times New Roman"/>
          <w:sz w:val="24"/>
          <w:szCs w:val="24"/>
        </w:rPr>
        <w:t>Krenawi</w:t>
      </w:r>
      <w:proofErr w:type="spellEnd"/>
      <w:r w:rsidRPr="008F3E07">
        <w:rPr>
          <w:rFonts w:ascii="Times New Roman" w:eastAsia="Times New Roman" w:hAnsi="Times New Roman" w:cs="Times New Roman"/>
          <w:sz w:val="24"/>
          <w:szCs w:val="24"/>
        </w:rPr>
        <w:t xml:space="preserve"> and Graham (2000), and Joshanloo (2013) all address the stigma associated with accessing mental health treatments, as it is</w:t>
      </w:r>
      <w:r w:rsidR="00AA3461" w:rsidRPr="008F3E07">
        <w:rPr>
          <w:rFonts w:ascii="Times New Roman" w:eastAsia="Times New Roman" w:hAnsi="Times New Roman" w:cs="Times New Roman"/>
          <w:sz w:val="24"/>
          <w:szCs w:val="24"/>
        </w:rPr>
        <w:t xml:space="preserve"> often</w:t>
      </w:r>
      <w:r w:rsidRPr="008F3E07">
        <w:rPr>
          <w:rFonts w:ascii="Times New Roman" w:eastAsia="Times New Roman" w:hAnsi="Times New Roman" w:cs="Times New Roman"/>
          <w:sz w:val="24"/>
          <w:szCs w:val="24"/>
        </w:rPr>
        <w:t xml:space="preserve"> seen as the result of an individual’s moral failure. In addition, </w:t>
      </w:r>
      <w:proofErr w:type="spellStart"/>
      <w:r w:rsidRPr="008F3E07">
        <w:rPr>
          <w:rFonts w:ascii="Times New Roman" w:eastAsia="Times New Roman" w:hAnsi="Times New Roman" w:cs="Times New Roman"/>
          <w:sz w:val="24"/>
          <w:szCs w:val="24"/>
        </w:rPr>
        <w:t>Keshavarzi</w:t>
      </w:r>
      <w:proofErr w:type="spellEnd"/>
      <w:r w:rsidRPr="008F3E07">
        <w:rPr>
          <w:rFonts w:ascii="Times New Roman" w:eastAsia="Times New Roman" w:hAnsi="Times New Roman" w:cs="Times New Roman"/>
          <w:sz w:val="24"/>
          <w:szCs w:val="24"/>
        </w:rPr>
        <w:t xml:space="preserve"> and </w:t>
      </w:r>
      <w:proofErr w:type="spellStart"/>
      <w:r w:rsidRPr="008F3E07">
        <w:rPr>
          <w:rFonts w:ascii="Times New Roman" w:eastAsia="Times New Roman" w:hAnsi="Times New Roman" w:cs="Times New Roman"/>
          <w:sz w:val="24"/>
          <w:szCs w:val="24"/>
        </w:rPr>
        <w:t>Haque</w:t>
      </w:r>
      <w:proofErr w:type="spellEnd"/>
      <w:r w:rsidRPr="008F3E07">
        <w:rPr>
          <w:rFonts w:ascii="Times New Roman" w:eastAsia="Times New Roman" w:hAnsi="Times New Roman" w:cs="Times New Roman"/>
          <w:sz w:val="24"/>
          <w:szCs w:val="24"/>
        </w:rPr>
        <w:t xml:space="preserve"> </w:t>
      </w:r>
      <w:r w:rsidR="00AA3461" w:rsidRPr="008F3E07">
        <w:rPr>
          <w:rFonts w:ascii="Times New Roman" w:eastAsia="Times New Roman" w:hAnsi="Times New Roman" w:cs="Times New Roman"/>
          <w:sz w:val="24"/>
          <w:szCs w:val="24"/>
        </w:rPr>
        <w:t xml:space="preserve">(2013) </w:t>
      </w:r>
      <w:r w:rsidRPr="008F3E07">
        <w:rPr>
          <w:rFonts w:ascii="Times New Roman" w:eastAsia="Times New Roman" w:hAnsi="Times New Roman" w:cs="Times New Roman"/>
          <w:sz w:val="24"/>
          <w:szCs w:val="24"/>
        </w:rPr>
        <w:t>note in</w:t>
      </w:r>
      <w:r w:rsidRPr="008F3E07">
        <w:rPr>
          <w:rFonts w:ascii="Times New Roman" w:eastAsia="Times New Roman" w:hAnsi="Times New Roman" w:cs="Times New Roman"/>
          <w:i/>
          <w:sz w:val="24"/>
          <w:szCs w:val="24"/>
        </w:rPr>
        <w:t xml:space="preserve"> </w:t>
      </w:r>
      <w:r w:rsidR="00AA346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A Psychotherapeutic Model for Muslims</w:t>
      </w:r>
      <w:r w:rsidR="00AA346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t>
      </w:r>
      <w:r w:rsidR="00AA3461" w:rsidRPr="008F3E07">
        <w:rPr>
          <w:rFonts w:ascii="Times New Roman" w:eastAsia="Times New Roman" w:hAnsi="Times New Roman" w:cs="Times New Roman"/>
          <w:sz w:val="24"/>
          <w:szCs w:val="24"/>
        </w:rPr>
        <w:t xml:space="preserve">that </w:t>
      </w:r>
      <w:r w:rsidRPr="008F3E07">
        <w:rPr>
          <w:rFonts w:ascii="Times New Roman" w:eastAsia="Times New Roman" w:hAnsi="Times New Roman" w:cs="Times New Roman"/>
          <w:sz w:val="24"/>
          <w:szCs w:val="24"/>
        </w:rPr>
        <w:t>individuals from Africa, the Middle East, and Asia who are spiritually or religiously oriented</w:t>
      </w:r>
      <w:r w:rsidR="00AA3461"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have</w:t>
      </w:r>
      <w:r w:rsidR="00AA3461" w:rsidRPr="008F3E07">
        <w:rPr>
          <w:rFonts w:ascii="Times New Roman" w:eastAsia="Times New Roman" w:hAnsi="Times New Roman" w:cs="Times New Roman"/>
          <w:sz w:val="24"/>
          <w:szCs w:val="24"/>
        </w:rPr>
        <w:t xml:space="preserve"> generally</w:t>
      </w:r>
      <w:r w:rsidRPr="008F3E07">
        <w:rPr>
          <w:rFonts w:ascii="Times New Roman" w:eastAsia="Times New Roman" w:hAnsi="Times New Roman" w:cs="Times New Roman"/>
          <w:sz w:val="24"/>
          <w:szCs w:val="24"/>
        </w:rPr>
        <w:t xml:space="preserve"> not accepted psychotherapy, and more generally </w:t>
      </w:r>
      <w:r w:rsidR="00AE57CE" w:rsidRPr="008F3E07">
        <w:rPr>
          <w:rFonts w:ascii="Times New Roman" w:eastAsia="Times New Roman" w:hAnsi="Times New Roman" w:cs="Times New Roman"/>
          <w:sz w:val="24"/>
          <w:szCs w:val="24"/>
        </w:rPr>
        <w:t>counselling.</w:t>
      </w:r>
      <w:r w:rsidRPr="008F3E07">
        <w:rPr>
          <w:rFonts w:ascii="Times New Roman" w:eastAsia="Times New Roman" w:hAnsi="Times New Roman" w:cs="Times New Roman"/>
          <w:sz w:val="24"/>
          <w:szCs w:val="24"/>
        </w:rPr>
        <w:t xml:space="preserve"> </w:t>
      </w:r>
      <w:r w:rsidR="009E13E6" w:rsidRPr="008F3E07">
        <w:rPr>
          <w:rFonts w:ascii="Times New Roman" w:eastAsia="Times New Roman" w:hAnsi="Times New Roman" w:cs="Times New Roman"/>
          <w:sz w:val="24"/>
          <w:szCs w:val="24"/>
        </w:rPr>
        <w:t>This</w:t>
      </w:r>
      <w:r w:rsidR="009533AC" w:rsidRPr="008F3E07">
        <w:rPr>
          <w:rFonts w:ascii="Times New Roman" w:eastAsia="Times New Roman" w:hAnsi="Times New Roman" w:cs="Times New Roman"/>
          <w:sz w:val="24"/>
          <w:szCs w:val="24"/>
        </w:rPr>
        <w:t xml:space="preserve"> research suggests that there is a stigma</w:t>
      </w:r>
      <w:r w:rsidRPr="008F3E07">
        <w:rPr>
          <w:rFonts w:ascii="Times New Roman" w:eastAsia="Times New Roman" w:hAnsi="Times New Roman" w:cs="Times New Roman"/>
          <w:sz w:val="24"/>
          <w:szCs w:val="24"/>
        </w:rPr>
        <w:t xml:space="preserve"> attached to seeking mental health care among ethnically diverse individuals (</w:t>
      </w:r>
      <w:proofErr w:type="spellStart"/>
      <w:r w:rsidRPr="008F3E07">
        <w:rPr>
          <w:rFonts w:ascii="Times New Roman" w:eastAsia="Times New Roman" w:hAnsi="Times New Roman" w:cs="Times New Roman"/>
          <w:sz w:val="24"/>
          <w:szCs w:val="24"/>
        </w:rPr>
        <w:t>Keshavarzi</w:t>
      </w:r>
      <w:proofErr w:type="spellEnd"/>
      <w:r w:rsidRPr="008F3E07">
        <w:rPr>
          <w:rFonts w:ascii="Times New Roman" w:eastAsia="Times New Roman" w:hAnsi="Times New Roman" w:cs="Times New Roman"/>
          <w:sz w:val="24"/>
          <w:szCs w:val="24"/>
        </w:rPr>
        <w:t xml:space="preserve"> and </w:t>
      </w:r>
      <w:proofErr w:type="spellStart"/>
      <w:r w:rsidRPr="008F3E07">
        <w:rPr>
          <w:rFonts w:ascii="Times New Roman" w:eastAsia="Times New Roman" w:hAnsi="Times New Roman" w:cs="Times New Roman"/>
          <w:sz w:val="24"/>
          <w:szCs w:val="24"/>
        </w:rPr>
        <w:t>Haque</w:t>
      </w:r>
      <w:proofErr w:type="spellEnd"/>
      <w:r w:rsidRPr="008F3E07">
        <w:rPr>
          <w:rFonts w:ascii="Times New Roman" w:eastAsia="Times New Roman" w:hAnsi="Times New Roman" w:cs="Times New Roman"/>
          <w:sz w:val="24"/>
          <w:szCs w:val="24"/>
        </w:rPr>
        <w:t>, 2013, p. 231). Moreover, Graham et al. (2010) found stigma to be the primary hindrance in service seeking, arguing that “this was due to strong prohibition against exposing personal and familial issues to outsiders” (p. 342). As such, the concept of community and the role they play in service seeking is a major theme throughout my proposed research topic.</w:t>
      </w:r>
    </w:p>
    <w:p w14:paraId="7E4FE5A7" w14:textId="29B4E22B" w:rsidR="00D716C9" w:rsidRPr="008F3E07" w:rsidRDefault="00CD2BBC">
      <w:pPr>
        <w:pStyle w:val="normal0"/>
        <w:spacing w:line="480" w:lineRule="auto"/>
        <w:rPr>
          <w:rFonts w:ascii="Times New Roman" w:eastAsia="Times New Roman" w:hAnsi="Times New Roman" w:cs="Times New Roman"/>
          <w:b/>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Similarly, </w:t>
      </w:r>
      <w:proofErr w:type="spellStart"/>
      <w:r w:rsidRPr="008F3E07">
        <w:rPr>
          <w:rFonts w:ascii="Times New Roman" w:eastAsia="Times New Roman" w:hAnsi="Times New Roman" w:cs="Times New Roman"/>
          <w:sz w:val="24"/>
          <w:szCs w:val="24"/>
        </w:rPr>
        <w:t>Inayat</w:t>
      </w:r>
      <w:proofErr w:type="spellEnd"/>
      <w:r w:rsidRPr="008F3E07">
        <w:rPr>
          <w:rFonts w:ascii="Times New Roman" w:eastAsia="Times New Roman" w:hAnsi="Times New Roman" w:cs="Times New Roman"/>
          <w:sz w:val="24"/>
          <w:szCs w:val="24"/>
        </w:rPr>
        <w:t xml:space="preserve"> (2007) specifically discussed and examined barriers to the use of mental health services by Muslim clients and highlighted six factors that contribute to their underutilization. These factors include a) mistrust of service providers, b) fear of treatment, c) fear of racism and discrimination, d) language barriers, e) differences in communication and e) issues of culture/religion. These factors are indicated as being major impediments to Muslim clients accessing mental health treatments, although it is not specified to university</w:t>
      </w:r>
      <w:r w:rsidR="00A253B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aged students.</w:t>
      </w:r>
    </w:p>
    <w:p w14:paraId="6148EEB7" w14:textId="77777777" w:rsidR="00E46F84" w:rsidRPr="007062D5" w:rsidRDefault="00CD2BBC" w:rsidP="00D85BD0">
      <w:pPr>
        <w:pStyle w:val="Heading2"/>
        <w:rPr>
          <w:rFonts w:cs="Times New Roman"/>
        </w:rPr>
      </w:pPr>
      <w:bookmarkStart w:id="9" w:name="_Toc304708461"/>
      <w:r w:rsidRPr="007062D5">
        <w:rPr>
          <w:rFonts w:cs="Times New Roman"/>
        </w:rPr>
        <w:t>1.3 Gaps in Literature</w:t>
      </w:r>
      <w:bookmarkEnd w:id="9"/>
    </w:p>
    <w:p w14:paraId="45FADD83" w14:textId="705DCF7C"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r w:rsidR="006C3E71" w:rsidRPr="008F3E07">
        <w:rPr>
          <w:rFonts w:ascii="Times New Roman" w:eastAsia="Times New Roman" w:hAnsi="Times New Roman" w:cs="Times New Roman"/>
          <w:sz w:val="24"/>
          <w:szCs w:val="24"/>
        </w:rPr>
        <w:t>T</w:t>
      </w:r>
      <w:r w:rsidRPr="008F3E07">
        <w:rPr>
          <w:rFonts w:ascii="Times New Roman" w:eastAsia="Times New Roman" w:hAnsi="Times New Roman" w:cs="Times New Roman"/>
          <w:sz w:val="24"/>
          <w:szCs w:val="24"/>
        </w:rPr>
        <w:t xml:space="preserve">he discussion on cultural sensitivity </w:t>
      </w:r>
      <w:r w:rsidR="006C3E71" w:rsidRPr="008F3E07">
        <w:rPr>
          <w:rFonts w:ascii="Times New Roman" w:eastAsia="Times New Roman" w:hAnsi="Times New Roman" w:cs="Times New Roman"/>
          <w:sz w:val="24"/>
          <w:szCs w:val="24"/>
        </w:rPr>
        <w:t xml:space="preserve">is often </w:t>
      </w:r>
      <w:r w:rsidRPr="008F3E07">
        <w:rPr>
          <w:rFonts w:ascii="Times New Roman" w:eastAsia="Times New Roman" w:hAnsi="Times New Roman" w:cs="Times New Roman"/>
          <w:sz w:val="24"/>
          <w:szCs w:val="24"/>
        </w:rPr>
        <w:t>ambigu</w:t>
      </w:r>
      <w:r w:rsidR="006C3E71" w:rsidRPr="008F3E07">
        <w:rPr>
          <w:rFonts w:ascii="Times New Roman" w:eastAsia="Times New Roman" w:hAnsi="Times New Roman" w:cs="Times New Roman"/>
          <w:sz w:val="24"/>
          <w:szCs w:val="24"/>
        </w:rPr>
        <w:t>ous and lacks both</w:t>
      </w:r>
      <w:r w:rsidRPr="008F3E07">
        <w:rPr>
          <w:rFonts w:ascii="Times New Roman" w:eastAsia="Times New Roman" w:hAnsi="Times New Roman" w:cs="Times New Roman"/>
          <w:sz w:val="24"/>
          <w:szCs w:val="24"/>
        </w:rPr>
        <w:t xml:space="preserve"> direction and depth</w:t>
      </w:r>
      <w:r w:rsidR="006C3E71" w:rsidRPr="008F3E07">
        <w:rPr>
          <w:rFonts w:ascii="Times New Roman" w:eastAsia="Times New Roman" w:hAnsi="Times New Roman" w:cs="Times New Roman"/>
          <w:sz w:val="24"/>
          <w:szCs w:val="24"/>
        </w:rPr>
        <w:t xml:space="preserve">, and as a result, has largely become a </w:t>
      </w:r>
      <w:r w:rsidRPr="008F3E07">
        <w:rPr>
          <w:rFonts w:ascii="Times New Roman" w:eastAsia="Times New Roman" w:hAnsi="Times New Roman" w:cs="Times New Roman"/>
          <w:sz w:val="24"/>
          <w:szCs w:val="24"/>
        </w:rPr>
        <w:t>symbolic rational for all research studies conducted in the area of Muslim mental health.</w:t>
      </w:r>
      <w:r w:rsidR="006C3E71" w:rsidRPr="008F3E07">
        <w:rPr>
          <w:rFonts w:ascii="Times New Roman" w:eastAsia="Times New Roman" w:hAnsi="Times New Roman" w:cs="Times New Roman"/>
          <w:sz w:val="24"/>
          <w:szCs w:val="24"/>
        </w:rPr>
        <w:t xml:space="preserve"> I</w:t>
      </w:r>
      <w:r w:rsidRPr="008F3E07">
        <w:rPr>
          <w:rFonts w:ascii="Times New Roman" w:eastAsia="Times New Roman" w:hAnsi="Times New Roman" w:cs="Times New Roman"/>
          <w:sz w:val="24"/>
          <w:szCs w:val="24"/>
        </w:rPr>
        <w:t xml:space="preserve">t is imperative to our work as clinicians and researchers to make a genuine effort to learn and engage with the lived experiences of Muslims facing mental health concerns and not merely </w:t>
      </w:r>
      <w:proofErr w:type="gramStart"/>
      <w:r w:rsidRPr="008F3E07">
        <w:rPr>
          <w:rFonts w:ascii="Times New Roman" w:eastAsia="Times New Roman" w:hAnsi="Times New Roman" w:cs="Times New Roman"/>
          <w:sz w:val="24"/>
          <w:szCs w:val="24"/>
        </w:rPr>
        <w:t>aspire</w:t>
      </w:r>
      <w:proofErr w:type="gramEnd"/>
      <w:r w:rsidRPr="008F3E07">
        <w:rPr>
          <w:rFonts w:ascii="Times New Roman" w:eastAsia="Times New Roman" w:hAnsi="Times New Roman" w:cs="Times New Roman"/>
          <w:sz w:val="24"/>
          <w:szCs w:val="24"/>
        </w:rPr>
        <w:t xml:space="preserve"> towards an all</w:t>
      </w:r>
      <w:r w:rsidR="00794FD5"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encompassing</w:t>
      </w:r>
      <w:r w:rsidR="005C7216" w:rsidRPr="008F3E07">
        <w:rPr>
          <w:rFonts w:ascii="Times New Roman" w:eastAsia="Times New Roman" w:hAnsi="Times New Roman" w:cs="Times New Roman"/>
          <w:sz w:val="24"/>
          <w:szCs w:val="24"/>
        </w:rPr>
        <w:t xml:space="preserve"> notion of</w:t>
      </w:r>
      <w:r w:rsidRPr="008F3E07">
        <w:rPr>
          <w:rFonts w:ascii="Times New Roman" w:eastAsia="Times New Roman" w:hAnsi="Times New Roman" w:cs="Times New Roman"/>
          <w:sz w:val="24"/>
          <w:szCs w:val="24"/>
        </w:rPr>
        <w:t xml:space="preserve"> “cultural sensitivity”. The experience</w:t>
      </w:r>
      <w:r w:rsidR="009236B8"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of individuals </w:t>
      </w:r>
      <w:r w:rsidR="009236B8" w:rsidRPr="008F3E07">
        <w:rPr>
          <w:rFonts w:ascii="Times New Roman" w:eastAsia="Times New Roman" w:hAnsi="Times New Roman" w:cs="Times New Roman"/>
          <w:sz w:val="24"/>
          <w:szCs w:val="24"/>
        </w:rPr>
        <w:t>are</w:t>
      </w:r>
      <w:r w:rsidRPr="008F3E07">
        <w:rPr>
          <w:rFonts w:ascii="Times New Roman" w:eastAsia="Times New Roman" w:hAnsi="Times New Roman" w:cs="Times New Roman"/>
          <w:sz w:val="24"/>
          <w:szCs w:val="24"/>
        </w:rPr>
        <w:t xml:space="preserve"> a precursor to the need for cultural sensitivity, the former of which is often rooted in oppression and experiences of exclusion.</w:t>
      </w:r>
    </w:p>
    <w:p w14:paraId="4410CE2B" w14:textId="3266DFBC"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Among the authors who specifically speak to cultural sensitivity </w:t>
      </w:r>
      <w:r w:rsidR="00D25A0A" w:rsidRPr="008F3E07">
        <w:rPr>
          <w:rFonts w:ascii="Times New Roman" w:eastAsia="Times New Roman" w:hAnsi="Times New Roman" w:cs="Times New Roman"/>
          <w:sz w:val="24"/>
          <w:szCs w:val="24"/>
        </w:rPr>
        <w:t>are</w:t>
      </w:r>
      <w:r w:rsidRPr="008F3E07">
        <w:rPr>
          <w:rFonts w:ascii="Times New Roman" w:eastAsia="Times New Roman" w:hAnsi="Times New Roman" w:cs="Times New Roman"/>
          <w:sz w:val="24"/>
          <w:szCs w:val="24"/>
        </w:rPr>
        <w:t xml:space="preserve"> Al- </w:t>
      </w:r>
      <w:proofErr w:type="spellStart"/>
      <w:r w:rsidRPr="008F3E07">
        <w:rPr>
          <w:rFonts w:ascii="Times New Roman" w:eastAsia="Times New Roman" w:hAnsi="Times New Roman" w:cs="Times New Roman"/>
          <w:sz w:val="24"/>
          <w:szCs w:val="24"/>
        </w:rPr>
        <w:t>Krenawi</w:t>
      </w:r>
      <w:proofErr w:type="spellEnd"/>
      <w:r w:rsidRPr="008F3E07">
        <w:rPr>
          <w:rFonts w:ascii="Times New Roman" w:eastAsia="Times New Roman" w:hAnsi="Times New Roman" w:cs="Times New Roman"/>
          <w:sz w:val="24"/>
          <w:szCs w:val="24"/>
        </w:rPr>
        <w:t xml:space="preserve"> </w:t>
      </w:r>
      <w:r w:rsidR="00D25A0A" w:rsidRPr="008F3E07">
        <w:rPr>
          <w:rFonts w:ascii="Times New Roman" w:eastAsia="Times New Roman" w:hAnsi="Times New Roman" w:cs="Times New Roman"/>
          <w:sz w:val="24"/>
          <w:szCs w:val="24"/>
        </w:rPr>
        <w:t>and</w:t>
      </w:r>
      <w:r w:rsidRPr="008F3E07">
        <w:rPr>
          <w:rFonts w:ascii="Times New Roman" w:eastAsia="Times New Roman" w:hAnsi="Times New Roman" w:cs="Times New Roman"/>
          <w:sz w:val="24"/>
          <w:szCs w:val="24"/>
        </w:rPr>
        <w:t xml:space="preserve"> Graham (2000). The</w:t>
      </w:r>
      <w:r w:rsidR="00D25A0A" w:rsidRPr="008F3E07">
        <w:rPr>
          <w:rFonts w:ascii="Times New Roman" w:eastAsia="Times New Roman" w:hAnsi="Times New Roman" w:cs="Times New Roman"/>
          <w:sz w:val="24"/>
          <w:szCs w:val="24"/>
        </w:rPr>
        <w:t>y</w:t>
      </w:r>
      <w:r w:rsidRPr="008F3E07">
        <w:rPr>
          <w:rFonts w:ascii="Times New Roman" w:eastAsia="Times New Roman" w:hAnsi="Times New Roman" w:cs="Times New Roman"/>
          <w:sz w:val="24"/>
          <w:szCs w:val="24"/>
        </w:rPr>
        <w:t xml:space="preserve"> highlight </w:t>
      </w:r>
      <w:r w:rsidR="00D25A0A" w:rsidRPr="008F3E07">
        <w:rPr>
          <w:rFonts w:ascii="Times New Roman" w:eastAsia="Times New Roman" w:hAnsi="Times New Roman" w:cs="Times New Roman"/>
          <w:sz w:val="24"/>
          <w:szCs w:val="24"/>
        </w:rPr>
        <w:t xml:space="preserve">the </w:t>
      </w:r>
      <w:r w:rsidRPr="008F3E07">
        <w:rPr>
          <w:rFonts w:ascii="Times New Roman" w:eastAsia="Times New Roman" w:hAnsi="Times New Roman" w:cs="Times New Roman"/>
          <w:sz w:val="24"/>
          <w:szCs w:val="24"/>
        </w:rPr>
        <w:t>experiences of racism and exclusion in a post</w:t>
      </w:r>
      <w:r w:rsidR="00D25A0A"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9/11 era faced by Arab Americans. However</w:t>
      </w:r>
      <w:r w:rsidR="00D25A0A"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these experiences are framed as being unique to Arab Americans and were published in a research study over 15 years ago</w:t>
      </w:r>
      <w:r w:rsidR="002531D5" w:rsidRPr="008F3E07">
        <w:rPr>
          <w:rFonts w:ascii="Times New Roman" w:eastAsia="Times New Roman" w:hAnsi="Times New Roman" w:cs="Times New Roman"/>
          <w:sz w:val="24"/>
          <w:szCs w:val="24"/>
        </w:rPr>
        <w:t xml:space="preserve">. As a result, it has </w:t>
      </w:r>
      <w:r w:rsidRPr="008F3E07">
        <w:rPr>
          <w:rFonts w:ascii="Times New Roman" w:eastAsia="Times New Roman" w:hAnsi="Times New Roman" w:cs="Times New Roman"/>
          <w:sz w:val="24"/>
          <w:szCs w:val="24"/>
        </w:rPr>
        <w:t>minimal application to a current Canadian university context.</w:t>
      </w:r>
    </w:p>
    <w:p w14:paraId="53C230D2" w14:textId="0225F119"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Additionally, my research topic intends to assess the role of community and the part they play in creating, maintaining and advocating for well-tailored and accessible treatments for Muslim university students.  “Community” itself is a fluid concept and is not</w:t>
      </w:r>
      <w:r w:rsidR="001B1401" w:rsidRPr="008F3E07">
        <w:rPr>
          <w:rFonts w:ascii="Times New Roman" w:eastAsia="Times New Roman" w:hAnsi="Times New Roman" w:cs="Times New Roman"/>
          <w:sz w:val="24"/>
          <w:szCs w:val="24"/>
        </w:rPr>
        <w:t xml:space="preserve"> well </w:t>
      </w:r>
      <w:r w:rsidR="00A04C3B" w:rsidRPr="008F3E07">
        <w:rPr>
          <w:rFonts w:ascii="Times New Roman" w:eastAsia="Times New Roman" w:hAnsi="Times New Roman" w:cs="Times New Roman"/>
          <w:sz w:val="24"/>
          <w:szCs w:val="24"/>
        </w:rPr>
        <w:t>defined</w:t>
      </w:r>
      <w:r w:rsidRPr="008F3E07">
        <w:rPr>
          <w:rFonts w:ascii="Times New Roman" w:eastAsia="Times New Roman" w:hAnsi="Times New Roman" w:cs="Times New Roman"/>
          <w:sz w:val="24"/>
          <w:szCs w:val="24"/>
        </w:rPr>
        <w:t xml:space="preserve"> throughout the </w:t>
      </w:r>
      <w:r w:rsidR="001B1401" w:rsidRPr="008F3E07">
        <w:rPr>
          <w:rFonts w:ascii="Times New Roman" w:eastAsia="Times New Roman" w:hAnsi="Times New Roman" w:cs="Times New Roman"/>
          <w:sz w:val="24"/>
          <w:szCs w:val="24"/>
        </w:rPr>
        <w:t>literature</w:t>
      </w:r>
      <w:r w:rsidRPr="008F3E07">
        <w:rPr>
          <w:rFonts w:ascii="Times New Roman" w:eastAsia="Times New Roman" w:hAnsi="Times New Roman" w:cs="Times New Roman"/>
          <w:sz w:val="24"/>
          <w:szCs w:val="24"/>
        </w:rPr>
        <w:t xml:space="preserve">, nor is its role or benefits </w:t>
      </w:r>
      <w:r w:rsidR="002015F2" w:rsidRPr="008F3E07">
        <w:rPr>
          <w:rFonts w:ascii="Times New Roman" w:eastAsia="Times New Roman" w:hAnsi="Times New Roman" w:cs="Times New Roman"/>
          <w:sz w:val="24"/>
          <w:szCs w:val="24"/>
        </w:rPr>
        <w:t xml:space="preserve">substantively </w:t>
      </w:r>
      <w:r w:rsidRPr="008F3E07">
        <w:rPr>
          <w:rFonts w:ascii="Times New Roman" w:eastAsia="Times New Roman" w:hAnsi="Times New Roman" w:cs="Times New Roman"/>
          <w:sz w:val="24"/>
          <w:szCs w:val="24"/>
        </w:rPr>
        <w:t xml:space="preserve">discussed. </w:t>
      </w:r>
      <w:r w:rsidR="00696780" w:rsidRPr="008F3E07">
        <w:rPr>
          <w:rFonts w:ascii="Times New Roman" w:eastAsia="Times New Roman" w:hAnsi="Times New Roman" w:cs="Times New Roman"/>
          <w:sz w:val="24"/>
          <w:szCs w:val="24"/>
        </w:rPr>
        <w:t>T</w:t>
      </w:r>
      <w:r w:rsidRPr="008F3E07">
        <w:rPr>
          <w:rFonts w:ascii="Times New Roman" w:eastAsia="Times New Roman" w:hAnsi="Times New Roman" w:cs="Times New Roman"/>
          <w:sz w:val="24"/>
          <w:szCs w:val="24"/>
        </w:rPr>
        <w:t xml:space="preserve">his </w:t>
      </w:r>
      <w:r w:rsidR="00696780" w:rsidRPr="008F3E07">
        <w:rPr>
          <w:rFonts w:ascii="Times New Roman" w:eastAsia="Times New Roman" w:hAnsi="Times New Roman" w:cs="Times New Roman"/>
          <w:sz w:val="24"/>
          <w:szCs w:val="24"/>
        </w:rPr>
        <w:t xml:space="preserve">is somewhat </w:t>
      </w:r>
      <w:r w:rsidRPr="008F3E07">
        <w:rPr>
          <w:rFonts w:ascii="Times New Roman" w:eastAsia="Times New Roman" w:hAnsi="Times New Roman" w:cs="Times New Roman"/>
          <w:sz w:val="24"/>
          <w:szCs w:val="24"/>
        </w:rPr>
        <w:t>contradictory given that the Muslim community experiences increasingly high rates of stigma surrounding mental health diagnoses, particularly when accessing formal treatment (</w:t>
      </w:r>
      <w:proofErr w:type="spellStart"/>
      <w:r w:rsidRPr="008F3E07">
        <w:rPr>
          <w:rFonts w:ascii="Times New Roman" w:eastAsia="Times New Roman" w:hAnsi="Times New Roman" w:cs="Times New Roman"/>
          <w:sz w:val="24"/>
          <w:szCs w:val="24"/>
        </w:rPr>
        <w:t>Ciftci</w:t>
      </w:r>
      <w:proofErr w:type="spellEnd"/>
      <w:r w:rsidRPr="008F3E07">
        <w:rPr>
          <w:rFonts w:ascii="Times New Roman" w:eastAsia="Times New Roman" w:hAnsi="Times New Roman" w:cs="Times New Roman"/>
          <w:sz w:val="24"/>
          <w:szCs w:val="24"/>
        </w:rPr>
        <w:t xml:space="preserve"> et al., 2013). Thus</w:t>
      </w:r>
      <w:r w:rsidR="00696780"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it </w:t>
      </w:r>
      <w:r w:rsidR="00A403CD" w:rsidRPr="008F3E07">
        <w:rPr>
          <w:rFonts w:ascii="Times New Roman" w:eastAsia="Times New Roman" w:hAnsi="Times New Roman" w:cs="Times New Roman"/>
          <w:sz w:val="24"/>
          <w:szCs w:val="24"/>
        </w:rPr>
        <w:t>was</w:t>
      </w:r>
      <w:r w:rsidRPr="008F3E07">
        <w:rPr>
          <w:rFonts w:ascii="Times New Roman" w:eastAsia="Times New Roman" w:hAnsi="Times New Roman" w:cs="Times New Roman"/>
          <w:sz w:val="24"/>
          <w:szCs w:val="24"/>
        </w:rPr>
        <w:t xml:space="preserve"> imperative</w:t>
      </w:r>
      <w:r w:rsidR="00A403CD" w:rsidRPr="008F3E07">
        <w:rPr>
          <w:rFonts w:ascii="Times New Roman" w:eastAsia="Times New Roman" w:hAnsi="Times New Roman" w:cs="Times New Roman"/>
          <w:sz w:val="24"/>
          <w:szCs w:val="24"/>
        </w:rPr>
        <w:t xml:space="preserve"> for me</w:t>
      </w:r>
      <w:r w:rsidRPr="008F3E07">
        <w:rPr>
          <w:rFonts w:ascii="Times New Roman" w:eastAsia="Times New Roman" w:hAnsi="Times New Roman" w:cs="Times New Roman"/>
          <w:sz w:val="24"/>
          <w:szCs w:val="24"/>
        </w:rPr>
        <w:t xml:space="preserve"> to discuss the role of the community with key informants and the part it plays in the perpetuation of stigma as well as service seeking.</w:t>
      </w:r>
    </w:p>
    <w:p w14:paraId="5BD7C307" w14:textId="605A1FED"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In addition, </w:t>
      </w:r>
      <w:r w:rsidR="001933A2" w:rsidRPr="008F3E07">
        <w:rPr>
          <w:rFonts w:ascii="Times New Roman" w:eastAsia="Times New Roman" w:hAnsi="Times New Roman" w:cs="Times New Roman"/>
          <w:sz w:val="24"/>
          <w:szCs w:val="24"/>
        </w:rPr>
        <w:t>my</w:t>
      </w:r>
      <w:r w:rsidRPr="008F3E07">
        <w:rPr>
          <w:rFonts w:ascii="Times New Roman" w:eastAsia="Times New Roman" w:hAnsi="Times New Roman" w:cs="Times New Roman"/>
          <w:sz w:val="24"/>
          <w:szCs w:val="24"/>
        </w:rPr>
        <w:t xml:space="preserve"> research intends to shed light on mental health in the Muslim community from a Canadian context. All of the articles</w:t>
      </w:r>
      <w:r w:rsidR="006A47F2"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with the exception of Graham et al., (2013), were published in the United States, which calls for the need for context</w:t>
      </w:r>
      <w:r w:rsidR="006A47F2"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specific research. In addition, my sample of key informants mimics the research that is coming from the United States, as </w:t>
      </w:r>
      <w:r w:rsidR="008F3E07">
        <w:rPr>
          <w:rFonts w:ascii="Times New Roman" w:eastAsia="Times New Roman" w:hAnsi="Times New Roman" w:cs="Times New Roman"/>
          <w:sz w:val="24"/>
          <w:szCs w:val="24"/>
        </w:rPr>
        <w:t>three o</w:t>
      </w:r>
      <w:r w:rsidRPr="008F3E07">
        <w:rPr>
          <w:rFonts w:ascii="Times New Roman" w:eastAsia="Times New Roman" w:hAnsi="Times New Roman" w:cs="Times New Roman"/>
          <w:sz w:val="24"/>
          <w:szCs w:val="24"/>
        </w:rPr>
        <w:t xml:space="preserve">ut of the </w:t>
      </w:r>
      <w:r w:rsidR="008F3E07">
        <w:rPr>
          <w:rFonts w:ascii="Times New Roman" w:eastAsia="Times New Roman" w:hAnsi="Times New Roman" w:cs="Times New Roman"/>
          <w:sz w:val="24"/>
          <w:szCs w:val="24"/>
        </w:rPr>
        <w:t>seven</w:t>
      </w:r>
      <w:r w:rsidRPr="008F3E07">
        <w:rPr>
          <w:rFonts w:ascii="Times New Roman" w:eastAsia="Times New Roman" w:hAnsi="Times New Roman" w:cs="Times New Roman"/>
          <w:sz w:val="24"/>
          <w:szCs w:val="24"/>
        </w:rPr>
        <w:t xml:space="preserve"> of my participants were</w:t>
      </w:r>
      <w:r w:rsidR="00006732" w:rsidRPr="008F3E07">
        <w:rPr>
          <w:rFonts w:ascii="Times New Roman" w:eastAsia="Times New Roman" w:hAnsi="Times New Roman" w:cs="Times New Roman"/>
          <w:sz w:val="24"/>
          <w:szCs w:val="24"/>
        </w:rPr>
        <w:t xml:space="preserve"> American residents</w:t>
      </w:r>
      <w:r w:rsidR="001C7D85" w:rsidRPr="008F3E07">
        <w:rPr>
          <w:rFonts w:ascii="Times New Roman" w:eastAsia="Times New Roman" w:hAnsi="Times New Roman" w:cs="Times New Roman"/>
          <w:sz w:val="24"/>
          <w:szCs w:val="24"/>
        </w:rPr>
        <w:t>.</w:t>
      </w:r>
    </w:p>
    <w:p w14:paraId="7F61BC1B" w14:textId="3829E6BF" w:rsidR="00E46F84" w:rsidRPr="008F3E07" w:rsidRDefault="00CD2BBC">
      <w:pPr>
        <w:pStyle w:val="normal0"/>
        <w:spacing w:line="480" w:lineRule="auto"/>
        <w:rPr>
          <w:rFonts w:ascii="Times New Roman" w:hAnsi="Times New Roman" w:cs="Times New Roman"/>
          <w:sz w:val="24"/>
          <w:szCs w:val="24"/>
        </w:rPr>
      </w:pPr>
      <w:r w:rsidRPr="00216167">
        <w:rPr>
          <w:rFonts w:ascii="Times New Roman" w:eastAsia="Times New Roman" w:hAnsi="Times New Roman" w:cs="Times New Roman"/>
          <w:sz w:val="24"/>
          <w:szCs w:val="24"/>
        </w:rPr>
        <w:t xml:space="preserve">        </w:t>
      </w:r>
      <w:r w:rsidRPr="00216167">
        <w:rPr>
          <w:rFonts w:ascii="Times New Roman" w:eastAsia="Times New Roman" w:hAnsi="Times New Roman" w:cs="Times New Roman"/>
          <w:sz w:val="24"/>
          <w:szCs w:val="24"/>
        </w:rPr>
        <w:tab/>
        <w:t xml:space="preserve">Moreover, research concerning Muslim university students experiencing mental health issues is entirely missing from the literature. There is </w:t>
      </w:r>
      <w:r w:rsidR="00F81BCC" w:rsidRPr="00416086">
        <w:rPr>
          <w:rFonts w:ascii="Times New Roman" w:eastAsia="Times New Roman" w:hAnsi="Times New Roman" w:cs="Times New Roman"/>
          <w:sz w:val="24"/>
          <w:szCs w:val="24"/>
        </w:rPr>
        <w:t>no research</w:t>
      </w:r>
      <w:r w:rsidRPr="00416086">
        <w:rPr>
          <w:rFonts w:ascii="Times New Roman" w:eastAsia="Times New Roman" w:hAnsi="Times New Roman" w:cs="Times New Roman"/>
          <w:sz w:val="24"/>
          <w:szCs w:val="24"/>
        </w:rPr>
        <w:t xml:space="preserve"> </w:t>
      </w:r>
      <w:r w:rsidR="00F81BCC" w:rsidRPr="008F3E07">
        <w:rPr>
          <w:rFonts w:ascii="Times New Roman" w:eastAsia="Times New Roman" w:hAnsi="Times New Roman" w:cs="Times New Roman"/>
          <w:sz w:val="24"/>
          <w:szCs w:val="24"/>
        </w:rPr>
        <w:t xml:space="preserve">that </w:t>
      </w:r>
      <w:r w:rsidRPr="008F3E07">
        <w:rPr>
          <w:rFonts w:ascii="Times New Roman" w:eastAsia="Times New Roman" w:hAnsi="Times New Roman" w:cs="Times New Roman"/>
          <w:sz w:val="24"/>
          <w:szCs w:val="24"/>
        </w:rPr>
        <w:t xml:space="preserve">specifically </w:t>
      </w:r>
      <w:r w:rsidR="00F81BCC" w:rsidRPr="008F3E07">
        <w:rPr>
          <w:rFonts w:ascii="Times New Roman" w:eastAsia="Times New Roman" w:hAnsi="Times New Roman" w:cs="Times New Roman"/>
          <w:sz w:val="24"/>
          <w:szCs w:val="24"/>
        </w:rPr>
        <w:t>concerns</w:t>
      </w:r>
      <w:r w:rsidRPr="008F3E07">
        <w:rPr>
          <w:rFonts w:ascii="Times New Roman" w:eastAsia="Times New Roman" w:hAnsi="Times New Roman" w:cs="Times New Roman"/>
          <w:sz w:val="24"/>
          <w:szCs w:val="24"/>
        </w:rPr>
        <w:t xml:space="preserve"> Muslim university students, the distinct problems they present with, and how specific treatment can be modified to meet their distinct needs. </w:t>
      </w:r>
      <w:r w:rsidR="00F81BCC" w:rsidRPr="008F3E07">
        <w:rPr>
          <w:rFonts w:ascii="Times New Roman" w:eastAsia="Times New Roman" w:hAnsi="Times New Roman" w:cs="Times New Roman"/>
          <w:sz w:val="24"/>
          <w:szCs w:val="24"/>
        </w:rPr>
        <w:t>My</w:t>
      </w:r>
      <w:r w:rsidRPr="008F3E07">
        <w:rPr>
          <w:rFonts w:ascii="Times New Roman" w:eastAsia="Times New Roman" w:hAnsi="Times New Roman" w:cs="Times New Roman"/>
          <w:sz w:val="24"/>
          <w:szCs w:val="24"/>
        </w:rPr>
        <w:t xml:space="preserve"> research aims to provide an initial </w:t>
      </w:r>
      <w:r w:rsidR="00F81BCC" w:rsidRPr="008F3E07">
        <w:rPr>
          <w:rFonts w:ascii="Times New Roman" w:eastAsia="Times New Roman" w:hAnsi="Times New Roman" w:cs="Times New Roman"/>
          <w:sz w:val="24"/>
          <w:szCs w:val="24"/>
        </w:rPr>
        <w:t>starting point</w:t>
      </w:r>
      <w:r w:rsidRPr="008F3E07">
        <w:rPr>
          <w:rFonts w:ascii="Times New Roman" w:eastAsia="Times New Roman" w:hAnsi="Times New Roman" w:cs="Times New Roman"/>
          <w:sz w:val="24"/>
          <w:szCs w:val="24"/>
        </w:rPr>
        <w:t xml:space="preserve"> for research to begin to flourish in order to truly understand the distinct concerns, needs, and barriers that Muslims </w:t>
      </w:r>
      <w:r w:rsidR="00E65600" w:rsidRPr="008F3E07">
        <w:rPr>
          <w:rFonts w:ascii="Times New Roman" w:eastAsia="Times New Roman" w:hAnsi="Times New Roman" w:cs="Times New Roman"/>
          <w:sz w:val="24"/>
          <w:szCs w:val="24"/>
        </w:rPr>
        <w:t>u</w:t>
      </w:r>
      <w:r w:rsidRPr="008F3E07">
        <w:rPr>
          <w:rFonts w:ascii="Times New Roman" w:eastAsia="Times New Roman" w:hAnsi="Times New Roman" w:cs="Times New Roman"/>
          <w:sz w:val="24"/>
          <w:szCs w:val="24"/>
        </w:rPr>
        <w:t>niversity students experience when accessing mental health services.</w:t>
      </w:r>
    </w:p>
    <w:p w14:paraId="637A4C78" w14:textId="3372A0A4" w:rsidR="00E46F84" w:rsidRPr="008F3E07" w:rsidRDefault="00CD2BBC">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As noted by Ahmed </w:t>
      </w:r>
      <w:r w:rsidR="00E65600" w:rsidRPr="008F3E07">
        <w:rPr>
          <w:rFonts w:ascii="Times New Roman" w:eastAsia="Times New Roman" w:hAnsi="Times New Roman" w:cs="Times New Roman"/>
          <w:sz w:val="24"/>
          <w:szCs w:val="24"/>
        </w:rPr>
        <w:t>and</w:t>
      </w:r>
      <w:r w:rsidRPr="008F3E07">
        <w:rPr>
          <w:rFonts w:ascii="Times New Roman" w:eastAsia="Times New Roman" w:hAnsi="Times New Roman" w:cs="Times New Roman"/>
          <w:sz w:val="24"/>
          <w:szCs w:val="24"/>
        </w:rPr>
        <w:t xml:space="preserve"> Reddy (2007), university-based training facilities have provided some guidelines on implementing interventions for specific disorders. However</w:t>
      </w:r>
      <w:r w:rsidR="00020F0A"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this is associated with a number of concerns including a lack of reporting regarding efficacy of treatments with culturally diverse clients and the accessibility of such treatments. As such, in order to address the lack of analysis regarding existing university</w:t>
      </w:r>
      <w:r w:rsidR="00020F0A"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based interventions</w:t>
      </w:r>
      <w:r w:rsidR="008B45C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my resear</w:t>
      </w:r>
      <w:r w:rsidR="00003057" w:rsidRPr="008F3E07">
        <w:rPr>
          <w:rFonts w:ascii="Times New Roman" w:eastAsia="Times New Roman" w:hAnsi="Times New Roman" w:cs="Times New Roman"/>
          <w:sz w:val="24"/>
          <w:szCs w:val="24"/>
        </w:rPr>
        <w:t>ch directly intended</w:t>
      </w:r>
      <w:r w:rsidRPr="008F3E07">
        <w:rPr>
          <w:rFonts w:ascii="Times New Roman" w:eastAsia="Times New Roman" w:hAnsi="Times New Roman" w:cs="Times New Roman"/>
          <w:sz w:val="24"/>
          <w:szCs w:val="24"/>
        </w:rPr>
        <w:t xml:space="preserve"> to assess the treatments available to university students. T</w:t>
      </w:r>
      <w:r w:rsidR="00003057" w:rsidRPr="008F3E07">
        <w:rPr>
          <w:rFonts w:ascii="Times New Roman" w:eastAsia="Times New Roman" w:hAnsi="Times New Roman" w:cs="Times New Roman"/>
          <w:sz w:val="24"/>
          <w:szCs w:val="24"/>
        </w:rPr>
        <w:t>his is relevant to my r</w:t>
      </w:r>
      <w:r w:rsidRPr="008F3E07">
        <w:rPr>
          <w:rFonts w:ascii="Times New Roman" w:eastAsia="Times New Roman" w:hAnsi="Times New Roman" w:cs="Times New Roman"/>
          <w:sz w:val="24"/>
          <w:szCs w:val="24"/>
        </w:rPr>
        <w:t xml:space="preserve">esearch, as it suggests that there may be unique challenges or troubles that Muslim youth are confronted with. Additionally, my research </w:t>
      </w:r>
      <w:r w:rsidR="00003057" w:rsidRPr="008F3E07">
        <w:rPr>
          <w:rFonts w:ascii="Times New Roman" w:eastAsia="Times New Roman" w:hAnsi="Times New Roman" w:cs="Times New Roman"/>
          <w:sz w:val="24"/>
          <w:szCs w:val="24"/>
        </w:rPr>
        <w:t>looked</w:t>
      </w:r>
      <w:r w:rsidR="00AE57CE" w:rsidRPr="008F3E07">
        <w:rPr>
          <w:rFonts w:ascii="Times New Roman" w:eastAsia="Times New Roman" w:hAnsi="Times New Roman" w:cs="Times New Roman"/>
          <w:sz w:val="24"/>
          <w:szCs w:val="24"/>
        </w:rPr>
        <w:t xml:space="preserve"> at</w:t>
      </w:r>
      <w:r w:rsidRPr="008F3E07">
        <w:rPr>
          <w:rFonts w:ascii="Times New Roman" w:eastAsia="Times New Roman" w:hAnsi="Times New Roman" w:cs="Times New Roman"/>
          <w:sz w:val="24"/>
          <w:szCs w:val="24"/>
        </w:rPr>
        <w:t xml:space="preserve"> the specific mental health concerns presented by Muslim university students, and the degree to which the treatment responses actually address the </w:t>
      </w:r>
      <w:proofErr w:type="gramStart"/>
      <w:r w:rsidRPr="008F3E07">
        <w:rPr>
          <w:rFonts w:ascii="Times New Roman" w:eastAsia="Times New Roman" w:hAnsi="Times New Roman" w:cs="Times New Roman"/>
          <w:sz w:val="24"/>
          <w:szCs w:val="24"/>
        </w:rPr>
        <w:t>well</w:t>
      </w:r>
      <w:r w:rsidR="008B45C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xml:space="preserve"> of </w:t>
      </w:r>
      <w:r w:rsidR="008B45C1" w:rsidRPr="008F3E07">
        <w:rPr>
          <w:rFonts w:ascii="Times New Roman" w:eastAsia="Times New Roman" w:hAnsi="Times New Roman" w:cs="Times New Roman"/>
          <w:sz w:val="24"/>
          <w:szCs w:val="24"/>
        </w:rPr>
        <w:t xml:space="preserve">Muslim </w:t>
      </w:r>
      <w:r w:rsidRPr="008F3E07">
        <w:rPr>
          <w:rFonts w:ascii="Times New Roman" w:eastAsia="Times New Roman" w:hAnsi="Times New Roman" w:cs="Times New Roman"/>
          <w:sz w:val="24"/>
          <w:szCs w:val="24"/>
        </w:rPr>
        <w:t>clients. Although specific ethnic groups within the Muslim community have been the focus of published works, Muslim university students are an increasingly underserved and under-researched population who are at increased need of mental health supports.</w:t>
      </w:r>
    </w:p>
    <w:p w14:paraId="44885C1A" w14:textId="429C1F16" w:rsidR="007F7325" w:rsidRDefault="0052736F">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r>
      <w:r w:rsidR="006F249C" w:rsidRPr="008F3E07">
        <w:rPr>
          <w:rFonts w:ascii="Times New Roman" w:eastAsia="Times New Roman" w:hAnsi="Times New Roman" w:cs="Times New Roman"/>
          <w:sz w:val="24"/>
          <w:szCs w:val="24"/>
        </w:rPr>
        <w:t xml:space="preserve">The literature reviewed led to the development of </w:t>
      </w:r>
      <w:r w:rsidR="00A84156">
        <w:rPr>
          <w:rFonts w:ascii="Times New Roman" w:eastAsia="Times New Roman" w:hAnsi="Times New Roman" w:cs="Times New Roman"/>
          <w:sz w:val="24"/>
          <w:szCs w:val="24"/>
        </w:rPr>
        <w:t>SC</w:t>
      </w:r>
      <w:r w:rsidR="006F249C" w:rsidRPr="008F3E07">
        <w:rPr>
          <w:rFonts w:ascii="Times New Roman" w:eastAsia="Times New Roman" w:hAnsi="Times New Roman" w:cs="Times New Roman"/>
          <w:sz w:val="24"/>
          <w:szCs w:val="24"/>
        </w:rPr>
        <w:t xml:space="preserve">, which served to anchor the current study </w:t>
      </w:r>
      <w:r w:rsidR="00D833F1" w:rsidRPr="008F3E07">
        <w:rPr>
          <w:rFonts w:ascii="Times New Roman" w:eastAsia="Times New Roman" w:hAnsi="Times New Roman" w:cs="Times New Roman"/>
          <w:sz w:val="24"/>
          <w:szCs w:val="24"/>
        </w:rPr>
        <w:t xml:space="preserve">(Bowen, 2006, Glaser 1978, </w:t>
      </w:r>
      <w:proofErr w:type="spellStart"/>
      <w:r w:rsidR="00D833F1" w:rsidRPr="008F3E07">
        <w:rPr>
          <w:rFonts w:ascii="Times New Roman" w:eastAsia="Times New Roman" w:hAnsi="Times New Roman" w:cs="Times New Roman"/>
          <w:sz w:val="24"/>
          <w:szCs w:val="24"/>
        </w:rPr>
        <w:t>Blumer</w:t>
      </w:r>
      <w:proofErr w:type="spellEnd"/>
      <w:r w:rsidR="00D833F1" w:rsidRPr="008F3E07">
        <w:rPr>
          <w:rFonts w:ascii="Times New Roman" w:eastAsia="Times New Roman" w:hAnsi="Times New Roman" w:cs="Times New Roman"/>
          <w:sz w:val="24"/>
          <w:szCs w:val="24"/>
        </w:rPr>
        <w:t>, 1954)</w:t>
      </w:r>
      <w:r w:rsidR="006B5634" w:rsidRPr="008F3E07">
        <w:rPr>
          <w:rFonts w:ascii="Times New Roman" w:eastAsia="Times New Roman" w:hAnsi="Times New Roman" w:cs="Times New Roman"/>
          <w:sz w:val="24"/>
          <w:szCs w:val="24"/>
        </w:rPr>
        <w:t xml:space="preserve">. These concepts are the following: well being, </w:t>
      </w:r>
      <w:r w:rsidR="00A84156">
        <w:rPr>
          <w:rFonts w:ascii="Times New Roman" w:eastAsia="Times New Roman" w:hAnsi="Times New Roman" w:cs="Times New Roman"/>
          <w:sz w:val="24"/>
          <w:szCs w:val="24"/>
        </w:rPr>
        <w:t xml:space="preserve">and </w:t>
      </w:r>
      <w:r w:rsidR="006B5634" w:rsidRPr="008F3E07">
        <w:rPr>
          <w:rFonts w:ascii="Times New Roman" w:eastAsia="Times New Roman" w:hAnsi="Times New Roman" w:cs="Times New Roman"/>
          <w:sz w:val="24"/>
          <w:szCs w:val="24"/>
        </w:rPr>
        <w:t>straddling two cultures</w:t>
      </w:r>
      <w:r w:rsidR="00A84156">
        <w:rPr>
          <w:rFonts w:ascii="Times New Roman" w:eastAsia="Times New Roman" w:hAnsi="Times New Roman" w:cs="Times New Roman"/>
          <w:sz w:val="24"/>
          <w:szCs w:val="24"/>
        </w:rPr>
        <w:t xml:space="preserve">. </w:t>
      </w:r>
      <w:r w:rsidR="008F15ED" w:rsidRPr="00E2641C">
        <w:rPr>
          <w:rFonts w:ascii="Times New Roman" w:eastAsia="Times New Roman" w:hAnsi="Times New Roman" w:cs="Times New Roman"/>
          <w:sz w:val="24"/>
          <w:szCs w:val="24"/>
        </w:rPr>
        <w:t>Additionally, the following section highlights the research questions explored in this study</w:t>
      </w:r>
      <w:r w:rsidR="007F7325">
        <w:rPr>
          <w:rFonts w:ascii="Times New Roman" w:eastAsia="Times New Roman" w:hAnsi="Times New Roman" w:cs="Times New Roman"/>
          <w:sz w:val="24"/>
          <w:szCs w:val="24"/>
        </w:rPr>
        <w:t xml:space="preserve">, which were </w:t>
      </w:r>
      <w:bookmarkStart w:id="10" w:name="_GoBack"/>
      <w:r w:rsidR="007F7325">
        <w:rPr>
          <w:rFonts w:ascii="Times New Roman" w:eastAsia="Times New Roman" w:hAnsi="Times New Roman" w:cs="Times New Roman"/>
          <w:sz w:val="24"/>
          <w:szCs w:val="24"/>
        </w:rPr>
        <w:t xml:space="preserve">specifically </w:t>
      </w:r>
      <w:bookmarkEnd w:id="10"/>
      <w:r w:rsidR="007F7325">
        <w:rPr>
          <w:rFonts w:ascii="Times New Roman" w:eastAsia="Times New Roman" w:hAnsi="Times New Roman" w:cs="Times New Roman"/>
          <w:sz w:val="24"/>
          <w:szCs w:val="24"/>
        </w:rPr>
        <w:t xml:space="preserve">influenced by sensitizing concept. These </w:t>
      </w:r>
      <w:r w:rsidR="00A84156">
        <w:rPr>
          <w:rFonts w:ascii="Times New Roman" w:eastAsia="Times New Roman" w:hAnsi="Times New Roman" w:cs="Times New Roman"/>
          <w:sz w:val="24"/>
          <w:szCs w:val="24"/>
        </w:rPr>
        <w:t>SC</w:t>
      </w:r>
      <w:r w:rsidR="007F5E88">
        <w:rPr>
          <w:rFonts w:ascii="Times New Roman" w:eastAsia="Times New Roman" w:hAnsi="Times New Roman" w:cs="Times New Roman"/>
          <w:sz w:val="24"/>
          <w:szCs w:val="24"/>
        </w:rPr>
        <w:t xml:space="preserve"> emphasize important features of</w:t>
      </w:r>
      <w:r w:rsidR="007F7325">
        <w:rPr>
          <w:rFonts w:ascii="Times New Roman" w:eastAsia="Times New Roman" w:hAnsi="Times New Roman" w:cs="Times New Roman"/>
          <w:sz w:val="24"/>
          <w:szCs w:val="24"/>
        </w:rPr>
        <w:t xml:space="preserve"> social </w:t>
      </w:r>
      <w:r w:rsidR="007F5E88">
        <w:rPr>
          <w:rFonts w:ascii="Times New Roman" w:eastAsia="Times New Roman" w:hAnsi="Times New Roman" w:cs="Times New Roman"/>
          <w:sz w:val="24"/>
          <w:szCs w:val="24"/>
        </w:rPr>
        <w:t>interaction that</w:t>
      </w:r>
      <w:r w:rsidR="007F7325">
        <w:rPr>
          <w:rFonts w:ascii="Times New Roman" w:eastAsia="Times New Roman" w:hAnsi="Times New Roman" w:cs="Times New Roman"/>
          <w:sz w:val="24"/>
          <w:szCs w:val="24"/>
        </w:rPr>
        <w:t xml:space="preserve"> emerged from the literature review, thus providing a strong </w:t>
      </w:r>
      <w:r w:rsidR="007F7325" w:rsidRPr="007F7325">
        <w:rPr>
          <w:rFonts w:ascii="Times New Roman" w:eastAsia="Times New Roman" w:hAnsi="Times New Roman" w:cs="Times New Roman"/>
          <w:sz w:val="24"/>
          <w:szCs w:val="24"/>
        </w:rPr>
        <w:t>starting point for the development of the research question</w:t>
      </w:r>
      <w:r w:rsidR="005F276A">
        <w:rPr>
          <w:rFonts w:ascii="Times New Roman" w:eastAsia="Times New Roman" w:hAnsi="Times New Roman" w:cs="Times New Roman"/>
          <w:sz w:val="24"/>
          <w:szCs w:val="24"/>
        </w:rPr>
        <w:t>s</w:t>
      </w:r>
      <w:r w:rsidR="007F7325">
        <w:rPr>
          <w:rFonts w:ascii="Times New Roman" w:eastAsia="Times New Roman" w:hAnsi="Times New Roman" w:cs="Times New Roman"/>
          <w:sz w:val="24"/>
          <w:szCs w:val="24"/>
        </w:rPr>
        <w:t xml:space="preserve">. </w:t>
      </w:r>
    </w:p>
    <w:p w14:paraId="51E90469" w14:textId="4D80A884" w:rsidR="00E46F84" w:rsidRPr="007F7325" w:rsidRDefault="00960FD9" w:rsidP="008F15ED">
      <w:pPr>
        <w:pStyle w:val="normal0"/>
        <w:spacing w:line="480" w:lineRule="auto"/>
        <w:rPr>
          <w:rFonts w:ascii="Times New Roman" w:hAnsi="Times New Roman" w:cs="Times New Roman"/>
        </w:rPr>
      </w:pPr>
      <w:r>
        <w:rPr>
          <w:rFonts w:ascii="Times New Roman" w:hAnsi="Times New Roman" w:cs="Times New Roman"/>
          <w:b/>
        </w:rPr>
        <w:t>Overarching Research Question</w:t>
      </w:r>
    </w:p>
    <w:p w14:paraId="735B0363" w14:textId="30984458" w:rsidR="00E46F84" w:rsidRPr="007E62E8" w:rsidRDefault="00A8415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C113D" w:rsidRPr="008F3E07">
        <w:rPr>
          <w:rFonts w:ascii="Times New Roman" w:eastAsia="Times New Roman" w:hAnsi="Times New Roman" w:cs="Times New Roman"/>
          <w:sz w:val="24"/>
          <w:szCs w:val="24"/>
        </w:rPr>
        <w:t xml:space="preserve">“An Exploratory Study of American Muslim Conceptions of Mental Illness” (2014) calls for an in depth assessment of how the beliefs of Muslim Americans affect attitudes toward therapies and mental health services. This is relevant to my research questions as the attitude </w:t>
      </w:r>
      <w:proofErr w:type="gramStart"/>
      <w:r w:rsidR="004C113D" w:rsidRPr="008F3E07">
        <w:rPr>
          <w:rFonts w:ascii="Times New Roman" w:eastAsia="Times New Roman" w:hAnsi="Times New Roman" w:cs="Times New Roman"/>
          <w:sz w:val="24"/>
          <w:szCs w:val="24"/>
        </w:rPr>
        <w:t>students</w:t>
      </w:r>
      <w:proofErr w:type="gramEnd"/>
      <w:r w:rsidR="004C113D" w:rsidRPr="008F3E07">
        <w:rPr>
          <w:rFonts w:ascii="Times New Roman" w:eastAsia="Times New Roman" w:hAnsi="Times New Roman" w:cs="Times New Roman"/>
          <w:sz w:val="24"/>
          <w:szCs w:val="24"/>
        </w:rPr>
        <w:t xml:space="preserve"> hold towards therapie</w:t>
      </w:r>
      <w:r w:rsidR="004C113D" w:rsidRPr="00216167">
        <w:rPr>
          <w:rFonts w:ascii="Times New Roman" w:eastAsia="Times New Roman" w:hAnsi="Times New Roman" w:cs="Times New Roman"/>
          <w:sz w:val="24"/>
          <w:szCs w:val="24"/>
        </w:rPr>
        <w:t>s affects students’ willingness to access formal treatments and university-counselling centers.</w:t>
      </w:r>
      <w:r w:rsidR="004C113D" w:rsidRPr="007F5E88">
        <w:rPr>
          <w:rFonts w:ascii="Times New Roman" w:eastAsia="Times New Roman" w:hAnsi="Times New Roman" w:cs="Times New Roman"/>
          <w:sz w:val="24"/>
          <w:szCs w:val="24"/>
        </w:rPr>
        <w:t xml:space="preserve"> </w:t>
      </w:r>
      <w:r w:rsidR="00CD2BBC" w:rsidRPr="007F5E88">
        <w:rPr>
          <w:rFonts w:ascii="Times New Roman" w:eastAsia="Times New Roman" w:hAnsi="Times New Roman" w:cs="Times New Roman"/>
          <w:sz w:val="24"/>
          <w:szCs w:val="24"/>
        </w:rPr>
        <w:t xml:space="preserve">     </w:t>
      </w:r>
    </w:p>
    <w:p w14:paraId="059DE59A" w14:textId="68C9ED26" w:rsidR="00E46F84" w:rsidRPr="008F3E07" w:rsidRDefault="004C113D">
      <w:pPr>
        <w:pStyle w:val="normal0"/>
        <w:spacing w:line="480" w:lineRule="auto"/>
        <w:ind w:firstLine="720"/>
        <w:rPr>
          <w:rFonts w:ascii="Times New Roman" w:hAnsi="Times New Roman" w:cs="Times New Roman"/>
          <w:sz w:val="24"/>
          <w:szCs w:val="24"/>
        </w:rPr>
      </w:pPr>
      <w:r w:rsidRPr="00416086">
        <w:rPr>
          <w:rFonts w:ascii="Times New Roman" w:eastAsia="Times New Roman" w:hAnsi="Times New Roman" w:cs="Times New Roman"/>
          <w:sz w:val="24"/>
          <w:szCs w:val="24"/>
        </w:rPr>
        <w:t>As noted in research presented on Muslim mental health as well as arose from this study,</w:t>
      </w:r>
      <w:r w:rsidR="00454E0F" w:rsidRPr="00416086">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 xml:space="preserve">there is </w:t>
      </w:r>
      <w:r w:rsidR="00454E0F" w:rsidRPr="008F3E07">
        <w:rPr>
          <w:rFonts w:ascii="Times New Roman" w:eastAsia="Times New Roman" w:hAnsi="Times New Roman" w:cs="Times New Roman"/>
          <w:sz w:val="24"/>
          <w:szCs w:val="24"/>
        </w:rPr>
        <w:t xml:space="preserve">a </w:t>
      </w:r>
      <w:r w:rsidR="00CD2BBC" w:rsidRPr="008F3E07">
        <w:rPr>
          <w:rFonts w:ascii="Times New Roman" w:eastAsia="Times New Roman" w:hAnsi="Times New Roman" w:cs="Times New Roman"/>
          <w:sz w:val="24"/>
          <w:szCs w:val="24"/>
        </w:rPr>
        <w:t>gap in what is occu</w:t>
      </w:r>
      <w:r w:rsidR="00454E0F" w:rsidRPr="008F3E07">
        <w:rPr>
          <w:rFonts w:ascii="Times New Roman" w:eastAsia="Times New Roman" w:hAnsi="Times New Roman" w:cs="Times New Roman"/>
          <w:sz w:val="24"/>
          <w:szCs w:val="24"/>
        </w:rPr>
        <w:t>r</w:t>
      </w:r>
      <w:r w:rsidR="00CD2BBC" w:rsidRPr="008F3E07">
        <w:rPr>
          <w:rFonts w:ascii="Times New Roman" w:eastAsia="Times New Roman" w:hAnsi="Times New Roman" w:cs="Times New Roman"/>
          <w:sz w:val="24"/>
          <w:szCs w:val="24"/>
        </w:rPr>
        <w:t>ring in direct practice and students’ existing needs.</w:t>
      </w:r>
      <w:r w:rsidR="00454E0F"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In order to determine what these tensions and needs</w:t>
      </w:r>
      <w:r w:rsidR="007C4912" w:rsidRPr="008F3E07">
        <w:rPr>
          <w:rFonts w:ascii="Times New Roman" w:eastAsia="Times New Roman" w:hAnsi="Times New Roman" w:cs="Times New Roman"/>
          <w:sz w:val="24"/>
          <w:szCs w:val="24"/>
        </w:rPr>
        <w:t xml:space="preserve"> are</w:t>
      </w:r>
      <w:r w:rsidR="00CD2BBC"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t>
      </w:r>
      <w:r w:rsidR="00003057" w:rsidRPr="008F3E07">
        <w:rPr>
          <w:rFonts w:ascii="Times New Roman" w:eastAsia="Times New Roman" w:hAnsi="Times New Roman" w:cs="Times New Roman"/>
          <w:sz w:val="24"/>
          <w:szCs w:val="24"/>
        </w:rPr>
        <w:t>it became</w:t>
      </w:r>
      <w:r w:rsidR="007C4912" w:rsidRPr="008F3E07">
        <w:rPr>
          <w:rFonts w:ascii="Times New Roman" w:eastAsia="Times New Roman" w:hAnsi="Times New Roman" w:cs="Times New Roman"/>
          <w:sz w:val="24"/>
          <w:szCs w:val="24"/>
        </w:rPr>
        <w:t xml:space="preserve"> necessary</w:t>
      </w:r>
      <w:r w:rsidR="00CD2BBC" w:rsidRPr="008F3E07">
        <w:rPr>
          <w:rFonts w:ascii="Times New Roman" w:eastAsia="Times New Roman" w:hAnsi="Times New Roman" w:cs="Times New Roman"/>
          <w:sz w:val="24"/>
          <w:szCs w:val="24"/>
        </w:rPr>
        <w:t xml:space="preserve"> to explore what tensions arise from </w:t>
      </w:r>
      <w:r w:rsidR="00B352AE" w:rsidRPr="008F3E07">
        <w:rPr>
          <w:rFonts w:ascii="Times New Roman" w:eastAsia="Times New Roman" w:hAnsi="Times New Roman" w:cs="Times New Roman"/>
          <w:sz w:val="24"/>
          <w:szCs w:val="24"/>
        </w:rPr>
        <w:t>W</w:t>
      </w:r>
      <w:r w:rsidR="00CD2BBC" w:rsidRPr="008F3E07">
        <w:rPr>
          <w:rFonts w:ascii="Times New Roman" w:eastAsia="Times New Roman" w:hAnsi="Times New Roman" w:cs="Times New Roman"/>
          <w:sz w:val="24"/>
          <w:szCs w:val="24"/>
        </w:rPr>
        <w:t xml:space="preserve">estern understandings of </w:t>
      </w:r>
      <w:proofErr w:type="gramStart"/>
      <w:r w:rsidR="00CD2BBC" w:rsidRPr="008F3E07">
        <w:rPr>
          <w:rFonts w:ascii="Times New Roman" w:eastAsia="Times New Roman" w:hAnsi="Times New Roman" w:cs="Times New Roman"/>
          <w:sz w:val="24"/>
          <w:szCs w:val="24"/>
        </w:rPr>
        <w:t>well</w:t>
      </w:r>
      <w:r w:rsidR="00B352AE"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being</w:t>
      </w:r>
      <w:proofErr w:type="gramEnd"/>
      <w:r w:rsidR="00CD2BBC" w:rsidRPr="008F3E07">
        <w:rPr>
          <w:rFonts w:ascii="Times New Roman" w:eastAsia="Times New Roman" w:hAnsi="Times New Roman" w:cs="Times New Roman"/>
          <w:sz w:val="24"/>
          <w:szCs w:val="24"/>
        </w:rPr>
        <w:t xml:space="preserve"> versus Muslims understandings of well</w:t>
      </w:r>
      <w:r w:rsidR="00B352AE"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being.</w:t>
      </w:r>
    </w:p>
    <w:p w14:paraId="1F3F7B6C" w14:textId="7BDF9F78" w:rsidR="00E46F84" w:rsidRPr="008F3E07" w:rsidRDefault="00CD2BBC" w:rsidP="009B66E7">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b/>
        <w:t xml:space="preserve">“Exploring Service Providers’ Perspectives on Mental Health; Muslim University Students” is the </w:t>
      </w:r>
      <w:r w:rsidR="00E5398E" w:rsidRPr="008F3E07">
        <w:rPr>
          <w:rFonts w:ascii="Times New Roman" w:eastAsia="Times New Roman" w:hAnsi="Times New Roman" w:cs="Times New Roman"/>
          <w:sz w:val="24"/>
          <w:szCs w:val="24"/>
        </w:rPr>
        <w:t>title of this</w:t>
      </w:r>
      <w:r w:rsidRPr="008F3E07">
        <w:rPr>
          <w:rFonts w:ascii="Times New Roman" w:eastAsia="Times New Roman" w:hAnsi="Times New Roman" w:cs="Times New Roman"/>
          <w:sz w:val="24"/>
          <w:szCs w:val="24"/>
        </w:rPr>
        <w:t xml:space="preserve"> study. This </w:t>
      </w:r>
      <w:r w:rsidR="00E5398E" w:rsidRPr="008F3E07">
        <w:rPr>
          <w:rFonts w:ascii="Times New Roman" w:eastAsia="Times New Roman" w:hAnsi="Times New Roman" w:cs="Times New Roman"/>
          <w:sz w:val="24"/>
          <w:szCs w:val="24"/>
        </w:rPr>
        <w:t>title</w:t>
      </w:r>
      <w:r w:rsidRPr="008F3E07">
        <w:rPr>
          <w:rFonts w:ascii="Times New Roman" w:eastAsia="Times New Roman" w:hAnsi="Times New Roman" w:cs="Times New Roman"/>
          <w:sz w:val="24"/>
          <w:szCs w:val="24"/>
        </w:rPr>
        <w:t xml:space="preserve"> encompasses various dimensions of the study: the population group interviewed for the study</w:t>
      </w:r>
      <w:r w:rsidR="0032378B"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mental health service providers</w:t>
      </w:r>
      <w:r w:rsidR="0032378B" w:rsidRPr="008F3E07">
        <w:rPr>
          <w:rFonts w:ascii="Times New Roman" w:eastAsia="Times New Roman" w:hAnsi="Times New Roman" w:cs="Times New Roman"/>
          <w:sz w:val="24"/>
          <w:szCs w:val="24"/>
        </w:rPr>
        <w:t>)</w:t>
      </w:r>
      <w:r w:rsidR="0080728F"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the exploration topic</w:t>
      </w:r>
      <w:r w:rsidR="0032378B"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Muslim university-aged students</w:t>
      </w:r>
      <w:r w:rsidR="0032378B"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and the area of discussion </w:t>
      </w:r>
      <w:r w:rsidR="0032378B"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mental health</w:t>
      </w:r>
      <w:r w:rsidR="0032378B"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Furthermore, due to the exploratory nature of this study and the Muslim clinicians who were interviewed, </w:t>
      </w:r>
      <w:r w:rsidR="0032378B" w:rsidRPr="008F3E07">
        <w:rPr>
          <w:rFonts w:ascii="Times New Roman" w:eastAsia="Times New Roman" w:hAnsi="Times New Roman" w:cs="Times New Roman"/>
          <w:sz w:val="24"/>
          <w:szCs w:val="24"/>
        </w:rPr>
        <w:t>I</w:t>
      </w:r>
      <w:r w:rsidRPr="008F3E07">
        <w:rPr>
          <w:rFonts w:ascii="Times New Roman" w:eastAsia="Times New Roman" w:hAnsi="Times New Roman" w:cs="Times New Roman"/>
          <w:sz w:val="24"/>
          <w:szCs w:val="24"/>
        </w:rPr>
        <w:t xml:space="preserve"> emphasi</w:t>
      </w:r>
      <w:r w:rsidR="0032378B" w:rsidRPr="008F3E07">
        <w:rPr>
          <w:rFonts w:ascii="Times New Roman" w:eastAsia="Times New Roman" w:hAnsi="Times New Roman" w:cs="Times New Roman"/>
          <w:sz w:val="24"/>
          <w:szCs w:val="24"/>
        </w:rPr>
        <w:t>zed</w:t>
      </w:r>
      <w:r w:rsidRPr="008F3E07">
        <w:rPr>
          <w:rFonts w:ascii="Times New Roman" w:eastAsia="Times New Roman" w:hAnsi="Times New Roman" w:cs="Times New Roman"/>
          <w:sz w:val="24"/>
          <w:szCs w:val="24"/>
        </w:rPr>
        <w:t xml:space="preserve"> the conceptualization of a Muslim model of </w:t>
      </w:r>
      <w:proofErr w:type="gramStart"/>
      <w:r w:rsidRPr="008F3E07">
        <w:rPr>
          <w:rFonts w:ascii="Times New Roman" w:eastAsia="Times New Roman" w:hAnsi="Times New Roman" w:cs="Times New Roman"/>
          <w:sz w:val="24"/>
          <w:szCs w:val="24"/>
        </w:rPr>
        <w:t>well</w:t>
      </w:r>
      <w:r w:rsidR="0032378B"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xml:space="preserve"> and psychotherapy</w:t>
      </w:r>
      <w:r w:rsidR="0032378B" w:rsidRPr="008F3E07">
        <w:rPr>
          <w:rFonts w:ascii="Times New Roman" w:eastAsia="Times New Roman" w:hAnsi="Times New Roman" w:cs="Times New Roman"/>
          <w:sz w:val="24"/>
          <w:szCs w:val="24"/>
        </w:rPr>
        <w:t xml:space="preserve"> in my research.</w:t>
      </w:r>
      <w:r w:rsidR="00FC0F7E" w:rsidRPr="008F3E07">
        <w:rPr>
          <w:rFonts w:ascii="Times New Roman" w:eastAsia="Times New Roman" w:hAnsi="Times New Roman" w:cs="Times New Roman"/>
          <w:sz w:val="24"/>
          <w:szCs w:val="24"/>
        </w:rPr>
        <w:t xml:space="preserve"> </w:t>
      </w:r>
    </w:p>
    <w:p w14:paraId="2B439DC0" w14:textId="39ADC489" w:rsidR="00AE57CE" w:rsidRPr="008F3E07" w:rsidRDefault="009B66E7" w:rsidP="00AE57CE">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r>
      <w:r w:rsidR="00AE57CE" w:rsidRPr="008F3E07">
        <w:rPr>
          <w:rFonts w:ascii="Times New Roman" w:eastAsia="Times New Roman" w:hAnsi="Times New Roman" w:cs="Times New Roman"/>
          <w:sz w:val="24"/>
          <w:szCs w:val="24"/>
        </w:rPr>
        <w:t>In addition, in order to build on the call for cultural sensitivity and compliment existing work, I have included a question that seeks to understand how collaborative working between clinical and religious approaches to treatment can be achieved.</w:t>
      </w:r>
      <w:r w:rsidR="00160E49" w:rsidRPr="008F3E07">
        <w:rPr>
          <w:rFonts w:ascii="Times New Roman" w:eastAsia="Times New Roman" w:hAnsi="Times New Roman" w:cs="Times New Roman"/>
          <w:sz w:val="24"/>
          <w:szCs w:val="24"/>
        </w:rPr>
        <w:t xml:space="preserve"> </w:t>
      </w:r>
      <w:r w:rsidR="00AE57CE" w:rsidRPr="008F3E07">
        <w:rPr>
          <w:rFonts w:ascii="Times New Roman" w:eastAsia="Times New Roman" w:hAnsi="Times New Roman" w:cs="Times New Roman"/>
          <w:sz w:val="24"/>
          <w:szCs w:val="24"/>
        </w:rPr>
        <w:t xml:space="preserve">Additionally, my research questions seek to address and assess current responses to university students seeking mental health services in relation to instances of discrimination and racism. My research also explores what ‘help rooted in social justice’ would look like for a Muslim university student, and provides the platform for narratives to emerge that center around oppression, lived experiences of inclusion and exclusion, as well as racism and Islamophobia.  </w:t>
      </w:r>
    </w:p>
    <w:p w14:paraId="5DEE08F8" w14:textId="77777777" w:rsidR="007F5E88" w:rsidRDefault="009B66E7" w:rsidP="00AE57CE">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t>The research</w:t>
      </w:r>
      <w:r w:rsidR="00003057" w:rsidRPr="008F3E07">
        <w:rPr>
          <w:rFonts w:ascii="Times New Roman" w:eastAsia="Times New Roman" w:hAnsi="Times New Roman" w:cs="Times New Roman"/>
          <w:sz w:val="24"/>
          <w:szCs w:val="24"/>
        </w:rPr>
        <w:t xml:space="preserve"> question for this study intended</w:t>
      </w:r>
      <w:r w:rsidRPr="008F3E07">
        <w:rPr>
          <w:rFonts w:ascii="Times New Roman" w:eastAsia="Times New Roman" w:hAnsi="Times New Roman" w:cs="Times New Roman"/>
          <w:sz w:val="24"/>
          <w:szCs w:val="24"/>
        </w:rPr>
        <w:t xml:space="preserve"> to highlight conceptions of 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from the perspectives of service providers working with Muslim university students in relation to their mental health. This question looks at what tensions emerge when working with Muslim students. Mental health encompasses a range of topics that were explored in this study, including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factors contributing to the troubles Muslim university students experience, and a proposed set of recommendations for clinicians striving to be more culturally sensitive with their clients. These recommendations stem from the belief that there is a pervasive lack of training among mental health professionals when serving Muslim students.</w:t>
      </w:r>
      <w:r w:rsidR="007F5E88">
        <w:rPr>
          <w:rFonts w:ascii="Times New Roman" w:eastAsia="Times New Roman" w:hAnsi="Times New Roman" w:cs="Times New Roman"/>
          <w:sz w:val="24"/>
          <w:szCs w:val="24"/>
        </w:rPr>
        <w:t xml:space="preserve"> </w:t>
      </w:r>
    </w:p>
    <w:p w14:paraId="19327CD8" w14:textId="5CD77843" w:rsidR="009B66E7" w:rsidRPr="007F5E88" w:rsidRDefault="007F5E88" w:rsidP="00AE57CE">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following chapter </w:t>
      </w:r>
      <w:r w:rsidR="007E62E8">
        <w:rPr>
          <w:rFonts w:ascii="Times New Roman" w:eastAsia="Times New Roman" w:hAnsi="Times New Roman" w:cs="Times New Roman"/>
          <w:sz w:val="24"/>
          <w:szCs w:val="24"/>
        </w:rPr>
        <w:t>provides</w:t>
      </w:r>
      <w:r>
        <w:rPr>
          <w:rFonts w:ascii="Times New Roman" w:eastAsia="Times New Roman" w:hAnsi="Times New Roman" w:cs="Times New Roman"/>
          <w:sz w:val="24"/>
          <w:szCs w:val="24"/>
        </w:rPr>
        <w:t xml:space="preserve"> the reader with an in depth look at the </w:t>
      </w:r>
      <w:r w:rsidR="00EB5CD0">
        <w:rPr>
          <w:rFonts w:ascii="Times New Roman" w:eastAsia="Times New Roman" w:hAnsi="Times New Roman" w:cs="Times New Roman"/>
          <w:sz w:val="24"/>
          <w:szCs w:val="24"/>
        </w:rPr>
        <w:t xml:space="preserve">methodology utilized to explore the </w:t>
      </w:r>
      <w:r>
        <w:rPr>
          <w:rFonts w:ascii="Times New Roman" w:eastAsia="Times New Roman" w:hAnsi="Times New Roman" w:cs="Times New Roman"/>
          <w:sz w:val="24"/>
          <w:szCs w:val="24"/>
        </w:rPr>
        <w:t>research question</w:t>
      </w:r>
      <w:r w:rsidR="00EB5CD0">
        <w:rPr>
          <w:rFonts w:ascii="Times New Roman" w:eastAsia="Times New Roman" w:hAnsi="Times New Roman" w:cs="Times New Roman"/>
          <w:sz w:val="24"/>
          <w:szCs w:val="24"/>
        </w:rPr>
        <w:t>s emerging from the literature review -</w:t>
      </w:r>
      <w:r>
        <w:rPr>
          <w:rFonts w:ascii="Times New Roman" w:eastAsia="Times New Roman" w:hAnsi="Times New Roman" w:cs="Times New Roman"/>
          <w:sz w:val="24"/>
          <w:szCs w:val="24"/>
        </w:rPr>
        <w:t xml:space="preserve"> particularly in regards to the theoretical approach, sensitizing concepts</w:t>
      </w:r>
      <w:r w:rsidR="006C1AC6">
        <w:rPr>
          <w:rFonts w:ascii="Times New Roman" w:eastAsia="Times New Roman" w:hAnsi="Times New Roman" w:cs="Times New Roman"/>
          <w:sz w:val="24"/>
          <w:szCs w:val="24"/>
        </w:rPr>
        <w:t xml:space="preserve"> (</w:t>
      </w:r>
      <w:r w:rsidR="006C1AC6" w:rsidRPr="008F3E07">
        <w:rPr>
          <w:rFonts w:ascii="Times New Roman" w:eastAsia="Times New Roman" w:hAnsi="Times New Roman" w:cs="Times New Roman"/>
          <w:sz w:val="24"/>
          <w:szCs w:val="24"/>
        </w:rPr>
        <w:t>well-being</w:t>
      </w:r>
      <w:r w:rsidR="005F276A">
        <w:rPr>
          <w:rFonts w:ascii="Times New Roman" w:eastAsia="Times New Roman" w:hAnsi="Times New Roman" w:cs="Times New Roman"/>
          <w:sz w:val="24"/>
          <w:szCs w:val="24"/>
        </w:rPr>
        <w:t xml:space="preserve"> and</w:t>
      </w:r>
      <w:r w:rsidR="006C1AC6" w:rsidRPr="008F3E07">
        <w:rPr>
          <w:rFonts w:ascii="Times New Roman" w:eastAsia="Times New Roman" w:hAnsi="Times New Roman" w:cs="Times New Roman"/>
          <w:sz w:val="24"/>
          <w:szCs w:val="24"/>
        </w:rPr>
        <w:t xml:space="preserve"> straddling two cultures,</w:t>
      </w:r>
      <w:r w:rsidR="006C1AC6">
        <w:rPr>
          <w:rFonts w:ascii="Times New Roman" w:eastAsia="Times New Roman" w:hAnsi="Times New Roman" w:cs="Times New Roman"/>
          <w:sz w:val="24"/>
          <w:szCs w:val="24"/>
        </w:rPr>
        <w:t>)</w:t>
      </w:r>
      <w:r>
        <w:rPr>
          <w:rFonts w:ascii="Times New Roman" w:eastAsia="Times New Roman" w:hAnsi="Times New Roman" w:cs="Times New Roman"/>
          <w:sz w:val="24"/>
          <w:szCs w:val="24"/>
        </w:rPr>
        <w:t>, participants, interviewing</w:t>
      </w:r>
      <w:r w:rsidR="00EB5CD0">
        <w:rPr>
          <w:rFonts w:ascii="Times New Roman" w:eastAsia="Times New Roman" w:hAnsi="Times New Roman" w:cs="Times New Roman"/>
          <w:sz w:val="24"/>
          <w:szCs w:val="24"/>
        </w:rPr>
        <w:t xml:space="preserve"> process</w:t>
      </w:r>
      <w:r>
        <w:rPr>
          <w:rFonts w:ascii="Times New Roman" w:eastAsia="Times New Roman" w:hAnsi="Times New Roman" w:cs="Times New Roman"/>
          <w:sz w:val="24"/>
          <w:szCs w:val="24"/>
        </w:rPr>
        <w:t xml:space="preserve">, and data analysis. </w:t>
      </w:r>
    </w:p>
    <w:p w14:paraId="6CB2E3F0" w14:textId="1F5368F4" w:rsidR="00E46F84" w:rsidRPr="007F5E88" w:rsidRDefault="00E46F84">
      <w:pPr>
        <w:pStyle w:val="normal0"/>
        <w:spacing w:line="480" w:lineRule="auto"/>
        <w:rPr>
          <w:rFonts w:ascii="Times New Roman" w:hAnsi="Times New Roman" w:cs="Times New Roman"/>
          <w:sz w:val="24"/>
          <w:szCs w:val="24"/>
        </w:rPr>
      </w:pPr>
    </w:p>
    <w:p w14:paraId="25DF6301" w14:textId="77777777" w:rsidR="00E46F84" w:rsidRPr="00416086" w:rsidRDefault="00E46F84">
      <w:pPr>
        <w:pStyle w:val="normal0"/>
        <w:spacing w:line="480" w:lineRule="auto"/>
        <w:rPr>
          <w:rFonts w:ascii="Times New Roman" w:hAnsi="Times New Roman" w:cs="Times New Roman"/>
          <w:sz w:val="24"/>
          <w:szCs w:val="24"/>
        </w:rPr>
      </w:pPr>
    </w:p>
    <w:p w14:paraId="05E5D7BC" w14:textId="77777777" w:rsidR="00E46F84" w:rsidRPr="008F3E07" w:rsidRDefault="00E46F84">
      <w:pPr>
        <w:pStyle w:val="normal0"/>
        <w:spacing w:line="480" w:lineRule="auto"/>
        <w:rPr>
          <w:rFonts w:ascii="Times New Roman" w:hAnsi="Times New Roman" w:cs="Times New Roman"/>
          <w:sz w:val="24"/>
          <w:szCs w:val="24"/>
        </w:rPr>
      </w:pPr>
    </w:p>
    <w:p w14:paraId="5D920DE1" w14:textId="77777777" w:rsidR="00E46F84" w:rsidRPr="008F3E07" w:rsidRDefault="00E46F84">
      <w:pPr>
        <w:pStyle w:val="normal0"/>
        <w:spacing w:line="480" w:lineRule="auto"/>
        <w:rPr>
          <w:rFonts w:ascii="Times New Roman" w:hAnsi="Times New Roman" w:cs="Times New Roman"/>
          <w:sz w:val="24"/>
          <w:szCs w:val="24"/>
        </w:rPr>
      </w:pPr>
    </w:p>
    <w:p w14:paraId="472B4EA0" w14:textId="77777777" w:rsidR="00E46F84" w:rsidRPr="008F3E07" w:rsidRDefault="00E46F84">
      <w:pPr>
        <w:pStyle w:val="normal0"/>
        <w:spacing w:line="480" w:lineRule="auto"/>
        <w:rPr>
          <w:rFonts w:ascii="Times New Roman" w:hAnsi="Times New Roman" w:cs="Times New Roman"/>
          <w:sz w:val="24"/>
          <w:szCs w:val="24"/>
        </w:rPr>
      </w:pPr>
    </w:p>
    <w:p w14:paraId="63741A74" w14:textId="77777777" w:rsidR="00E46F84" w:rsidRPr="008F3E07" w:rsidRDefault="00E46F84">
      <w:pPr>
        <w:pStyle w:val="normal0"/>
        <w:spacing w:line="480" w:lineRule="auto"/>
        <w:rPr>
          <w:rFonts w:ascii="Times New Roman" w:hAnsi="Times New Roman" w:cs="Times New Roman"/>
          <w:sz w:val="24"/>
          <w:szCs w:val="24"/>
        </w:rPr>
      </w:pPr>
    </w:p>
    <w:p w14:paraId="7827B52B" w14:textId="77777777" w:rsidR="00E46F84" w:rsidRPr="008F3E07" w:rsidRDefault="00E46F84">
      <w:pPr>
        <w:pStyle w:val="normal0"/>
        <w:spacing w:line="480" w:lineRule="auto"/>
        <w:rPr>
          <w:rFonts w:ascii="Times New Roman" w:hAnsi="Times New Roman" w:cs="Times New Roman"/>
          <w:sz w:val="24"/>
          <w:szCs w:val="24"/>
        </w:rPr>
      </w:pPr>
    </w:p>
    <w:p w14:paraId="265E3B71" w14:textId="77777777" w:rsidR="00E46F84" w:rsidRPr="008F3E07" w:rsidRDefault="00E46F84">
      <w:pPr>
        <w:pStyle w:val="normal0"/>
        <w:spacing w:line="480" w:lineRule="auto"/>
        <w:rPr>
          <w:rFonts w:ascii="Times New Roman" w:hAnsi="Times New Roman" w:cs="Times New Roman"/>
          <w:sz w:val="24"/>
          <w:szCs w:val="24"/>
        </w:rPr>
      </w:pPr>
    </w:p>
    <w:p w14:paraId="081B2B9B" w14:textId="77777777" w:rsidR="00E46F84" w:rsidRDefault="00E46F84">
      <w:pPr>
        <w:pStyle w:val="normal0"/>
        <w:spacing w:line="480" w:lineRule="auto"/>
        <w:rPr>
          <w:rFonts w:ascii="Times New Roman" w:hAnsi="Times New Roman" w:cs="Times New Roman"/>
          <w:sz w:val="24"/>
          <w:szCs w:val="24"/>
        </w:rPr>
      </w:pPr>
    </w:p>
    <w:p w14:paraId="5C82B1BE" w14:textId="77777777" w:rsidR="00A84156" w:rsidRDefault="00A84156">
      <w:pPr>
        <w:pStyle w:val="normal0"/>
        <w:spacing w:line="480" w:lineRule="auto"/>
        <w:rPr>
          <w:rFonts w:ascii="Times New Roman" w:hAnsi="Times New Roman" w:cs="Times New Roman"/>
          <w:sz w:val="24"/>
          <w:szCs w:val="24"/>
        </w:rPr>
      </w:pPr>
    </w:p>
    <w:p w14:paraId="1CE9B4B2" w14:textId="77777777" w:rsidR="00A84156" w:rsidRPr="008F3E07" w:rsidRDefault="00A84156">
      <w:pPr>
        <w:pStyle w:val="normal0"/>
        <w:spacing w:line="480" w:lineRule="auto"/>
        <w:rPr>
          <w:rFonts w:ascii="Times New Roman" w:hAnsi="Times New Roman" w:cs="Times New Roman"/>
          <w:sz w:val="24"/>
          <w:szCs w:val="24"/>
        </w:rPr>
      </w:pPr>
    </w:p>
    <w:p w14:paraId="575DD17A" w14:textId="77777777" w:rsidR="00CE3974" w:rsidRPr="007E62E8" w:rsidRDefault="00CE3974" w:rsidP="008F15ED">
      <w:pPr>
        <w:pStyle w:val="normal0"/>
        <w:rPr>
          <w:rFonts w:ascii="Times New Roman" w:hAnsi="Times New Roman" w:cs="Times New Roman"/>
        </w:rPr>
      </w:pPr>
    </w:p>
    <w:p w14:paraId="31741145" w14:textId="77777777" w:rsidR="00EB5CD0" w:rsidRDefault="00EB5CD0" w:rsidP="00D85BD0">
      <w:pPr>
        <w:pStyle w:val="Heading1"/>
        <w:rPr>
          <w:rFonts w:cs="Times New Roman"/>
        </w:rPr>
      </w:pPr>
      <w:bookmarkStart w:id="11" w:name="_Toc304708462"/>
    </w:p>
    <w:p w14:paraId="3E1AC9DE" w14:textId="2EAD6409" w:rsidR="00E46F84" w:rsidRPr="008F3E07" w:rsidRDefault="00CD2BBC" w:rsidP="00D85BD0">
      <w:pPr>
        <w:pStyle w:val="Heading1"/>
        <w:rPr>
          <w:rFonts w:cs="Times New Roman"/>
        </w:rPr>
      </w:pPr>
      <w:r w:rsidRPr="008F3E07">
        <w:rPr>
          <w:rFonts w:cs="Times New Roman"/>
        </w:rPr>
        <w:t>Chapter 2</w:t>
      </w:r>
      <w:r w:rsidR="00CF16BF" w:rsidRPr="008F3E07">
        <w:rPr>
          <w:rFonts w:cs="Times New Roman"/>
        </w:rPr>
        <w:t>:</w:t>
      </w:r>
      <w:r w:rsidRPr="008F3E07">
        <w:rPr>
          <w:rFonts w:cs="Times New Roman"/>
        </w:rPr>
        <w:t xml:space="preserve"> Methodology</w:t>
      </w:r>
      <w:bookmarkEnd w:id="11"/>
    </w:p>
    <w:p w14:paraId="24BF1315" w14:textId="4CE378A6" w:rsidR="00E46F84" w:rsidRPr="008F3E07" w:rsidRDefault="00CD2BBC" w:rsidP="00D85BD0">
      <w:pPr>
        <w:pStyle w:val="Heading2"/>
        <w:rPr>
          <w:rFonts w:cs="Times New Roman"/>
        </w:rPr>
      </w:pPr>
      <w:bookmarkStart w:id="12" w:name="_Toc304708463"/>
      <w:r w:rsidRPr="008F3E07">
        <w:rPr>
          <w:rFonts w:cs="Times New Roman"/>
        </w:rPr>
        <w:t>2.1 Overview of Methodological Approach</w:t>
      </w:r>
      <w:bookmarkEnd w:id="12"/>
    </w:p>
    <w:p w14:paraId="4249BA48" w14:textId="77777777" w:rsidR="007D3652" w:rsidRPr="008F3E07" w:rsidRDefault="00CD2BBC" w:rsidP="007D3652">
      <w:pPr>
        <w:pStyle w:val="normal0"/>
        <w:spacing w:line="480" w:lineRule="auto"/>
        <w:ind w:firstLine="720"/>
        <w:rPr>
          <w:rFonts w:ascii="Times New Roman" w:eastAsia="Times New Roman" w:hAnsi="Times New Roman" w:cs="Times New Roman"/>
          <w:sz w:val="24"/>
          <w:szCs w:val="24"/>
        </w:rPr>
      </w:pPr>
      <w:r w:rsidRPr="00216167">
        <w:rPr>
          <w:rFonts w:ascii="Times New Roman" w:eastAsia="Times New Roman" w:hAnsi="Times New Roman" w:cs="Times New Roman"/>
          <w:sz w:val="24"/>
          <w:szCs w:val="24"/>
        </w:rPr>
        <w:t xml:space="preserve">  A qualitative research approach (Mason, 2000) was utilized in this study in order to explore service providers’ perspectives on mental health, specifically </w:t>
      </w:r>
      <w:r w:rsidR="00AA786C" w:rsidRPr="007F5E88">
        <w:rPr>
          <w:rFonts w:ascii="Times New Roman" w:eastAsia="Times New Roman" w:hAnsi="Times New Roman" w:cs="Times New Roman"/>
          <w:sz w:val="24"/>
          <w:szCs w:val="24"/>
        </w:rPr>
        <w:t>considering the perspectives of</w:t>
      </w:r>
      <w:r w:rsidRPr="00416086">
        <w:rPr>
          <w:rFonts w:ascii="Times New Roman" w:eastAsia="Times New Roman" w:hAnsi="Times New Roman" w:cs="Times New Roman"/>
          <w:sz w:val="24"/>
          <w:szCs w:val="24"/>
        </w:rPr>
        <w:t xml:space="preserve"> Muslim university students. In addition to interviewing service providers from various backgrounds, I located myself within the researc</w:t>
      </w:r>
      <w:r w:rsidRPr="008F3E07">
        <w:rPr>
          <w:rFonts w:ascii="Times New Roman" w:eastAsia="Times New Roman" w:hAnsi="Times New Roman" w:cs="Times New Roman"/>
          <w:sz w:val="24"/>
          <w:szCs w:val="24"/>
        </w:rPr>
        <w:t xml:space="preserve">h and explored my views as an insider and outsider within the study. </w:t>
      </w:r>
      <w:r w:rsidR="009B66E7" w:rsidRPr="008F3E07">
        <w:rPr>
          <w:rFonts w:ascii="Times New Roman" w:eastAsia="Times New Roman" w:hAnsi="Times New Roman" w:cs="Times New Roman"/>
          <w:sz w:val="24"/>
          <w:szCs w:val="24"/>
        </w:rPr>
        <w:t>Moreover,</w:t>
      </w:r>
      <w:r w:rsidRPr="008F3E07">
        <w:rPr>
          <w:rFonts w:ascii="Times New Roman" w:eastAsia="Times New Roman" w:hAnsi="Times New Roman" w:cs="Times New Roman"/>
          <w:sz w:val="24"/>
          <w:szCs w:val="24"/>
        </w:rPr>
        <w:t xml:space="preserve"> I shared my perspectives as a graduate student, researcher, and a Muslim woman. Furthermore, I included a lengthy section on the methodological, theoretical, and epistemological approaches that I applied to this research in order to provide context and rationale for my interpretation of the data and the analysis of the transcripts.</w:t>
      </w:r>
    </w:p>
    <w:p w14:paraId="5F72E86B" w14:textId="77777777" w:rsidR="007D3652" w:rsidRPr="00EB5CD0" w:rsidRDefault="007D3652" w:rsidP="00D85BD0">
      <w:pPr>
        <w:pStyle w:val="Heading2"/>
        <w:rPr>
          <w:rFonts w:cs="Times New Roman"/>
        </w:rPr>
      </w:pPr>
      <w:bookmarkStart w:id="13" w:name="_Toc304708464"/>
      <w:r w:rsidRPr="007062D5">
        <w:rPr>
          <w:rFonts w:cs="Times New Roman"/>
        </w:rPr>
        <w:t>2.2 Theoretical Approach</w:t>
      </w:r>
      <w:bookmarkEnd w:id="13"/>
    </w:p>
    <w:p w14:paraId="1B04DED9" w14:textId="13999F14" w:rsidR="007D3652" w:rsidRPr="008F3E07" w:rsidRDefault="007D3652" w:rsidP="00BA36DE">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t xml:space="preserve"> </w:t>
      </w:r>
      <w:proofErr w:type="spellStart"/>
      <w:r w:rsidRPr="008F3E07">
        <w:rPr>
          <w:rFonts w:ascii="Times New Roman" w:eastAsia="Times New Roman" w:hAnsi="Times New Roman" w:cs="Times New Roman"/>
          <w:sz w:val="24"/>
          <w:szCs w:val="24"/>
        </w:rPr>
        <w:t>Neuman’s</w:t>
      </w:r>
      <w:proofErr w:type="spellEnd"/>
      <w:r w:rsidRPr="008F3E07">
        <w:rPr>
          <w:rFonts w:ascii="Times New Roman" w:eastAsia="Times New Roman" w:hAnsi="Times New Roman" w:cs="Times New Roman"/>
          <w:sz w:val="24"/>
          <w:szCs w:val="24"/>
        </w:rPr>
        <w:t xml:space="preserve"> (1997) “The Meaning of Methodology” describes a critical theoretical framework as “a</w:t>
      </w:r>
      <w:r w:rsidRPr="008F3E07">
        <w:rPr>
          <w:rFonts w:ascii="Times New Roman" w:eastAsia="Times New Roman" w:hAnsi="Times New Roman" w:cs="Times New Roman"/>
          <w:i/>
          <w:sz w:val="24"/>
          <w:szCs w:val="24"/>
        </w:rPr>
        <w:t xml:space="preserve"> </w:t>
      </w:r>
      <w:r w:rsidRPr="008F3E07">
        <w:rPr>
          <w:rFonts w:ascii="Times New Roman" w:eastAsia="Times New Roman" w:hAnsi="Times New Roman" w:cs="Times New Roman"/>
          <w:sz w:val="24"/>
          <w:szCs w:val="24"/>
        </w:rPr>
        <w:t>process of inquiry that goes beyond surface illusions to uncover the real structures in the material world in order to help people change conditions and build a better world for themselves”</w:t>
      </w:r>
      <w:r w:rsidRPr="008F3E07">
        <w:rPr>
          <w:rFonts w:ascii="Times New Roman" w:eastAsia="Times New Roman" w:hAnsi="Times New Roman" w:cs="Times New Roman"/>
          <w:i/>
          <w:sz w:val="24"/>
          <w:szCs w:val="24"/>
        </w:rPr>
        <w:t xml:space="preserve"> </w:t>
      </w:r>
      <w:r w:rsidRPr="008F3E07">
        <w:rPr>
          <w:rFonts w:ascii="Times New Roman" w:eastAsia="Times New Roman" w:hAnsi="Times New Roman" w:cs="Times New Roman"/>
          <w:sz w:val="24"/>
          <w:szCs w:val="24"/>
        </w:rPr>
        <w:t>(Neuman, 1997, p. 59). I believe this accurately describes my research study, as I hope my research will contribute to dramatic improvements in and spark further research into existing mental health treatments for Muslim university students. Moreover, my theoretical perspective informs my data analysis, as I intend to provide a critique that reveals current conditions of mental health services and helps service providers view and shape treatments and discourses around services in a more holistic and client-centered fashion (Neuman, 1997).</w:t>
      </w:r>
    </w:p>
    <w:p w14:paraId="0F67BD38" w14:textId="32003CFE" w:rsidR="00553497" w:rsidRPr="008F3E07" w:rsidRDefault="007D3652" w:rsidP="007D3652">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In addition, a critical researcher conducts a study to critique and transform social relations. I believe that I have attempted to achieve this in the questions posed in my interview guide and the manner in which they were framed, which allows for the uncovering of myths, reveals hidden truths and helps people change the world (Neuman, 1997), or more specifically, their experiences when accessing mental health treatments. This is evident in the questions I posed to participants such as, “how can existing treatments be modified to meet the needs of Muslim clients?</w:t>
      </w:r>
      <w:proofErr w:type="gramStart"/>
      <w:r w:rsidRPr="008F3E07">
        <w:rPr>
          <w:rFonts w:ascii="Times New Roman" w:eastAsia="Times New Roman" w:hAnsi="Times New Roman" w:cs="Times New Roman"/>
          <w:sz w:val="24"/>
          <w:szCs w:val="24"/>
        </w:rPr>
        <w:t>”.</w:t>
      </w:r>
      <w:proofErr w:type="gramEnd"/>
      <w:r w:rsidRPr="008F3E07">
        <w:rPr>
          <w:rFonts w:ascii="Times New Roman" w:eastAsia="Times New Roman" w:hAnsi="Times New Roman" w:cs="Times New Roman"/>
          <w:sz w:val="24"/>
          <w:szCs w:val="24"/>
        </w:rPr>
        <w:t xml:space="preserve"> This question is one example of the personification of the critical approach to social science research. It highlights the fundamental nature of social reality from this theoretical approach because it assumes that social reality always changes and the change is rooted in the tensions, conflicts or contradictions of social institutions (Neuman, 1997). The tensions, conflicts and contradictions of social institutions are evident in my research study, as it calls for changes and modifications of existing treatment methods. Moreover, my research study enabled key informants to discuss current tensions in practice, the contradictions and struggles within existing treatment responses, and the challenges associated with delivering alternative treatment responses to Muslim students.</w:t>
      </w:r>
    </w:p>
    <w:p w14:paraId="585D079B" w14:textId="60A49114" w:rsidR="007D3652" w:rsidRPr="00416086" w:rsidRDefault="007D3652">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Furthermore, I find that the</w:t>
      </w:r>
      <w:r w:rsidR="008F3E07">
        <w:rPr>
          <w:rFonts w:ascii="Times New Roman" w:eastAsia="Times New Roman" w:hAnsi="Times New Roman" w:cs="Times New Roman"/>
          <w:sz w:val="24"/>
          <w:szCs w:val="24"/>
        </w:rPr>
        <w:t xml:space="preserve"> Critical Social Science (</w:t>
      </w:r>
      <w:r w:rsidRPr="008F3E07">
        <w:rPr>
          <w:rFonts w:ascii="Times New Roman" w:eastAsia="Times New Roman" w:hAnsi="Times New Roman" w:cs="Times New Roman"/>
          <w:sz w:val="24"/>
          <w:szCs w:val="24"/>
        </w:rPr>
        <w:t>CSS</w:t>
      </w:r>
      <w:r w:rsid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appr</w:t>
      </w:r>
      <w:r w:rsidR="00003057" w:rsidRPr="008F3E07">
        <w:rPr>
          <w:rFonts w:ascii="Times New Roman" w:eastAsia="Times New Roman" w:hAnsi="Times New Roman" w:cs="Times New Roman"/>
          <w:sz w:val="24"/>
          <w:szCs w:val="24"/>
        </w:rPr>
        <w:t>oach to research strongly aligned</w:t>
      </w:r>
      <w:r w:rsidRPr="008F3E07">
        <w:rPr>
          <w:rFonts w:ascii="Times New Roman" w:eastAsia="Times New Roman" w:hAnsi="Times New Roman" w:cs="Times New Roman"/>
          <w:sz w:val="24"/>
          <w:szCs w:val="24"/>
        </w:rPr>
        <w:t xml:space="preserve"> with my research study, as this approach is action oriented. Throughout the literature review I conducted, the observations I made, and my discussions with others, I was dissatisfied with the current mental health services offered to students, as well as the lack of sensitivity and awareness documented amongst service providers working with diverse clients. Due to this dissatisfaction, a critical approach to research suggests that I as a researcher am u</w:t>
      </w:r>
      <w:r w:rsidR="00003057" w:rsidRPr="008F3E07">
        <w:rPr>
          <w:rFonts w:ascii="Times New Roman" w:eastAsia="Times New Roman" w:hAnsi="Times New Roman" w:cs="Times New Roman"/>
          <w:sz w:val="24"/>
          <w:szCs w:val="24"/>
        </w:rPr>
        <w:t>sing this forum to seek</w:t>
      </w:r>
      <w:r w:rsidRPr="00216167">
        <w:rPr>
          <w:rFonts w:ascii="Times New Roman" w:eastAsia="Times New Roman" w:hAnsi="Times New Roman" w:cs="Times New Roman"/>
          <w:sz w:val="24"/>
          <w:szCs w:val="24"/>
        </w:rPr>
        <w:t xml:space="preserve"> improvements and shed light on the inconsistencies and the areas requiring improvement (Neuman, 1997). Moreover, as a critical researcher, I am privy to asking uncomfortable questions, exposing hypocrisy, and investigating conditions in order to encourage dramatic grassroots action (Neuman, 1997). As such, a critical approach </w:t>
      </w:r>
      <w:r w:rsidRPr="007F5E88">
        <w:rPr>
          <w:rFonts w:ascii="Times New Roman" w:eastAsia="Times New Roman" w:hAnsi="Times New Roman" w:cs="Times New Roman"/>
          <w:sz w:val="24"/>
          <w:szCs w:val="24"/>
        </w:rPr>
        <w:t>to research upholds the notion that “learning is reducing illusion and ignorance” (Neuman, 1997), which I aspire to achieving in my research study.</w:t>
      </w:r>
    </w:p>
    <w:p w14:paraId="7ECF9C39" w14:textId="3EDC2CEF" w:rsidR="009B66E7" w:rsidRPr="00EB5CD0" w:rsidRDefault="009B66E7" w:rsidP="00D85BD0">
      <w:pPr>
        <w:pStyle w:val="Heading2"/>
        <w:rPr>
          <w:rFonts w:cs="Times New Roman"/>
        </w:rPr>
      </w:pPr>
      <w:bookmarkStart w:id="14" w:name="_Toc304708465"/>
      <w:r w:rsidRPr="007062D5">
        <w:rPr>
          <w:rFonts w:cs="Times New Roman"/>
        </w:rPr>
        <w:t>2.</w:t>
      </w:r>
      <w:r w:rsidR="007D3652" w:rsidRPr="00EB5CD0">
        <w:rPr>
          <w:rFonts w:cs="Times New Roman"/>
        </w:rPr>
        <w:t>3</w:t>
      </w:r>
      <w:r w:rsidRPr="00EB5CD0">
        <w:rPr>
          <w:rFonts w:cs="Times New Roman"/>
        </w:rPr>
        <w:t xml:space="preserve"> Methodology</w:t>
      </w:r>
      <w:bookmarkEnd w:id="14"/>
      <w:r w:rsidRPr="00EB5CD0">
        <w:rPr>
          <w:rFonts w:cs="Times New Roman"/>
        </w:rPr>
        <w:t xml:space="preserve"> </w:t>
      </w:r>
    </w:p>
    <w:p w14:paraId="7DA94272" w14:textId="4FA220A0" w:rsidR="009B66E7" w:rsidRPr="008F3E07" w:rsidRDefault="009B66E7" w:rsidP="009B66E7">
      <w:pPr>
        <w:pStyle w:val="normal0"/>
        <w:spacing w:line="480" w:lineRule="auto"/>
        <w:ind w:firstLine="720"/>
        <w:rPr>
          <w:rFonts w:ascii="Times New Roman" w:hAnsi="Times New Roman" w:cs="Times New Roman"/>
          <w:sz w:val="24"/>
          <w:szCs w:val="24"/>
        </w:rPr>
      </w:pPr>
      <w:proofErr w:type="gramStart"/>
      <w:r w:rsidRPr="008F3E07">
        <w:rPr>
          <w:rFonts w:ascii="Times New Roman" w:eastAsia="Times New Roman" w:hAnsi="Times New Roman" w:cs="Times New Roman"/>
          <w:sz w:val="24"/>
          <w:szCs w:val="24"/>
        </w:rPr>
        <w:t>A grounded methodological</w:t>
      </w:r>
      <w:r w:rsidR="008F3E07">
        <w:rPr>
          <w:rFonts w:ascii="Times New Roman" w:eastAsia="Times New Roman" w:hAnsi="Times New Roman" w:cs="Times New Roman"/>
          <w:sz w:val="24"/>
          <w:szCs w:val="24"/>
        </w:rPr>
        <w:t xml:space="preserve"> principles</w:t>
      </w:r>
      <w:proofErr w:type="gramEnd"/>
      <w:r w:rsidR="008F3E07">
        <w:rPr>
          <w:rFonts w:ascii="Times New Roman" w:eastAsia="Times New Roman" w:hAnsi="Times New Roman" w:cs="Times New Roman"/>
          <w:sz w:val="24"/>
          <w:szCs w:val="24"/>
        </w:rPr>
        <w:t xml:space="preserve"> were</w:t>
      </w:r>
      <w:r w:rsidRPr="008F3E07">
        <w:rPr>
          <w:rFonts w:ascii="Times New Roman" w:eastAsia="Times New Roman" w:hAnsi="Times New Roman" w:cs="Times New Roman"/>
          <w:sz w:val="24"/>
          <w:szCs w:val="24"/>
        </w:rPr>
        <w:t xml:space="preserve"> applied to this research study. In addition to grounded theory, I utilized an inductive approach to reasoning, where the researcher develops theoretical propositions or explanations out of the data in a process that is commonly seen as moving from the particular to general (Mason, 2002). In this approach, I did not pay particular attention to any concept; rather I would began my analysis with only a few vague concepts which were used in the interview guide (Neuman &amp; </w:t>
      </w:r>
      <w:proofErr w:type="spellStart"/>
      <w:r w:rsidRPr="008F3E07">
        <w:rPr>
          <w:rFonts w:ascii="Times New Roman" w:eastAsia="Times New Roman" w:hAnsi="Times New Roman" w:cs="Times New Roman"/>
          <w:sz w:val="24"/>
          <w:szCs w:val="24"/>
        </w:rPr>
        <w:t>Kreuger</w:t>
      </w:r>
      <w:proofErr w:type="spellEnd"/>
      <w:r w:rsidRPr="008F3E07">
        <w:rPr>
          <w:rFonts w:ascii="Times New Roman" w:eastAsia="Times New Roman" w:hAnsi="Times New Roman" w:cs="Times New Roman"/>
          <w:sz w:val="24"/>
          <w:szCs w:val="24"/>
        </w:rPr>
        <w:t xml:space="preserve">, 2006).       </w:t>
      </w:r>
      <w:r w:rsidRPr="008F3E07">
        <w:rPr>
          <w:rFonts w:ascii="Times New Roman" w:eastAsia="Times New Roman" w:hAnsi="Times New Roman" w:cs="Times New Roman"/>
          <w:sz w:val="24"/>
          <w:szCs w:val="24"/>
        </w:rPr>
        <w:tab/>
      </w:r>
    </w:p>
    <w:p w14:paraId="61670679" w14:textId="77777777" w:rsidR="009B66E7" w:rsidRPr="008F3E07" w:rsidRDefault="009B66E7" w:rsidP="009B66E7">
      <w:pPr>
        <w:pStyle w:val="normal0"/>
        <w:spacing w:line="480" w:lineRule="auto"/>
        <w:ind w:firstLine="720"/>
        <w:rPr>
          <w:rFonts w:ascii="Times New Roman" w:hAnsi="Times New Roman" w:cs="Times New Roman"/>
          <w:sz w:val="24"/>
          <w:szCs w:val="24"/>
        </w:rPr>
      </w:pPr>
      <w:r w:rsidRPr="00216167">
        <w:rPr>
          <w:rFonts w:ascii="Times New Roman" w:eastAsia="Times New Roman" w:hAnsi="Times New Roman" w:cs="Times New Roman"/>
          <w:sz w:val="24"/>
          <w:szCs w:val="24"/>
        </w:rPr>
        <w:t>As will be demonstrated throughout my analysis of the transcripts as well as the description of the dimensions, features and qualities of methodology, grounded theory and inductive reasoning are highly complementary. Mason (2002) notes that inductive reasoning is traditionally associated with “grounded theo</w:t>
      </w:r>
      <w:r w:rsidRPr="007F5E88">
        <w:rPr>
          <w:rFonts w:ascii="Times New Roman" w:eastAsia="Times New Roman" w:hAnsi="Times New Roman" w:cs="Times New Roman"/>
          <w:sz w:val="24"/>
          <w:szCs w:val="24"/>
        </w:rPr>
        <w:t>rizing”, whereby explanations and theories are fashioned directly from the emerging analysis of the data. The following paragraphs will expand on critical social science, but more specifically grounded theory in the context of</w:t>
      </w:r>
      <w:r w:rsidRPr="00416086">
        <w:rPr>
          <w:rFonts w:ascii="Times New Roman" w:eastAsia="Times New Roman" w:hAnsi="Times New Roman" w:cs="Times New Roman"/>
          <w:sz w:val="24"/>
          <w:szCs w:val="24"/>
        </w:rPr>
        <w:t xml:space="preserve"> inductive reasoning. In addition, the following section will highlight the di</w:t>
      </w:r>
      <w:r w:rsidRPr="008F3E07">
        <w:rPr>
          <w:rFonts w:ascii="Times New Roman" w:eastAsia="Times New Roman" w:hAnsi="Times New Roman" w:cs="Times New Roman"/>
          <w:sz w:val="24"/>
          <w:szCs w:val="24"/>
        </w:rPr>
        <w:t>mensions, features, qualities, and characteristics that these perspectives would typically pay attention to.</w:t>
      </w:r>
    </w:p>
    <w:p w14:paraId="487041EC" w14:textId="6BE288DE" w:rsidR="009B66E7" w:rsidRPr="008F3E07" w:rsidRDefault="009B66E7" w:rsidP="00D85BD0">
      <w:pPr>
        <w:pStyle w:val="Heading3"/>
        <w:rPr>
          <w:rFonts w:cs="Times New Roman"/>
        </w:rPr>
      </w:pPr>
      <w:bookmarkStart w:id="15" w:name="_Toc304708466"/>
      <w:r w:rsidRPr="007062D5">
        <w:rPr>
          <w:rFonts w:cs="Times New Roman"/>
        </w:rPr>
        <w:t xml:space="preserve">Grounded Theory </w:t>
      </w:r>
      <w:r w:rsidR="00AB43DE">
        <w:rPr>
          <w:rFonts w:cs="Times New Roman"/>
        </w:rPr>
        <w:t>and</w:t>
      </w:r>
      <w:r w:rsidRPr="00EB5CD0">
        <w:rPr>
          <w:rFonts w:cs="Times New Roman"/>
        </w:rPr>
        <w:t xml:space="preserve"> Inductive </w:t>
      </w:r>
      <w:r w:rsidRPr="00E2641C">
        <w:rPr>
          <w:rFonts w:cs="Times New Roman"/>
        </w:rPr>
        <w:t>reasoning</w:t>
      </w:r>
      <w:bookmarkEnd w:id="15"/>
    </w:p>
    <w:p w14:paraId="159DDF24" w14:textId="540A3B74" w:rsidR="009B66E7" w:rsidRPr="008F3E07" w:rsidRDefault="009B66E7" w:rsidP="009B66E7">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i/>
          <w:sz w:val="24"/>
          <w:szCs w:val="24"/>
        </w:rPr>
        <w:t xml:space="preserve">    “The best way to do grounded theory, is to just do it” – Glaser (2004)</w:t>
      </w:r>
    </w:p>
    <w:p w14:paraId="503894DC" w14:textId="75DA2FBB" w:rsidR="00AB0C5C" w:rsidRPr="008F3E07" w:rsidRDefault="009B66E7" w:rsidP="00D716C9">
      <w:pPr>
        <w:pStyle w:val="normal0"/>
        <w:spacing w:line="480" w:lineRule="auto"/>
        <w:ind w:firstLine="720"/>
        <w:rPr>
          <w:rFonts w:ascii="Times New Roman" w:eastAsia="Times New Roman" w:hAnsi="Times New Roman" w:cs="Times New Roman"/>
          <w:sz w:val="24"/>
          <w:szCs w:val="24"/>
        </w:rPr>
      </w:pPr>
      <w:r w:rsidRPr="00216167">
        <w:rPr>
          <w:rFonts w:ascii="Times New Roman" w:eastAsia="Times New Roman" w:hAnsi="Times New Roman" w:cs="Times New Roman"/>
          <w:sz w:val="24"/>
          <w:szCs w:val="24"/>
        </w:rPr>
        <w:t xml:space="preserve">Grounded theory is widely used in qualitative research. It </w:t>
      </w:r>
      <w:r w:rsidR="007D3652" w:rsidRPr="00216167">
        <w:rPr>
          <w:rFonts w:ascii="Times New Roman" w:eastAsia="Times New Roman" w:hAnsi="Times New Roman" w:cs="Times New Roman"/>
          <w:sz w:val="24"/>
          <w:szCs w:val="24"/>
        </w:rPr>
        <w:t>purposes</w:t>
      </w:r>
      <w:r w:rsidRPr="003450B7">
        <w:rPr>
          <w:rFonts w:ascii="Times New Roman" w:eastAsia="Times New Roman" w:hAnsi="Times New Roman" w:cs="Times New Roman"/>
          <w:sz w:val="24"/>
          <w:szCs w:val="24"/>
        </w:rPr>
        <w:t xml:space="preserve"> the notion that theory develops during the data collection process. This inductive approach to data analysis and reasoning suggests that theory is built from data or grounde</w:t>
      </w:r>
      <w:r w:rsidRPr="007F7325">
        <w:rPr>
          <w:rFonts w:ascii="Times New Roman" w:eastAsia="Times New Roman" w:hAnsi="Times New Roman" w:cs="Times New Roman"/>
          <w:sz w:val="24"/>
          <w:szCs w:val="24"/>
        </w:rPr>
        <w:t xml:space="preserve">d in the data (Neuman &amp; </w:t>
      </w:r>
      <w:proofErr w:type="spellStart"/>
      <w:r w:rsidRPr="007F7325">
        <w:rPr>
          <w:rFonts w:ascii="Times New Roman" w:eastAsia="Times New Roman" w:hAnsi="Times New Roman" w:cs="Times New Roman"/>
          <w:sz w:val="24"/>
          <w:szCs w:val="24"/>
        </w:rPr>
        <w:t>Kreuger</w:t>
      </w:r>
      <w:proofErr w:type="spellEnd"/>
      <w:r w:rsidRPr="007F7325">
        <w:rPr>
          <w:rFonts w:ascii="Times New Roman" w:eastAsia="Times New Roman" w:hAnsi="Times New Roman" w:cs="Times New Roman"/>
          <w:sz w:val="24"/>
          <w:szCs w:val="24"/>
        </w:rPr>
        <w:t xml:space="preserve">, 2006). As such, a striking feature of grounded theory is the creation of theory that is faithful to the evidence and data collected. This suggests that grounded </w:t>
      </w:r>
      <w:r w:rsidRPr="007F5E88">
        <w:rPr>
          <w:rFonts w:ascii="Times New Roman" w:eastAsia="Times New Roman" w:hAnsi="Times New Roman" w:cs="Times New Roman"/>
          <w:sz w:val="24"/>
          <w:szCs w:val="24"/>
        </w:rPr>
        <w:t>theory neatly compliments my utilization of a critical approach to social science, as I utilized this theory to analyze specific events and stories presented in my interviews in order to gain insight and draw connection between students’ experiences and larger societal factors  (Neuman &amp;</w:t>
      </w:r>
      <w:r w:rsidRPr="00416086">
        <w:rPr>
          <w:rFonts w:ascii="Times New Roman" w:eastAsia="Times New Roman" w:hAnsi="Times New Roman" w:cs="Times New Roman"/>
          <w:sz w:val="24"/>
          <w:szCs w:val="24"/>
        </w:rPr>
        <w:t xml:space="preserve"> </w:t>
      </w:r>
      <w:proofErr w:type="spellStart"/>
      <w:r w:rsidRPr="00416086">
        <w:rPr>
          <w:rFonts w:ascii="Times New Roman" w:eastAsia="Times New Roman" w:hAnsi="Times New Roman" w:cs="Times New Roman"/>
          <w:sz w:val="24"/>
          <w:szCs w:val="24"/>
        </w:rPr>
        <w:t>Kreuger</w:t>
      </w:r>
      <w:proofErr w:type="spellEnd"/>
      <w:r w:rsidRPr="00416086">
        <w:rPr>
          <w:rFonts w:ascii="Times New Roman" w:eastAsia="Times New Roman" w:hAnsi="Times New Roman" w:cs="Times New Roman"/>
          <w:sz w:val="24"/>
          <w:szCs w:val="24"/>
        </w:rPr>
        <w:t>, 2006). This includes the discussion of Muslim students who may exper</w:t>
      </w:r>
      <w:r w:rsidRPr="008F3E07">
        <w:rPr>
          <w:rFonts w:ascii="Times New Roman" w:eastAsia="Times New Roman" w:hAnsi="Times New Roman" w:cs="Times New Roman"/>
          <w:sz w:val="24"/>
          <w:szCs w:val="24"/>
        </w:rPr>
        <w:t xml:space="preserve">ience stigma, religious or ethnic discrimination, as well as mental health concerns, all of which are circumstances that are connected to larger societal dynamics. </w:t>
      </w:r>
    </w:p>
    <w:p w14:paraId="1084C5DF" w14:textId="0035B782" w:rsidR="009065C9" w:rsidRPr="007C6E8F" w:rsidRDefault="00003057" w:rsidP="00003057">
      <w:pPr>
        <w:pStyle w:val="Heading3"/>
        <w:spacing w:line="480" w:lineRule="auto"/>
        <w:rPr>
          <w:rFonts w:cs="Times New Roman"/>
          <w:b w:val="0"/>
        </w:rPr>
      </w:pPr>
      <w:r w:rsidRPr="007062D5">
        <w:rPr>
          <w:rFonts w:cs="Times New Roman"/>
        </w:rPr>
        <w:tab/>
      </w:r>
      <w:bookmarkStart w:id="16" w:name="_Toc304708467"/>
      <w:r w:rsidR="009065C9" w:rsidRPr="00EB5CD0">
        <w:rPr>
          <w:rFonts w:cs="Times New Roman"/>
        </w:rPr>
        <w:t xml:space="preserve">Sensitizing </w:t>
      </w:r>
      <w:r w:rsidR="00CE3974" w:rsidRPr="00EB5CD0">
        <w:rPr>
          <w:rFonts w:cs="Times New Roman"/>
        </w:rPr>
        <w:t>c</w:t>
      </w:r>
      <w:r w:rsidR="009065C9" w:rsidRPr="00EB5CD0">
        <w:rPr>
          <w:rFonts w:cs="Times New Roman"/>
        </w:rPr>
        <w:t>oncepts.</w:t>
      </w:r>
      <w:r w:rsidR="00135474" w:rsidRPr="00984D8B">
        <w:rPr>
          <w:rFonts w:cs="Times New Roman"/>
        </w:rPr>
        <w:t xml:space="preserve"> </w:t>
      </w:r>
      <w:r w:rsidR="009065C9" w:rsidRPr="00984D8B">
        <w:rPr>
          <w:rFonts w:cs="Times New Roman"/>
          <w:b w:val="0"/>
        </w:rPr>
        <w:t xml:space="preserve">Social researchers tend to view sensitizing concepts as interpretive devices; a starting point for a qualitative study. These concepts draw attention to important features of social interaction and provide guidelines for research in specific settings (Bowen, 2006). Quite interestingly, </w:t>
      </w:r>
      <w:r w:rsidR="009065C9" w:rsidRPr="00E2641C">
        <w:rPr>
          <w:rFonts w:cs="Times New Roman"/>
          <w:b w:val="0"/>
        </w:rPr>
        <w:t>Bowen (2006) notes that research usually begin with such concepts, w</w:t>
      </w:r>
      <w:r w:rsidR="00B33BE5" w:rsidRPr="00E2641C">
        <w:rPr>
          <w:rFonts w:cs="Times New Roman"/>
          <w:b w:val="0"/>
        </w:rPr>
        <w:t>hether</w:t>
      </w:r>
      <w:r w:rsidR="009065C9" w:rsidRPr="00E2641C">
        <w:rPr>
          <w:rFonts w:cs="Times New Roman"/>
          <w:b w:val="0"/>
        </w:rPr>
        <w:t xml:space="preserve"> a researcher states this or not and whether they are aware of them or not, the latter of which was the case for this study. </w:t>
      </w:r>
      <w:r w:rsidR="00FE56D2" w:rsidRPr="00E2641C">
        <w:rPr>
          <w:rFonts w:cs="Times New Roman"/>
          <w:b w:val="0"/>
        </w:rPr>
        <w:t xml:space="preserve">Upon further exploration, it was evident that three sensitizing concepts were </w:t>
      </w:r>
      <w:r w:rsidR="006F249C" w:rsidRPr="00E2641C">
        <w:rPr>
          <w:rFonts w:cs="Times New Roman"/>
          <w:b w:val="0"/>
        </w:rPr>
        <w:t>developed from the literature review</w:t>
      </w:r>
      <w:r w:rsidR="00FE56D2" w:rsidRPr="00E2641C">
        <w:rPr>
          <w:rFonts w:cs="Times New Roman"/>
          <w:b w:val="0"/>
        </w:rPr>
        <w:t xml:space="preserve">, as they provided the starting point for </w:t>
      </w:r>
      <w:r w:rsidR="006F249C" w:rsidRPr="00E2641C">
        <w:rPr>
          <w:rFonts w:cs="Times New Roman"/>
          <w:b w:val="0"/>
        </w:rPr>
        <w:t xml:space="preserve">the development of the research question, interview guide and </w:t>
      </w:r>
      <w:r w:rsidR="00FE56D2" w:rsidRPr="007C6E8F">
        <w:rPr>
          <w:rFonts w:cs="Times New Roman"/>
          <w:b w:val="0"/>
        </w:rPr>
        <w:t>building analysis.</w:t>
      </w:r>
      <w:bookmarkEnd w:id="16"/>
      <w:r w:rsidR="00FE56D2" w:rsidRPr="007C6E8F">
        <w:rPr>
          <w:rFonts w:cs="Times New Roman"/>
          <w:b w:val="0"/>
        </w:rPr>
        <w:t xml:space="preserve"> </w:t>
      </w:r>
    </w:p>
    <w:p w14:paraId="79A7126E" w14:textId="512D84A5" w:rsidR="00D54E1B" w:rsidRPr="00216167" w:rsidRDefault="00D54E1B" w:rsidP="008F15ED">
      <w:pPr>
        <w:pStyle w:val="normal0"/>
        <w:spacing w:line="480" w:lineRule="auto"/>
        <w:ind w:firstLine="720"/>
        <w:rPr>
          <w:rFonts w:ascii="Times New Roman" w:hAnsi="Times New Roman" w:cs="Times New Roman"/>
        </w:rPr>
      </w:pPr>
      <w:r w:rsidRPr="008F3E07">
        <w:rPr>
          <w:rFonts w:ascii="Times New Roman" w:eastAsia="Times New Roman" w:hAnsi="Times New Roman" w:cs="Times New Roman"/>
          <w:sz w:val="24"/>
          <w:szCs w:val="24"/>
        </w:rPr>
        <w:t xml:space="preserve">The use of sensitizing concepts </w:t>
      </w:r>
      <w:r w:rsidR="005F276A">
        <w:rPr>
          <w:rFonts w:ascii="Times New Roman" w:eastAsia="Times New Roman" w:hAnsi="Times New Roman" w:cs="Times New Roman"/>
          <w:sz w:val="24"/>
          <w:szCs w:val="24"/>
        </w:rPr>
        <w:t xml:space="preserve">(SC) </w:t>
      </w:r>
      <w:r w:rsidRPr="008F3E07">
        <w:rPr>
          <w:rFonts w:ascii="Times New Roman" w:eastAsia="Times New Roman" w:hAnsi="Times New Roman" w:cs="Times New Roman"/>
          <w:sz w:val="24"/>
          <w:szCs w:val="24"/>
        </w:rPr>
        <w:t>was appropriate for this study as they helped form the conceptual theory and framework (Bowen, 2006). For the purposes of this study, a conceptual framework can be defined as linking various concepts that serve as an impetus for the formulation of theory (Bowen, 2006). The concepts were derived from the review of the literature on well being in relation to Muslim students. Others were added as they emerged from the data gathering through in-depth semi-structured interviews. These concepts appeared to underpin the discussion on mental health and Muslim students’ access to treatments, and it is evident that these concepts contained theoretical ideas that would help set the context and direction for my study (Bowen, 2006).</w:t>
      </w:r>
    </w:p>
    <w:p w14:paraId="2961538A" w14:textId="7C23EFE6" w:rsidR="008F15ED" w:rsidRPr="008F3E07" w:rsidRDefault="00135474" w:rsidP="00D716C9">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As stated at the end of the literature review on page 15, t</w:t>
      </w:r>
      <w:r w:rsidR="005F276A">
        <w:rPr>
          <w:rFonts w:ascii="Times New Roman" w:eastAsia="Times New Roman" w:hAnsi="Times New Roman" w:cs="Times New Roman"/>
          <w:sz w:val="24"/>
          <w:szCs w:val="24"/>
        </w:rPr>
        <w:t>wo</w:t>
      </w:r>
      <w:r w:rsidRPr="008F3E07">
        <w:rPr>
          <w:rFonts w:ascii="Times New Roman" w:eastAsia="Times New Roman" w:hAnsi="Times New Roman" w:cs="Times New Roman"/>
          <w:sz w:val="24"/>
          <w:szCs w:val="24"/>
        </w:rPr>
        <w:t xml:space="preserve"> S</w:t>
      </w:r>
      <w:r w:rsidR="005F276A">
        <w:rPr>
          <w:rFonts w:ascii="Times New Roman" w:eastAsia="Times New Roman" w:hAnsi="Times New Roman" w:cs="Times New Roman"/>
          <w:sz w:val="24"/>
          <w:szCs w:val="24"/>
        </w:rPr>
        <w:t>C emerged</w:t>
      </w:r>
      <w:r w:rsidR="00E21170">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These were: </w:t>
      </w:r>
      <w:proofErr w:type="gramStart"/>
      <w:r w:rsidR="008F15ED" w:rsidRPr="008F3E07">
        <w:rPr>
          <w:rFonts w:ascii="Times New Roman" w:eastAsia="Times New Roman" w:hAnsi="Times New Roman" w:cs="Times New Roman"/>
          <w:sz w:val="24"/>
          <w:szCs w:val="24"/>
        </w:rPr>
        <w:t>well-being</w:t>
      </w:r>
      <w:proofErr w:type="gramEnd"/>
      <w:r w:rsidR="008F15ED" w:rsidRPr="008F3E07">
        <w:rPr>
          <w:rFonts w:ascii="Times New Roman" w:eastAsia="Times New Roman" w:hAnsi="Times New Roman" w:cs="Times New Roman"/>
          <w:sz w:val="24"/>
          <w:szCs w:val="24"/>
        </w:rPr>
        <w:t xml:space="preserve">, </w:t>
      </w:r>
      <w:r w:rsidR="005F276A">
        <w:rPr>
          <w:rFonts w:ascii="Times New Roman" w:eastAsia="Times New Roman" w:hAnsi="Times New Roman" w:cs="Times New Roman"/>
          <w:sz w:val="24"/>
          <w:szCs w:val="24"/>
        </w:rPr>
        <w:t xml:space="preserve">and </w:t>
      </w:r>
      <w:r w:rsidR="008F15ED" w:rsidRPr="008F3E07">
        <w:rPr>
          <w:rFonts w:ascii="Times New Roman" w:eastAsia="Times New Roman" w:hAnsi="Times New Roman" w:cs="Times New Roman"/>
          <w:sz w:val="24"/>
          <w:szCs w:val="24"/>
        </w:rPr>
        <w:t>straddling</w:t>
      </w:r>
      <w:r w:rsidR="00E21170">
        <w:rPr>
          <w:rFonts w:ascii="Times New Roman" w:eastAsia="Times New Roman" w:hAnsi="Times New Roman" w:cs="Times New Roman"/>
          <w:sz w:val="24"/>
          <w:szCs w:val="24"/>
        </w:rPr>
        <w:t xml:space="preserve"> two cultures. </w:t>
      </w:r>
      <w:r w:rsidR="00B01600">
        <w:rPr>
          <w:rFonts w:ascii="Times New Roman" w:eastAsia="Times New Roman" w:hAnsi="Times New Roman" w:cs="Times New Roman"/>
          <w:sz w:val="24"/>
          <w:szCs w:val="24"/>
        </w:rPr>
        <w:t>T</w:t>
      </w:r>
      <w:r w:rsidR="005F276A">
        <w:rPr>
          <w:rFonts w:ascii="Times New Roman" w:eastAsia="Times New Roman" w:hAnsi="Times New Roman" w:cs="Times New Roman"/>
          <w:sz w:val="24"/>
          <w:szCs w:val="24"/>
        </w:rPr>
        <w:t>hree</w:t>
      </w:r>
      <w:r w:rsidR="00CE3974" w:rsidRPr="00216167">
        <w:rPr>
          <w:rFonts w:ascii="Times New Roman" w:eastAsia="Times New Roman" w:hAnsi="Times New Roman" w:cs="Times New Roman"/>
          <w:sz w:val="24"/>
          <w:szCs w:val="24"/>
        </w:rPr>
        <w:t xml:space="preserve"> </w:t>
      </w:r>
      <w:r w:rsidR="005F276A">
        <w:rPr>
          <w:rFonts w:ascii="Times New Roman" w:eastAsia="Times New Roman" w:hAnsi="Times New Roman" w:cs="Times New Roman"/>
          <w:sz w:val="24"/>
          <w:szCs w:val="24"/>
        </w:rPr>
        <w:t xml:space="preserve">more SC </w:t>
      </w:r>
      <w:r w:rsidR="00CE3974" w:rsidRPr="00216167">
        <w:rPr>
          <w:rFonts w:ascii="Times New Roman" w:eastAsia="Times New Roman" w:hAnsi="Times New Roman" w:cs="Times New Roman"/>
          <w:sz w:val="24"/>
          <w:szCs w:val="24"/>
        </w:rPr>
        <w:t>emerged in the data analysis hence added to the original t</w:t>
      </w:r>
      <w:r w:rsidR="005F276A">
        <w:rPr>
          <w:rFonts w:ascii="Times New Roman" w:eastAsia="Times New Roman" w:hAnsi="Times New Roman" w:cs="Times New Roman"/>
          <w:sz w:val="24"/>
          <w:szCs w:val="24"/>
        </w:rPr>
        <w:t>wo</w:t>
      </w:r>
      <w:r w:rsidR="00A8522F">
        <w:rPr>
          <w:rFonts w:ascii="Times New Roman" w:eastAsia="Times New Roman" w:hAnsi="Times New Roman" w:cs="Times New Roman"/>
          <w:sz w:val="24"/>
          <w:szCs w:val="24"/>
        </w:rPr>
        <w:t>.</w:t>
      </w:r>
      <w:r w:rsidR="00CE3974" w:rsidRPr="00216167">
        <w:rPr>
          <w:rFonts w:ascii="Times New Roman" w:eastAsia="Times New Roman" w:hAnsi="Times New Roman" w:cs="Times New Roman"/>
          <w:sz w:val="24"/>
          <w:szCs w:val="24"/>
        </w:rPr>
        <w:t xml:space="preserve"> </w:t>
      </w:r>
      <w:r w:rsidR="008735C3" w:rsidRPr="00216167">
        <w:rPr>
          <w:rFonts w:ascii="Times New Roman" w:eastAsia="Times New Roman" w:hAnsi="Times New Roman" w:cs="Times New Roman"/>
          <w:sz w:val="24"/>
          <w:szCs w:val="24"/>
        </w:rPr>
        <w:t>Th</w:t>
      </w:r>
      <w:r w:rsidR="00B01600">
        <w:rPr>
          <w:rFonts w:ascii="Times New Roman" w:eastAsia="Times New Roman" w:hAnsi="Times New Roman" w:cs="Times New Roman"/>
          <w:sz w:val="24"/>
          <w:szCs w:val="24"/>
        </w:rPr>
        <w:t>e</w:t>
      </w:r>
      <w:r w:rsidR="006C1AC6">
        <w:rPr>
          <w:rFonts w:ascii="Times New Roman" w:eastAsia="Times New Roman" w:hAnsi="Times New Roman" w:cs="Times New Roman"/>
          <w:sz w:val="24"/>
          <w:szCs w:val="24"/>
        </w:rPr>
        <w:t>s</w:t>
      </w:r>
      <w:r w:rsidR="00B01600">
        <w:rPr>
          <w:rFonts w:ascii="Times New Roman" w:eastAsia="Times New Roman" w:hAnsi="Times New Roman" w:cs="Times New Roman"/>
          <w:sz w:val="24"/>
          <w:szCs w:val="24"/>
        </w:rPr>
        <w:t>e</w:t>
      </w:r>
      <w:r w:rsidR="00CE3974" w:rsidRPr="00216167">
        <w:rPr>
          <w:rFonts w:ascii="Times New Roman" w:eastAsia="Times New Roman" w:hAnsi="Times New Roman" w:cs="Times New Roman"/>
          <w:sz w:val="24"/>
          <w:szCs w:val="24"/>
        </w:rPr>
        <w:t xml:space="preserve"> w</w:t>
      </w:r>
      <w:r w:rsidR="00B01600">
        <w:rPr>
          <w:rFonts w:ascii="Times New Roman" w:eastAsia="Times New Roman" w:hAnsi="Times New Roman" w:cs="Times New Roman"/>
          <w:sz w:val="24"/>
          <w:szCs w:val="24"/>
        </w:rPr>
        <w:t>ere</w:t>
      </w:r>
      <w:r w:rsidR="00CE3974" w:rsidRPr="00216167">
        <w:rPr>
          <w:rFonts w:ascii="Times New Roman" w:eastAsia="Times New Roman" w:hAnsi="Times New Roman" w:cs="Times New Roman"/>
          <w:sz w:val="24"/>
          <w:szCs w:val="24"/>
        </w:rPr>
        <w:t>:</w:t>
      </w:r>
      <w:r w:rsidR="005F276A">
        <w:rPr>
          <w:rFonts w:ascii="Times New Roman" w:eastAsia="Times New Roman" w:hAnsi="Times New Roman" w:cs="Times New Roman"/>
          <w:sz w:val="24"/>
          <w:szCs w:val="24"/>
        </w:rPr>
        <w:t xml:space="preserve"> </w:t>
      </w:r>
      <w:r w:rsidR="008735C3" w:rsidRPr="00216167">
        <w:rPr>
          <w:rFonts w:ascii="Times New Roman" w:eastAsia="Times New Roman" w:hAnsi="Times New Roman" w:cs="Times New Roman"/>
          <w:sz w:val="24"/>
          <w:szCs w:val="24"/>
        </w:rPr>
        <w:t xml:space="preserve">human </w:t>
      </w:r>
      <w:proofErr w:type="gramStart"/>
      <w:r w:rsidR="008735C3" w:rsidRPr="00216167">
        <w:rPr>
          <w:rFonts w:ascii="Times New Roman" w:eastAsia="Times New Roman" w:hAnsi="Times New Roman" w:cs="Times New Roman"/>
          <w:sz w:val="24"/>
          <w:szCs w:val="24"/>
        </w:rPr>
        <w:t>well-being</w:t>
      </w:r>
      <w:proofErr w:type="gramEnd"/>
      <w:r w:rsidR="008735C3" w:rsidRPr="00216167">
        <w:rPr>
          <w:rFonts w:ascii="Times New Roman" w:eastAsia="Times New Roman" w:hAnsi="Times New Roman" w:cs="Times New Roman"/>
          <w:sz w:val="24"/>
          <w:szCs w:val="24"/>
        </w:rPr>
        <w:t xml:space="preserve"> from a </w:t>
      </w:r>
      <w:r w:rsidR="00B33BE5" w:rsidRPr="00216167">
        <w:rPr>
          <w:rFonts w:ascii="Times New Roman" w:eastAsia="Times New Roman" w:hAnsi="Times New Roman" w:cs="Times New Roman"/>
          <w:sz w:val="24"/>
          <w:szCs w:val="24"/>
        </w:rPr>
        <w:t>Muslim perspective</w:t>
      </w:r>
      <w:r w:rsidR="005F276A">
        <w:rPr>
          <w:rFonts w:ascii="Times New Roman" w:eastAsia="Times New Roman" w:hAnsi="Times New Roman" w:cs="Times New Roman"/>
          <w:sz w:val="24"/>
          <w:szCs w:val="24"/>
        </w:rPr>
        <w:t>,</w:t>
      </w:r>
      <w:r w:rsidR="00B01600">
        <w:rPr>
          <w:rFonts w:ascii="Times New Roman" w:eastAsia="Times New Roman" w:hAnsi="Times New Roman" w:cs="Times New Roman"/>
          <w:sz w:val="24"/>
          <w:szCs w:val="24"/>
        </w:rPr>
        <w:t xml:space="preserve"> and </w:t>
      </w:r>
      <w:r w:rsidR="005F276A">
        <w:rPr>
          <w:rFonts w:ascii="Times New Roman" w:hAnsi="Times New Roman" w:cs="Times New Roman"/>
          <w:sz w:val="24"/>
          <w:szCs w:val="24"/>
        </w:rPr>
        <w:t>e</w:t>
      </w:r>
      <w:r w:rsidR="00B01600" w:rsidRPr="00E2641C">
        <w:rPr>
          <w:rFonts w:ascii="Times New Roman" w:hAnsi="Times New Roman" w:cs="Times New Roman"/>
          <w:sz w:val="24"/>
          <w:szCs w:val="24"/>
        </w:rPr>
        <w:t xml:space="preserve">xisting </w:t>
      </w:r>
      <w:r w:rsidR="005F276A">
        <w:rPr>
          <w:rFonts w:ascii="Times New Roman" w:hAnsi="Times New Roman" w:cs="Times New Roman"/>
          <w:sz w:val="24"/>
          <w:szCs w:val="24"/>
        </w:rPr>
        <w:t>n</w:t>
      </w:r>
      <w:r w:rsidR="00B01600" w:rsidRPr="00E2641C">
        <w:rPr>
          <w:rFonts w:ascii="Times New Roman" w:hAnsi="Times New Roman" w:cs="Times New Roman"/>
          <w:sz w:val="24"/>
          <w:szCs w:val="24"/>
        </w:rPr>
        <w:t xml:space="preserve">eeds and </w:t>
      </w:r>
      <w:r w:rsidR="005F276A">
        <w:rPr>
          <w:rFonts w:ascii="Times New Roman" w:hAnsi="Times New Roman" w:cs="Times New Roman"/>
          <w:sz w:val="24"/>
          <w:szCs w:val="24"/>
        </w:rPr>
        <w:t>p</w:t>
      </w:r>
      <w:r w:rsidR="00B01600" w:rsidRPr="00E2641C">
        <w:rPr>
          <w:rFonts w:ascii="Times New Roman" w:hAnsi="Times New Roman" w:cs="Times New Roman"/>
          <w:sz w:val="24"/>
          <w:szCs w:val="24"/>
        </w:rPr>
        <w:t xml:space="preserve">roposed </w:t>
      </w:r>
      <w:r w:rsidR="005F276A">
        <w:rPr>
          <w:rFonts w:ascii="Times New Roman" w:hAnsi="Times New Roman" w:cs="Times New Roman"/>
          <w:sz w:val="24"/>
          <w:szCs w:val="24"/>
        </w:rPr>
        <w:t>m</w:t>
      </w:r>
      <w:r w:rsidR="00B01600" w:rsidRPr="00E2641C">
        <w:rPr>
          <w:rFonts w:ascii="Times New Roman" w:hAnsi="Times New Roman" w:cs="Times New Roman"/>
          <w:sz w:val="24"/>
          <w:szCs w:val="24"/>
        </w:rPr>
        <w:t>ode</w:t>
      </w:r>
      <w:r w:rsidR="00A8522F">
        <w:rPr>
          <w:rFonts w:ascii="Times New Roman" w:hAnsi="Times New Roman" w:cs="Times New Roman"/>
          <w:sz w:val="24"/>
          <w:szCs w:val="24"/>
        </w:rPr>
        <w:t>l, and cultural competence.</w:t>
      </w:r>
      <w:r w:rsidR="00A8522F">
        <w:rPr>
          <w:rFonts w:ascii="Times New Roman" w:eastAsia="Times New Roman" w:hAnsi="Times New Roman" w:cs="Times New Roman"/>
          <w:sz w:val="24"/>
          <w:szCs w:val="24"/>
        </w:rPr>
        <w:t xml:space="preserve"> However, the concept of well-being from a western perspective was integrated into the SC on human well being from a Muslim perspective thus only four SC are mentioned below. </w:t>
      </w:r>
      <w:r w:rsidR="00CE3974" w:rsidRPr="00216167">
        <w:rPr>
          <w:rFonts w:ascii="Times New Roman" w:eastAsia="Times New Roman" w:hAnsi="Times New Roman" w:cs="Times New Roman"/>
          <w:sz w:val="24"/>
          <w:szCs w:val="24"/>
        </w:rPr>
        <w:t xml:space="preserve"> This is presented in </w:t>
      </w:r>
      <w:r w:rsidR="00B33BE5" w:rsidRPr="00216167">
        <w:rPr>
          <w:rFonts w:ascii="Times New Roman" w:eastAsia="Times New Roman" w:hAnsi="Times New Roman" w:cs="Times New Roman"/>
          <w:sz w:val="24"/>
          <w:szCs w:val="24"/>
        </w:rPr>
        <w:t xml:space="preserve">much more depth in the discussion chapter. </w:t>
      </w:r>
      <w:r w:rsidR="00D54E1B" w:rsidRPr="00216167">
        <w:rPr>
          <w:rFonts w:ascii="Times New Roman" w:eastAsia="Times New Roman" w:hAnsi="Times New Roman" w:cs="Times New Roman"/>
          <w:sz w:val="24"/>
          <w:szCs w:val="24"/>
        </w:rPr>
        <w:t xml:space="preserve"> </w:t>
      </w:r>
      <w:r w:rsidR="008F15ED" w:rsidRPr="00216167">
        <w:rPr>
          <w:rFonts w:ascii="Times New Roman" w:eastAsia="Times New Roman" w:hAnsi="Times New Roman" w:cs="Times New Roman"/>
          <w:sz w:val="24"/>
          <w:szCs w:val="24"/>
        </w:rPr>
        <w:t xml:space="preserve">The following paragraphs looks at various definitions and explorations of the </w:t>
      </w:r>
      <w:r w:rsidR="005F276A">
        <w:rPr>
          <w:rFonts w:ascii="Times New Roman" w:eastAsia="Times New Roman" w:hAnsi="Times New Roman" w:cs="Times New Roman"/>
          <w:sz w:val="24"/>
          <w:szCs w:val="24"/>
        </w:rPr>
        <w:t>SC</w:t>
      </w:r>
      <w:r w:rsidR="008F15ED" w:rsidRPr="00216167">
        <w:rPr>
          <w:rFonts w:ascii="Times New Roman" w:eastAsia="Times New Roman" w:hAnsi="Times New Roman" w:cs="Times New Roman"/>
          <w:sz w:val="24"/>
          <w:szCs w:val="24"/>
        </w:rPr>
        <w:t xml:space="preserve"> that emerged in this study</w:t>
      </w:r>
      <w:r w:rsidR="008F15ED" w:rsidRPr="008F3E07">
        <w:rPr>
          <w:rFonts w:ascii="Times New Roman" w:eastAsia="Times New Roman" w:hAnsi="Times New Roman" w:cs="Times New Roman"/>
          <w:sz w:val="24"/>
          <w:szCs w:val="24"/>
        </w:rPr>
        <w:t xml:space="preserve">. </w:t>
      </w:r>
    </w:p>
    <w:p w14:paraId="3E18059C" w14:textId="62967BA0" w:rsidR="005D6562" w:rsidRPr="00216167" w:rsidRDefault="00C1083A" w:rsidP="00D716C9">
      <w:pPr>
        <w:pStyle w:val="normal0"/>
        <w:spacing w:line="480" w:lineRule="auto"/>
        <w:ind w:firstLine="720"/>
        <w:rPr>
          <w:rFonts w:ascii="Times New Roman" w:eastAsia="Times New Roman" w:hAnsi="Times New Roman" w:cs="Times New Roman"/>
          <w:sz w:val="24"/>
          <w:szCs w:val="24"/>
        </w:rPr>
      </w:pPr>
      <w:proofErr w:type="gramStart"/>
      <w:r w:rsidRPr="007E62E8">
        <w:rPr>
          <w:rFonts w:ascii="Times New Roman" w:eastAsia="Times New Roman" w:hAnsi="Times New Roman" w:cs="Times New Roman"/>
          <w:b/>
          <w:sz w:val="24"/>
          <w:szCs w:val="24"/>
        </w:rPr>
        <w:t>Well-</w:t>
      </w:r>
      <w:r w:rsidR="005D6562" w:rsidRPr="007E62E8">
        <w:rPr>
          <w:rFonts w:ascii="Times New Roman" w:eastAsia="Times New Roman" w:hAnsi="Times New Roman" w:cs="Times New Roman"/>
          <w:b/>
          <w:sz w:val="24"/>
          <w:szCs w:val="24"/>
        </w:rPr>
        <w:t>being</w:t>
      </w:r>
      <w:r w:rsidR="00B01600">
        <w:rPr>
          <w:rFonts w:ascii="Times New Roman" w:eastAsia="Times New Roman" w:hAnsi="Times New Roman" w:cs="Times New Roman"/>
          <w:b/>
          <w:sz w:val="24"/>
          <w:szCs w:val="24"/>
        </w:rPr>
        <w:t xml:space="preserve"> from a Muslim perspective</w:t>
      </w:r>
      <w:r w:rsidR="00651080" w:rsidRPr="00216167">
        <w:rPr>
          <w:rFonts w:ascii="Times New Roman" w:eastAsia="Times New Roman" w:hAnsi="Times New Roman" w:cs="Times New Roman"/>
          <w:sz w:val="24"/>
          <w:szCs w:val="24"/>
        </w:rPr>
        <w:t>.</w:t>
      </w:r>
      <w:proofErr w:type="gramEnd"/>
      <w:r w:rsidR="005D6562" w:rsidRPr="00216167">
        <w:rPr>
          <w:rFonts w:ascii="Times New Roman" w:eastAsia="Times New Roman" w:hAnsi="Times New Roman" w:cs="Times New Roman"/>
          <w:sz w:val="24"/>
          <w:szCs w:val="24"/>
        </w:rPr>
        <w:t xml:space="preserve"> </w:t>
      </w:r>
      <w:r w:rsidR="00A8522F">
        <w:rPr>
          <w:rFonts w:ascii="Times New Roman" w:eastAsia="Times New Roman" w:hAnsi="Times New Roman" w:cs="Times New Roman"/>
          <w:sz w:val="24"/>
          <w:szCs w:val="24"/>
        </w:rPr>
        <w:t xml:space="preserve"> </w:t>
      </w:r>
      <w:r w:rsidR="00A27061" w:rsidRPr="00216167">
        <w:rPr>
          <w:rFonts w:ascii="Times New Roman" w:eastAsia="Times New Roman" w:hAnsi="Times New Roman" w:cs="Times New Roman"/>
          <w:sz w:val="24"/>
          <w:szCs w:val="24"/>
        </w:rPr>
        <w:t xml:space="preserve"> F</w:t>
      </w:r>
      <w:r w:rsidRPr="00216167">
        <w:rPr>
          <w:rFonts w:ascii="Times New Roman" w:eastAsia="Times New Roman" w:hAnsi="Times New Roman" w:cs="Times New Roman"/>
          <w:sz w:val="24"/>
          <w:szCs w:val="24"/>
        </w:rPr>
        <w:t xml:space="preserve">rom a western perspective, </w:t>
      </w:r>
      <w:proofErr w:type="gramStart"/>
      <w:r w:rsidRPr="00216167">
        <w:rPr>
          <w:rFonts w:ascii="Times New Roman" w:eastAsia="Times New Roman" w:hAnsi="Times New Roman" w:cs="Times New Roman"/>
          <w:sz w:val="24"/>
          <w:szCs w:val="24"/>
        </w:rPr>
        <w:t>well-</w:t>
      </w:r>
      <w:r w:rsidR="00A27061" w:rsidRPr="00216167">
        <w:rPr>
          <w:rFonts w:ascii="Times New Roman" w:eastAsia="Times New Roman" w:hAnsi="Times New Roman" w:cs="Times New Roman"/>
          <w:sz w:val="24"/>
          <w:szCs w:val="24"/>
        </w:rPr>
        <w:t>being</w:t>
      </w:r>
      <w:proofErr w:type="gramEnd"/>
      <w:r w:rsidR="00A27061" w:rsidRPr="00216167">
        <w:rPr>
          <w:rFonts w:ascii="Times New Roman" w:eastAsia="Times New Roman" w:hAnsi="Times New Roman" w:cs="Times New Roman"/>
          <w:sz w:val="24"/>
          <w:szCs w:val="24"/>
        </w:rPr>
        <w:t xml:space="preserve"> </w:t>
      </w:r>
      <w:r w:rsidR="00651080" w:rsidRPr="00216167">
        <w:rPr>
          <w:rFonts w:ascii="Times New Roman" w:eastAsia="Times New Roman" w:hAnsi="Times New Roman" w:cs="Times New Roman"/>
          <w:sz w:val="24"/>
          <w:szCs w:val="24"/>
        </w:rPr>
        <w:t>is</w:t>
      </w:r>
      <w:r w:rsidR="00A27061" w:rsidRPr="00216167">
        <w:rPr>
          <w:rFonts w:ascii="Times New Roman" w:eastAsia="Times New Roman" w:hAnsi="Times New Roman" w:cs="Times New Roman"/>
          <w:sz w:val="24"/>
          <w:szCs w:val="24"/>
        </w:rPr>
        <w:t xml:space="preserve"> conceptualized as an imbalance in one’s Maslow’s Hierarchy of Needs. Muslim clinicians however often took what can be referred to as a “holistic” approach whereby discussions of a students’ spiritual, physical, psychological well being were all discussed in unison; whereby a harmony and balance between the three aspects was sought after. </w:t>
      </w:r>
    </w:p>
    <w:p w14:paraId="0889CEA6" w14:textId="4EF726F8" w:rsidR="00832640" w:rsidRPr="00216167" w:rsidRDefault="00832640" w:rsidP="00D716C9">
      <w:pPr>
        <w:pStyle w:val="normal0"/>
        <w:spacing w:line="480" w:lineRule="auto"/>
        <w:ind w:firstLine="720"/>
        <w:rPr>
          <w:rFonts w:ascii="Times New Roman" w:eastAsia="Times New Roman" w:hAnsi="Times New Roman" w:cs="Times New Roman"/>
          <w:sz w:val="24"/>
          <w:szCs w:val="24"/>
        </w:rPr>
      </w:pPr>
      <w:r w:rsidRPr="00E2641C">
        <w:rPr>
          <w:rFonts w:ascii="Times New Roman" w:eastAsia="Times New Roman" w:hAnsi="Times New Roman" w:cs="Times New Roman"/>
          <w:b/>
          <w:sz w:val="24"/>
          <w:szCs w:val="24"/>
        </w:rPr>
        <w:t>Straddling two cultures</w:t>
      </w:r>
      <w:r w:rsidRPr="008F3E07">
        <w:rPr>
          <w:rFonts w:ascii="Times New Roman" w:eastAsia="Times New Roman" w:hAnsi="Times New Roman" w:cs="Times New Roman"/>
          <w:sz w:val="24"/>
          <w:szCs w:val="24"/>
        </w:rPr>
        <w:t xml:space="preserve">. </w:t>
      </w:r>
      <w:r w:rsidR="00EB5CD0">
        <w:rPr>
          <w:rFonts w:ascii="Times New Roman" w:eastAsia="Times New Roman" w:hAnsi="Times New Roman" w:cs="Times New Roman"/>
          <w:sz w:val="24"/>
          <w:szCs w:val="24"/>
        </w:rPr>
        <w:t>T</w:t>
      </w:r>
      <w:r w:rsidR="007E62E8">
        <w:rPr>
          <w:rFonts w:ascii="Times New Roman" w:eastAsia="Times New Roman" w:hAnsi="Times New Roman" w:cs="Times New Roman"/>
          <w:sz w:val="24"/>
          <w:szCs w:val="24"/>
        </w:rPr>
        <w:t>his term highlights an importance phenomenon that university students may experience. This predicament is characterised by a</w:t>
      </w:r>
      <w:r w:rsidR="007E62E8" w:rsidRPr="000C644E">
        <w:rPr>
          <w:rFonts w:ascii="Times New Roman" w:eastAsia="Times New Roman" w:hAnsi="Times New Roman" w:cs="Times New Roman"/>
          <w:sz w:val="24"/>
          <w:szCs w:val="24"/>
        </w:rPr>
        <w:t xml:space="preserve"> </w:t>
      </w:r>
      <w:proofErr w:type="gramStart"/>
      <w:r w:rsidR="007E62E8" w:rsidRPr="000C644E">
        <w:rPr>
          <w:rFonts w:ascii="Times New Roman" w:eastAsia="Times New Roman" w:hAnsi="Times New Roman" w:cs="Times New Roman"/>
          <w:sz w:val="24"/>
          <w:szCs w:val="24"/>
        </w:rPr>
        <w:t>conflict</w:t>
      </w:r>
      <w:r w:rsidR="007E62E8">
        <w:rPr>
          <w:rFonts w:ascii="Times New Roman" w:eastAsia="Times New Roman" w:hAnsi="Times New Roman" w:cs="Times New Roman"/>
          <w:sz w:val="24"/>
          <w:szCs w:val="24"/>
        </w:rPr>
        <w:t xml:space="preserve"> which</w:t>
      </w:r>
      <w:proofErr w:type="gramEnd"/>
      <w:r w:rsidR="007E62E8" w:rsidRPr="000C644E">
        <w:rPr>
          <w:rFonts w:ascii="Times New Roman" w:eastAsia="Times New Roman" w:hAnsi="Times New Roman" w:cs="Times New Roman"/>
          <w:sz w:val="24"/>
          <w:szCs w:val="24"/>
        </w:rPr>
        <w:t xml:space="preserve"> can arise between one’s religious or personal values, and the beliefs espoused by one’s community. </w:t>
      </w:r>
    </w:p>
    <w:p w14:paraId="3587ACF2" w14:textId="07E00488" w:rsidR="00B01600" w:rsidRDefault="00B01600" w:rsidP="0021188C">
      <w:pPr>
        <w:pStyle w:val="normal0"/>
        <w:spacing w:line="480" w:lineRule="auto"/>
        <w:ind w:firstLine="720"/>
        <w:rPr>
          <w:rFonts w:ascii="Times New Roman" w:eastAsia="Times New Roman" w:hAnsi="Times New Roman" w:cs="Times New Roman"/>
          <w:sz w:val="24"/>
          <w:szCs w:val="24"/>
        </w:rPr>
      </w:pPr>
      <w:proofErr w:type="gramStart"/>
      <w:r w:rsidRPr="00E2641C">
        <w:rPr>
          <w:rFonts w:ascii="Times New Roman" w:hAnsi="Times New Roman" w:cs="Times New Roman"/>
          <w:b/>
          <w:sz w:val="24"/>
          <w:szCs w:val="24"/>
        </w:rPr>
        <w:t>Existing needs and proposed model</w:t>
      </w:r>
      <w:r w:rsidRPr="00B01600">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This concept emerged in the data analysis as an important aspect in the life of Muslim students. It refers to the existing mental health needs of Muslim students as well as a holistic model of working with them that includes community.  </w:t>
      </w:r>
    </w:p>
    <w:p w14:paraId="208E142E" w14:textId="77777777" w:rsidR="00A8522F" w:rsidRDefault="00A8522F" w:rsidP="00A8522F">
      <w:pPr>
        <w:pStyle w:val="normal0"/>
        <w:spacing w:line="480" w:lineRule="auto"/>
        <w:ind w:firstLine="720"/>
        <w:rPr>
          <w:rFonts w:ascii="Times New Roman" w:eastAsia="Times New Roman" w:hAnsi="Times New Roman" w:cs="Times New Roman"/>
          <w:sz w:val="24"/>
          <w:szCs w:val="24"/>
        </w:rPr>
      </w:pPr>
      <w:r w:rsidRPr="00E2641C">
        <w:rPr>
          <w:rFonts w:ascii="Times New Roman" w:eastAsia="Times New Roman" w:hAnsi="Times New Roman" w:cs="Times New Roman"/>
          <w:b/>
          <w:sz w:val="24"/>
          <w:szCs w:val="24"/>
        </w:rPr>
        <w:t xml:space="preserve">Cultural </w:t>
      </w:r>
      <w:r>
        <w:rPr>
          <w:rFonts w:ascii="Times New Roman" w:eastAsia="Times New Roman" w:hAnsi="Times New Roman" w:cs="Times New Roman"/>
          <w:b/>
          <w:sz w:val="24"/>
          <w:szCs w:val="24"/>
        </w:rPr>
        <w:t>c</w:t>
      </w:r>
      <w:r w:rsidRPr="00E2641C">
        <w:rPr>
          <w:rFonts w:ascii="Times New Roman" w:eastAsia="Times New Roman" w:hAnsi="Times New Roman" w:cs="Times New Roman"/>
          <w:b/>
          <w:sz w:val="24"/>
          <w:szCs w:val="24"/>
        </w:rPr>
        <w:t>ompetence</w:t>
      </w:r>
      <w:r w:rsidRPr="008F3E07">
        <w:rPr>
          <w:rFonts w:ascii="Times New Roman" w:eastAsia="Times New Roman" w:hAnsi="Times New Roman" w:cs="Times New Roman"/>
          <w:sz w:val="24"/>
          <w:szCs w:val="24"/>
        </w:rPr>
        <w:t xml:space="preserve">. </w:t>
      </w:r>
      <w:r w:rsidRPr="00F952FC">
        <w:rPr>
          <w:rFonts w:ascii="Times New Roman" w:eastAsia="Times New Roman" w:hAnsi="Times New Roman" w:cs="Times New Roman"/>
          <w:sz w:val="24"/>
          <w:szCs w:val="24"/>
        </w:rPr>
        <w:t xml:space="preserve">The final sensitizing concept that emerged from the interviews </w:t>
      </w:r>
      <w:r w:rsidRPr="00F952FC">
        <w:rPr>
          <w:rFonts w:ascii="Times New Roman" w:hAnsi="Times New Roman" w:cs="Times New Roman"/>
          <w:sz w:val="24"/>
          <w:szCs w:val="24"/>
        </w:rPr>
        <w:t>was cultural competence. The participants weaved together various examples of culturally competent care when working with Muslim university students. The topic of cultural competence was often prompted by discussions of what help rooted in a social justice paradigm would look like</w:t>
      </w:r>
      <w:r w:rsidRPr="00F952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2211CF6" w14:textId="69A31AFD" w:rsidR="00E46F84" w:rsidRPr="007E62E8" w:rsidRDefault="00CD2BBC" w:rsidP="00D85BD0">
      <w:pPr>
        <w:pStyle w:val="Heading2"/>
        <w:rPr>
          <w:rFonts w:cs="Times New Roman"/>
        </w:rPr>
      </w:pPr>
      <w:bookmarkStart w:id="17" w:name="_Toc304708468"/>
      <w:r w:rsidRPr="007E62E8">
        <w:rPr>
          <w:rFonts w:cs="Times New Roman"/>
        </w:rPr>
        <w:t>2.</w:t>
      </w:r>
      <w:r w:rsidR="00AB0C5C" w:rsidRPr="007E62E8">
        <w:rPr>
          <w:rFonts w:cs="Times New Roman"/>
        </w:rPr>
        <w:t>4</w:t>
      </w:r>
      <w:r w:rsidRPr="007E62E8">
        <w:rPr>
          <w:rFonts w:cs="Times New Roman"/>
        </w:rPr>
        <w:t xml:space="preserve"> </w:t>
      </w:r>
      <w:r w:rsidR="00984D8B">
        <w:rPr>
          <w:rFonts w:cs="Times New Roman"/>
        </w:rPr>
        <w:t>Participants</w:t>
      </w:r>
      <w:bookmarkEnd w:id="17"/>
    </w:p>
    <w:p w14:paraId="185F2648" w14:textId="3EB06C71" w:rsidR="00D85BD0" w:rsidRPr="008F3E07" w:rsidRDefault="00CD2BBC" w:rsidP="00F952FC">
      <w:pPr>
        <w:pStyle w:val="normal0"/>
        <w:spacing w:line="480" w:lineRule="auto"/>
        <w:ind w:firstLine="720"/>
        <w:rPr>
          <w:rFonts w:ascii="Times New Roman" w:hAnsi="Times New Roman" w:cs="Times New Roman"/>
          <w:b/>
          <w:sz w:val="24"/>
          <w:szCs w:val="24"/>
        </w:rPr>
      </w:pPr>
      <w:r w:rsidRPr="00416086">
        <w:rPr>
          <w:rFonts w:ascii="Times New Roman" w:eastAsia="Times New Roman" w:hAnsi="Times New Roman" w:cs="Times New Roman"/>
          <w:sz w:val="24"/>
          <w:szCs w:val="24"/>
        </w:rPr>
        <w:t>In order to discuss the sample of participants</w:t>
      </w:r>
      <w:r w:rsidR="004F380B" w:rsidRPr="00416086">
        <w:rPr>
          <w:rFonts w:ascii="Times New Roman" w:eastAsia="Times New Roman" w:hAnsi="Times New Roman" w:cs="Times New Roman"/>
          <w:sz w:val="24"/>
          <w:szCs w:val="24"/>
        </w:rPr>
        <w:t xml:space="preserve"> in my </w:t>
      </w:r>
      <w:r w:rsidRPr="00416086">
        <w:rPr>
          <w:rFonts w:ascii="Times New Roman" w:eastAsia="Times New Roman" w:hAnsi="Times New Roman" w:cs="Times New Roman"/>
          <w:sz w:val="24"/>
          <w:szCs w:val="24"/>
        </w:rPr>
        <w:t xml:space="preserve">research, I believe it is of greater importance to first discuss my sampling practice, the recruitment process, and who </w:t>
      </w:r>
      <w:r w:rsidRPr="008F3E07">
        <w:rPr>
          <w:rFonts w:ascii="Times New Roman" w:eastAsia="Times New Roman" w:hAnsi="Times New Roman" w:cs="Times New Roman"/>
          <w:sz w:val="24"/>
          <w:szCs w:val="24"/>
        </w:rPr>
        <w:t xml:space="preserve">was sought and why, </w:t>
      </w:r>
      <w:r w:rsidR="0021762D" w:rsidRPr="008F3E07">
        <w:rPr>
          <w:rFonts w:ascii="Times New Roman" w:eastAsia="Times New Roman" w:hAnsi="Times New Roman" w:cs="Times New Roman"/>
          <w:sz w:val="24"/>
          <w:szCs w:val="24"/>
        </w:rPr>
        <w:t xml:space="preserve">as </w:t>
      </w:r>
      <w:r w:rsidR="004F380B" w:rsidRPr="008F3E07">
        <w:rPr>
          <w:rFonts w:ascii="Times New Roman" w:eastAsia="Times New Roman" w:hAnsi="Times New Roman" w:cs="Times New Roman"/>
          <w:sz w:val="24"/>
          <w:szCs w:val="24"/>
        </w:rPr>
        <w:t xml:space="preserve">each </w:t>
      </w:r>
      <w:r w:rsidRPr="008F3E07">
        <w:rPr>
          <w:rFonts w:ascii="Times New Roman" w:eastAsia="Times New Roman" w:hAnsi="Times New Roman" w:cs="Times New Roman"/>
          <w:sz w:val="24"/>
          <w:szCs w:val="24"/>
        </w:rPr>
        <w:t xml:space="preserve">participant's contribution to the research study was vital both individually and to the collective findings of the study. Mason (2002) suggests that it is helpful to see qualitative sampling as an </w:t>
      </w:r>
      <w:r w:rsidRPr="008F3E07">
        <w:rPr>
          <w:rFonts w:ascii="Times New Roman" w:eastAsia="Times New Roman" w:hAnsi="Times New Roman" w:cs="Times New Roman"/>
          <w:i/>
          <w:sz w:val="24"/>
          <w:szCs w:val="24"/>
        </w:rPr>
        <w:t>organic</w:t>
      </w:r>
      <w:r w:rsidRPr="008F3E07">
        <w:rPr>
          <w:rFonts w:ascii="Times New Roman" w:eastAsia="Times New Roman" w:hAnsi="Times New Roman" w:cs="Times New Roman"/>
          <w:sz w:val="24"/>
          <w:szCs w:val="24"/>
        </w:rPr>
        <w:t xml:space="preserve"> practice</w:t>
      </w:r>
      <w:r w:rsidR="004F380B"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 practice that grows and develops throughout the research process “in ways that are crucially related to the emerging shape of the research project (Mason, 2002, p. 127).</w:t>
      </w:r>
    </w:p>
    <w:p w14:paraId="48168B13" w14:textId="2F4E25DD" w:rsidR="00201456" w:rsidRPr="007E62E8" w:rsidRDefault="00D85BD0" w:rsidP="00D85BD0">
      <w:pPr>
        <w:pStyle w:val="normal0"/>
        <w:spacing w:line="480" w:lineRule="auto"/>
        <w:rPr>
          <w:rFonts w:ascii="Times New Roman" w:eastAsia="Times New Roman" w:hAnsi="Times New Roman" w:cs="Times New Roman"/>
          <w:sz w:val="24"/>
          <w:szCs w:val="24"/>
        </w:rPr>
      </w:pPr>
      <w:r w:rsidRPr="008F3E07">
        <w:rPr>
          <w:rFonts w:ascii="Times New Roman" w:hAnsi="Times New Roman" w:cs="Times New Roman"/>
          <w:b/>
          <w:sz w:val="24"/>
          <w:szCs w:val="24"/>
        </w:rPr>
        <w:tab/>
      </w:r>
      <w:r w:rsidR="00201456" w:rsidRPr="008F3E07">
        <w:rPr>
          <w:rFonts w:ascii="Times New Roman" w:hAnsi="Times New Roman" w:cs="Times New Roman"/>
          <w:b/>
          <w:sz w:val="24"/>
          <w:szCs w:val="24"/>
        </w:rPr>
        <w:t>Demographics.</w:t>
      </w:r>
      <w:r w:rsidR="00201456" w:rsidRPr="008F3E07">
        <w:rPr>
          <w:rFonts w:ascii="Times New Roman" w:hAnsi="Times New Roman" w:cs="Times New Roman"/>
          <w:sz w:val="24"/>
          <w:szCs w:val="24"/>
        </w:rPr>
        <w:t xml:space="preserve"> A total of seven participants agreed to join the study, all of whom are professionals with master and doctoral degrees in mental health, who teach mental health related courses at universities or training institutions, or/and have a clinical practice (counsellors, psychologists, psychotherapists, psychiatrists, chaplains). Given that the intent of the research study was to assess mental health service providers’ perspectives on Muslim university stu</w:t>
      </w:r>
      <w:r w:rsidR="00201456" w:rsidRPr="00216167">
        <w:rPr>
          <w:rFonts w:ascii="Times New Roman" w:hAnsi="Times New Roman" w:cs="Times New Roman"/>
          <w:sz w:val="24"/>
          <w:szCs w:val="24"/>
        </w:rPr>
        <w:t>dents’ mental health, access to treatments, human well-being and so forth, it was important that at least half of the participants were individuals who a) identified as being Muslim, b) had a willingness to bring this Islamic</w:t>
      </w:r>
      <w:r w:rsidR="00201456" w:rsidRPr="007F5E88">
        <w:rPr>
          <w:rFonts w:ascii="Times New Roman" w:hAnsi="Times New Roman" w:cs="Times New Roman"/>
          <w:sz w:val="24"/>
          <w:szCs w:val="24"/>
        </w:rPr>
        <w:t xml:space="preserve"> understanding to treatments with clients and incorporate it within existing methods, c) worked with university-aged students, and d) were trained in Western therapeutic methods.</w:t>
      </w:r>
    </w:p>
    <w:p w14:paraId="40094E0E" w14:textId="301C0582" w:rsidR="00D85BD0" w:rsidRPr="008F3E07" w:rsidRDefault="00201456" w:rsidP="00D85BD0">
      <w:pPr>
        <w:pStyle w:val="normal0"/>
        <w:spacing w:line="480" w:lineRule="auto"/>
        <w:rPr>
          <w:rFonts w:ascii="Times New Roman" w:eastAsia="Times New Roman" w:hAnsi="Times New Roman" w:cs="Times New Roman"/>
          <w:sz w:val="24"/>
          <w:szCs w:val="24"/>
        </w:rPr>
      </w:pPr>
      <w:r w:rsidRPr="007E62E8">
        <w:rPr>
          <w:rFonts w:ascii="Times New Roman" w:eastAsia="Times New Roman" w:hAnsi="Times New Roman" w:cs="Times New Roman"/>
          <w:sz w:val="24"/>
          <w:szCs w:val="24"/>
        </w:rPr>
        <w:tab/>
        <w:t>Four of the seven participants identified as female and three identified as male. The age of participants ranged from thirty to late sixties. Similarly, participants have been in practice for as little as three years and the more senior participants have been in practice for nineteen and twenty seven years! Additionally, all of the participants work with university students, but their speciality or the frequency with which they encounter university stud</w:t>
      </w:r>
      <w:r w:rsidRPr="00416086">
        <w:rPr>
          <w:rFonts w:ascii="Times New Roman" w:eastAsia="Times New Roman" w:hAnsi="Times New Roman" w:cs="Times New Roman"/>
          <w:sz w:val="24"/>
          <w:szCs w:val="24"/>
        </w:rPr>
        <w:t>ents varied, particularly between participants who were employed by a university versus those who worked out of an agency. The participants employed a host of treatment modalities-</w:t>
      </w:r>
      <w:r w:rsidR="00003057" w:rsidRPr="008F3E07">
        <w:rPr>
          <w:rFonts w:ascii="Times New Roman" w:eastAsia="Times New Roman" w:hAnsi="Times New Roman" w:cs="Times New Roman"/>
          <w:sz w:val="24"/>
          <w:szCs w:val="24"/>
        </w:rPr>
        <w:t xml:space="preserve"> many </w:t>
      </w:r>
      <w:r w:rsidRPr="008F3E07">
        <w:rPr>
          <w:rFonts w:ascii="Times New Roman" w:eastAsia="Times New Roman" w:hAnsi="Times New Roman" w:cs="Times New Roman"/>
          <w:sz w:val="24"/>
          <w:szCs w:val="24"/>
        </w:rPr>
        <w:t xml:space="preserve">expressed having a preference for cognitive behavioural treatments, mindfulness, commitment and acceptance therapy, dialectical behavioural therapy, and psychodynamic therapy. The usage of these treatments largely differs depending on the needs of the client. </w:t>
      </w:r>
    </w:p>
    <w:p w14:paraId="35CC4C85" w14:textId="7D86D862" w:rsidR="00201456" w:rsidRPr="008F3E07" w:rsidRDefault="00D85BD0" w:rsidP="00D85BD0">
      <w:pPr>
        <w:pStyle w:val="normal0"/>
        <w:spacing w:line="480" w:lineRule="auto"/>
        <w:rPr>
          <w:rFonts w:ascii="Times New Roman" w:eastAsia="Times New Roman" w:hAnsi="Times New Roman" w:cs="Times New Roman"/>
          <w:sz w:val="24"/>
          <w:szCs w:val="24"/>
        </w:rPr>
      </w:pPr>
      <w:r w:rsidRPr="008F3E07">
        <w:rPr>
          <w:rFonts w:ascii="Times New Roman" w:hAnsi="Times New Roman" w:cs="Times New Roman"/>
          <w:sz w:val="24"/>
          <w:szCs w:val="24"/>
        </w:rPr>
        <w:tab/>
      </w:r>
      <w:r w:rsidR="00201456" w:rsidRPr="008F3E07">
        <w:rPr>
          <w:rFonts w:ascii="Times New Roman" w:hAnsi="Times New Roman" w:cs="Times New Roman"/>
          <w:b/>
          <w:sz w:val="24"/>
          <w:szCs w:val="24"/>
        </w:rPr>
        <w:t>Occupation</w:t>
      </w:r>
      <w:r w:rsidR="00201456" w:rsidRPr="008F3E07">
        <w:rPr>
          <w:rFonts w:ascii="Times New Roman" w:hAnsi="Times New Roman" w:cs="Times New Roman"/>
          <w:sz w:val="24"/>
          <w:szCs w:val="24"/>
        </w:rPr>
        <w:t xml:space="preserve">. Two of the participants were chaplains in </w:t>
      </w:r>
      <w:r w:rsidR="00003057" w:rsidRPr="008F3E07">
        <w:rPr>
          <w:rFonts w:ascii="Times New Roman" w:hAnsi="Times New Roman" w:cs="Times New Roman"/>
          <w:sz w:val="24"/>
          <w:szCs w:val="24"/>
        </w:rPr>
        <w:t>Canada</w:t>
      </w:r>
      <w:r w:rsidR="00201456" w:rsidRPr="008F3E07">
        <w:rPr>
          <w:rFonts w:ascii="Times New Roman" w:hAnsi="Times New Roman" w:cs="Times New Roman"/>
          <w:sz w:val="24"/>
          <w:szCs w:val="24"/>
        </w:rPr>
        <w:t xml:space="preserve">. Of the Muslims practitioners, three were male and one was female. Of these four participants, there was one Chaplain, two Clinical Psychologists, and one Psychiatrist. In addition to their secular training, all of the Muslim participants had spent time abroad in Muslim-majority countries attaining traditional Islamic knowledge in areas such as jurisprudence, creed, </w:t>
      </w:r>
      <w:proofErr w:type="gramStart"/>
      <w:r w:rsidR="00201456" w:rsidRPr="008F3E07">
        <w:rPr>
          <w:rFonts w:ascii="Times New Roman" w:hAnsi="Times New Roman" w:cs="Times New Roman"/>
          <w:sz w:val="24"/>
          <w:szCs w:val="24"/>
        </w:rPr>
        <w:t>Islamic</w:t>
      </w:r>
      <w:proofErr w:type="gramEnd"/>
      <w:r w:rsidR="00201456" w:rsidRPr="008F3E07">
        <w:rPr>
          <w:rFonts w:ascii="Times New Roman" w:hAnsi="Times New Roman" w:cs="Times New Roman"/>
          <w:sz w:val="24"/>
          <w:szCs w:val="24"/>
        </w:rPr>
        <w:t xml:space="preserve"> sciences more generally, and memorization of the Quran. Additionally, three of the four Muslims participants live and practice in the United States.</w:t>
      </w:r>
    </w:p>
    <w:p w14:paraId="79A048A7" w14:textId="77777777" w:rsidR="00201456" w:rsidRPr="008F3E07" w:rsidRDefault="00201456" w:rsidP="00201456">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The other three participants were mental health providers who worked within an academic setting. These individuals are often the first or second line of contact when students are experiencing a mental health crisis. The office and job title of individuals will not be shared in order to preserve the anonymity of the individuals, as this is a niche community and individuals can easily be identified. The presence of two groups of participants was intended to allow for a comparative analysis of service providers’ perceptions, experiences and approaches to treatment. </w:t>
      </w:r>
    </w:p>
    <w:p w14:paraId="36702969" w14:textId="3928319F" w:rsidR="00D85BD0" w:rsidRPr="008F3E07" w:rsidRDefault="00201456" w:rsidP="00D85BD0">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Social workers were not specifically sought out as participants, as the reality is that we may not be the first line of contact when university students are wishing to speak to a mental health provider on campus. This is true for individuals who are both Western and </w:t>
      </w:r>
      <w:proofErr w:type="spellStart"/>
      <w:r w:rsidRPr="008F3E07">
        <w:rPr>
          <w:rFonts w:ascii="Times New Roman" w:eastAsia="Times New Roman" w:hAnsi="Times New Roman" w:cs="Times New Roman"/>
          <w:sz w:val="24"/>
          <w:szCs w:val="24"/>
        </w:rPr>
        <w:t>Islamically</w:t>
      </w:r>
      <w:proofErr w:type="spellEnd"/>
      <w:r w:rsidRPr="008F3E07">
        <w:rPr>
          <w:rFonts w:ascii="Times New Roman" w:eastAsia="Times New Roman" w:hAnsi="Times New Roman" w:cs="Times New Roman"/>
          <w:sz w:val="24"/>
          <w:szCs w:val="24"/>
        </w:rPr>
        <w:t xml:space="preserve"> trained, as none of the participants held a degree in social work. This limitation is accounted for given the niche group of individuals working in the field of Muslim mental health to begin with. Additionally, the occupations of the service providers themselves w</w:t>
      </w:r>
      <w:r w:rsidR="00C828D1" w:rsidRPr="008F3E07">
        <w:rPr>
          <w:rFonts w:ascii="Times New Roman" w:eastAsia="Times New Roman" w:hAnsi="Times New Roman" w:cs="Times New Roman"/>
          <w:sz w:val="24"/>
          <w:szCs w:val="24"/>
        </w:rPr>
        <w:t>ere</w:t>
      </w:r>
      <w:r w:rsidRPr="008F3E07">
        <w:rPr>
          <w:rFonts w:ascii="Times New Roman" w:eastAsia="Times New Roman" w:hAnsi="Times New Roman" w:cs="Times New Roman"/>
          <w:sz w:val="24"/>
          <w:szCs w:val="24"/>
        </w:rPr>
        <w:t xml:space="preserve"> not necessarily a significant factor. Rather, the service provider’s approach to treatment, awareness of the needs of Muslim students, experience working with students of various backgrounds and articulation of their philosophy of practice was of greater importance. Similarly, the knowledge base of social work itself borrows from a number of disciplines including psychology and sociology, and as such. </w:t>
      </w:r>
      <w:r w:rsidR="00003057" w:rsidRPr="008F3E07">
        <w:rPr>
          <w:rFonts w:ascii="Times New Roman" w:eastAsia="Times New Roman" w:hAnsi="Times New Roman" w:cs="Times New Roman"/>
          <w:sz w:val="24"/>
          <w:szCs w:val="24"/>
        </w:rPr>
        <w:t>T</w:t>
      </w:r>
      <w:r w:rsidRPr="008F3E07">
        <w:rPr>
          <w:rFonts w:ascii="Times New Roman" w:eastAsia="Times New Roman" w:hAnsi="Times New Roman" w:cs="Times New Roman"/>
          <w:sz w:val="24"/>
          <w:szCs w:val="24"/>
        </w:rPr>
        <w:t>he participants, despite their distinct backgrounds, often presented very similar theoret</w:t>
      </w:r>
      <w:r w:rsidR="00003057" w:rsidRPr="008F3E07">
        <w:rPr>
          <w:rFonts w:ascii="Times New Roman" w:eastAsia="Times New Roman" w:hAnsi="Times New Roman" w:cs="Times New Roman"/>
          <w:sz w:val="24"/>
          <w:szCs w:val="24"/>
        </w:rPr>
        <w:t>ical ideas (Trevithick, 2008)</w:t>
      </w:r>
    </w:p>
    <w:p w14:paraId="3B608573" w14:textId="027ED30A" w:rsidR="00201456" w:rsidRPr="008F3E07" w:rsidRDefault="00201456" w:rsidP="00D85BD0">
      <w:pPr>
        <w:pStyle w:val="normal0"/>
        <w:spacing w:line="480" w:lineRule="auto"/>
        <w:ind w:firstLine="720"/>
        <w:rPr>
          <w:rFonts w:ascii="Times New Roman" w:hAnsi="Times New Roman" w:cs="Times New Roman"/>
          <w:sz w:val="24"/>
          <w:szCs w:val="24"/>
        </w:rPr>
      </w:pPr>
      <w:r w:rsidRPr="008F3E07">
        <w:rPr>
          <w:rFonts w:ascii="Times New Roman" w:hAnsi="Times New Roman" w:cs="Times New Roman"/>
          <w:b/>
          <w:sz w:val="24"/>
          <w:szCs w:val="24"/>
        </w:rPr>
        <w:t>Recruitment</w:t>
      </w:r>
      <w:r w:rsidRPr="008F3E07">
        <w:rPr>
          <w:rFonts w:ascii="Times New Roman" w:hAnsi="Times New Roman" w:cs="Times New Roman"/>
          <w:sz w:val="24"/>
          <w:szCs w:val="24"/>
        </w:rPr>
        <w:t xml:space="preserve">. On April 14, 2015, I sent my first six </w:t>
      </w:r>
      <w:proofErr w:type="gramStart"/>
      <w:r w:rsidRPr="008F3E07">
        <w:rPr>
          <w:rFonts w:ascii="Times New Roman" w:hAnsi="Times New Roman" w:cs="Times New Roman"/>
          <w:sz w:val="24"/>
          <w:szCs w:val="24"/>
        </w:rPr>
        <w:t>set</w:t>
      </w:r>
      <w:proofErr w:type="gramEnd"/>
      <w:r w:rsidRPr="008F3E07">
        <w:rPr>
          <w:rFonts w:ascii="Times New Roman" w:hAnsi="Times New Roman" w:cs="Times New Roman"/>
          <w:sz w:val="24"/>
          <w:szCs w:val="24"/>
        </w:rPr>
        <w:t xml:space="preserve"> of recruitment emails from my McMaster email to potential key informants. I believe my most significant advantage – being an insider and as a result, having access to interviewing participants and disseminating the inform</w:t>
      </w:r>
      <w:r w:rsidR="005B0BB3" w:rsidRPr="008F3E07">
        <w:rPr>
          <w:rFonts w:ascii="Times New Roman" w:hAnsi="Times New Roman" w:cs="Times New Roman"/>
          <w:sz w:val="24"/>
          <w:szCs w:val="24"/>
        </w:rPr>
        <w:t>ation within my community – was</w:t>
      </w:r>
      <w:r w:rsidRPr="008F3E07">
        <w:rPr>
          <w:rFonts w:ascii="Times New Roman" w:hAnsi="Times New Roman" w:cs="Times New Roman"/>
          <w:sz w:val="24"/>
          <w:szCs w:val="24"/>
        </w:rPr>
        <w:t xml:space="preserve"> also be my greatest obstacle. Struggling with this positionality is important. I was acquainted with these potential participants in both personal and professional capacities. The first email sent was delivered to a</w:t>
      </w:r>
      <w:r w:rsidR="00783451" w:rsidRPr="008F3E07">
        <w:rPr>
          <w:rFonts w:ascii="Times New Roman" w:hAnsi="Times New Roman" w:cs="Times New Roman"/>
          <w:sz w:val="24"/>
          <w:szCs w:val="24"/>
        </w:rPr>
        <w:t xml:space="preserve"> clinician </w:t>
      </w:r>
      <w:r w:rsidRPr="008F3E07">
        <w:rPr>
          <w:rFonts w:ascii="Times New Roman" w:hAnsi="Times New Roman" w:cs="Times New Roman"/>
          <w:sz w:val="24"/>
          <w:szCs w:val="24"/>
        </w:rPr>
        <w:t xml:space="preserve">I had made connections with at a conference I attended for my thesis in Dearborn, Michigan between March 26 – 29, 2015 titled the 7th Annual Muslim Mental Health Conference – Faith </w:t>
      </w:r>
      <w:r w:rsidR="006723DD" w:rsidRPr="00E2641C">
        <w:rPr>
          <w:rFonts w:ascii="Times New Roman" w:hAnsi="Times New Roman" w:cs="Times New Roman"/>
          <w:sz w:val="24"/>
          <w:szCs w:val="24"/>
        </w:rPr>
        <w:t>and</w:t>
      </w:r>
      <w:r w:rsidRPr="008F3E07">
        <w:rPr>
          <w:rFonts w:ascii="Times New Roman" w:hAnsi="Times New Roman" w:cs="Times New Roman"/>
          <w:sz w:val="24"/>
          <w:szCs w:val="24"/>
        </w:rPr>
        <w:t xml:space="preserve"> Healing: Moving from Trauma to Empowerment. I sent three subsequent recruitment emails to clinicians I had networked with at this conference, two of whom agreed to be interviewed and are among the seven participants of this study. Additionally, another prominent Social Work professor, director, and practitioner I met at the conference agreed to participate, signed the consent form </w:t>
      </w:r>
      <w:r w:rsidR="00783451" w:rsidRPr="008F3E07">
        <w:rPr>
          <w:rFonts w:ascii="Times New Roman" w:hAnsi="Times New Roman" w:cs="Times New Roman"/>
          <w:sz w:val="24"/>
          <w:szCs w:val="24"/>
        </w:rPr>
        <w:t>and began the interview with me</w:t>
      </w:r>
      <w:r w:rsidRPr="008F3E07">
        <w:rPr>
          <w:rFonts w:ascii="Times New Roman" w:hAnsi="Times New Roman" w:cs="Times New Roman"/>
          <w:sz w:val="24"/>
          <w:szCs w:val="24"/>
        </w:rPr>
        <w:t xml:space="preserve">. However, five minutes through the interview, the participant found that as a director of a program and someone who has been out of direct practice for some time, it would not be appropriate for them to be a part of the study. </w:t>
      </w:r>
    </w:p>
    <w:p w14:paraId="53ED93D4" w14:textId="0EF829C2" w:rsidR="009B66E7" w:rsidRPr="008F3E07" w:rsidRDefault="00201456" w:rsidP="00D716C9">
      <w:pPr>
        <w:pStyle w:val="normal0"/>
        <w:spacing w:line="480" w:lineRule="auto"/>
        <w:ind w:firstLine="720"/>
        <w:rPr>
          <w:rFonts w:ascii="Times New Roman" w:hAnsi="Times New Roman" w:cs="Times New Roman"/>
          <w:sz w:val="24"/>
          <w:szCs w:val="24"/>
        </w:rPr>
      </w:pPr>
      <w:proofErr w:type="spellStart"/>
      <w:r w:rsidRPr="00216167">
        <w:rPr>
          <w:rFonts w:ascii="Times New Roman" w:eastAsia="Times New Roman" w:hAnsi="Times New Roman" w:cs="Times New Roman"/>
          <w:sz w:val="24"/>
          <w:szCs w:val="24"/>
        </w:rPr>
        <w:t>Yakushko</w:t>
      </w:r>
      <w:proofErr w:type="spellEnd"/>
      <w:r w:rsidRPr="00216167">
        <w:rPr>
          <w:rFonts w:ascii="Times New Roman" w:eastAsia="Times New Roman" w:hAnsi="Times New Roman" w:cs="Times New Roman"/>
          <w:sz w:val="24"/>
          <w:szCs w:val="24"/>
        </w:rPr>
        <w:t xml:space="preserve"> et al. (2001) note that for some of us, a pursuit of advanced Western degrees in psychology may leave one feeling that they have “left their communities”, and by extension may</w:t>
      </w:r>
      <w:r w:rsidRPr="007F5E88">
        <w:rPr>
          <w:rFonts w:ascii="Times New Roman" w:eastAsia="Times New Roman" w:hAnsi="Times New Roman" w:cs="Times New Roman"/>
          <w:sz w:val="24"/>
          <w:szCs w:val="24"/>
        </w:rPr>
        <w:t xml:space="preserve"> not be attuned to what truly </w:t>
      </w:r>
      <w:r w:rsidRPr="007E62E8">
        <w:rPr>
          <w:rFonts w:ascii="Times New Roman" w:eastAsia="Times New Roman" w:hAnsi="Times New Roman" w:cs="Times New Roman"/>
          <w:i/>
          <w:sz w:val="24"/>
          <w:szCs w:val="24"/>
        </w:rPr>
        <w:t>needed</w:t>
      </w:r>
      <w:r w:rsidRPr="007E62E8">
        <w:rPr>
          <w:rFonts w:ascii="Times New Roman" w:eastAsia="Times New Roman" w:hAnsi="Times New Roman" w:cs="Times New Roman"/>
          <w:sz w:val="24"/>
          <w:szCs w:val="24"/>
        </w:rPr>
        <w:t xml:space="preserve"> to be researched, that is, the needs of the community. In an attempt to avoid this outcome</w:t>
      </w:r>
      <w:r w:rsidRPr="00416086">
        <w:rPr>
          <w:rFonts w:ascii="Times New Roman" w:eastAsia="Times New Roman" w:hAnsi="Times New Roman" w:cs="Times New Roman"/>
          <w:sz w:val="24"/>
          <w:szCs w:val="24"/>
        </w:rPr>
        <w:t>, I requested to meet with one of my participants for a preliminary discussion in January 2015, where I presented much of the existing literature on Muslim university students who are experiencing mental health concerns. I asked the participant to share some of the concerns that he mo</w:t>
      </w:r>
      <w:r w:rsidRPr="008F3E07">
        <w:rPr>
          <w:rFonts w:ascii="Times New Roman" w:eastAsia="Times New Roman" w:hAnsi="Times New Roman" w:cs="Times New Roman"/>
          <w:sz w:val="24"/>
          <w:szCs w:val="24"/>
        </w:rPr>
        <w:t>st commonly encounters in his practice that he believed would be important to address in the span of this study. This meeting served two purposes. The first is that it kept me connected to needs of the community and grounded in the concerns that they face on a daily basis. Secondly, it enabled me to acknowledge these concerns in shaping th</w:t>
      </w:r>
      <w:r w:rsidR="005B0BB3" w:rsidRPr="008F3E07">
        <w:rPr>
          <w:rFonts w:ascii="Times New Roman" w:eastAsia="Times New Roman" w:hAnsi="Times New Roman" w:cs="Times New Roman"/>
          <w:sz w:val="24"/>
          <w:szCs w:val="24"/>
        </w:rPr>
        <w:t xml:space="preserve">e interview protocol, which had </w:t>
      </w:r>
      <w:r w:rsidRPr="008F3E07">
        <w:rPr>
          <w:rFonts w:ascii="Times New Roman" w:eastAsia="Times New Roman" w:hAnsi="Times New Roman" w:cs="Times New Roman"/>
          <w:sz w:val="24"/>
          <w:szCs w:val="24"/>
        </w:rPr>
        <w:t xml:space="preserve">a direct impact on the questions I asked and the answers I received from participants. </w:t>
      </w:r>
    </w:p>
    <w:p w14:paraId="57A1D142" w14:textId="6E3921C1" w:rsidR="00E46F84" w:rsidRPr="00EB5CD0" w:rsidRDefault="00CD2BBC" w:rsidP="00D85BD0">
      <w:pPr>
        <w:pStyle w:val="Heading2"/>
        <w:rPr>
          <w:rFonts w:cs="Times New Roman"/>
        </w:rPr>
      </w:pPr>
      <w:bookmarkStart w:id="18" w:name="_Toc304708469"/>
      <w:r w:rsidRPr="007062D5">
        <w:rPr>
          <w:rFonts w:cs="Times New Roman"/>
        </w:rPr>
        <w:t>2.</w:t>
      </w:r>
      <w:r w:rsidR="00F952FC">
        <w:rPr>
          <w:rFonts w:cs="Times New Roman"/>
        </w:rPr>
        <w:t>5</w:t>
      </w:r>
      <w:r w:rsidRPr="00EB5CD0">
        <w:rPr>
          <w:rFonts w:cs="Times New Roman"/>
        </w:rPr>
        <w:t xml:space="preserve"> Interviewing</w:t>
      </w:r>
      <w:bookmarkEnd w:id="18"/>
    </w:p>
    <w:p w14:paraId="3C5FBFD9" w14:textId="4E002640" w:rsidR="00A83B79"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The first interview took place on April 21</w:t>
      </w:r>
      <w:r w:rsidR="00B156A1" w:rsidRPr="008F3E07">
        <w:rPr>
          <w:rFonts w:ascii="Times New Roman" w:eastAsia="Times New Roman" w:hAnsi="Times New Roman" w:cs="Times New Roman"/>
          <w:sz w:val="24"/>
          <w:szCs w:val="24"/>
        </w:rPr>
        <w:t>, 2015</w:t>
      </w:r>
      <w:r w:rsidRPr="008F3E07">
        <w:rPr>
          <w:rFonts w:ascii="Times New Roman" w:eastAsia="Times New Roman" w:hAnsi="Times New Roman" w:cs="Times New Roman"/>
          <w:sz w:val="24"/>
          <w:szCs w:val="24"/>
        </w:rPr>
        <w:t xml:space="preserve"> at 9:30 AM at McMaster </w:t>
      </w:r>
      <w:r w:rsidR="00B4283F" w:rsidRPr="008F3E07">
        <w:rPr>
          <w:rFonts w:ascii="Times New Roman" w:eastAsia="Times New Roman" w:hAnsi="Times New Roman" w:cs="Times New Roman"/>
          <w:sz w:val="24"/>
          <w:szCs w:val="24"/>
        </w:rPr>
        <w:t>U</w:t>
      </w:r>
      <w:r w:rsidRPr="008F3E07">
        <w:rPr>
          <w:rFonts w:ascii="Times New Roman" w:eastAsia="Times New Roman" w:hAnsi="Times New Roman" w:cs="Times New Roman"/>
          <w:sz w:val="24"/>
          <w:szCs w:val="24"/>
        </w:rPr>
        <w:t xml:space="preserve">niversity. For the next seven weeks, </w:t>
      </w:r>
      <w:r w:rsidR="00630279" w:rsidRPr="008F3E07">
        <w:rPr>
          <w:rFonts w:ascii="Times New Roman" w:eastAsia="Times New Roman" w:hAnsi="Times New Roman" w:cs="Times New Roman"/>
          <w:sz w:val="24"/>
          <w:szCs w:val="24"/>
        </w:rPr>
        <w:t xml:space="preserve">I conducted </w:t>
      </w:r>
      <w:r w:rsidRPr="008F3E07">
        <w:rPr>
          <w:rFonts w:ascii="Times New Roman" w:eastAsia="Times New Roman" w:hAnsi="Times New Roman" w:cs="Times New Roman"/>
          <w:sz w:val="24"/>
          <w:szCs w:val="24"/>
        </w:rPr>
        <w:t xml:space="preserve">an interview each week. Three interviews were conducted at the </w:t>
      </w:r>
      <w:r w:rsidR="00630279" w:rsidRPr="008F3E07">
        <w:rPr>
          <w:rFonts w:ascii="Times New Roman" w:eastAsia="Times New Roman" w:hAnsi="Times New Roman" w:cs="Times New Roman"/>
          <w:sz w:val="24"/>
          <w:szCs w:val="24"/>
        </w:rPr>
        <w:t>service provider</w:t>
      </w:r>
      <w:r w:rsidRPr="008F3E07">
        <w:rPr>
          <w:rFonts w:ascii="Times New Roman" w:eastAsia="Times New Roman" w:hAnsi="Times New Roman" w:cs="Times New Roman"/>
          <w:sz w:val="24"/>
          <w:szCs w:val="24"/>
        </w:rPr>
        <w:t>’s office and one interview, a personal contact of mine, took place in their home. Participants were notified of our commitment to confidentiality as they each signed and were given a copy of the Information and Consent Form</w:t>
      </w:r>
      <w:r w:rsidR="00630279"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see Appendix 2</w:t>
      </w:r>
      <w:r w:rsidR="00630279"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Thus participants were able to select a location for the interview to take place that was most convenient and appropriate for them while ensuring that confidentiality was maintained. This wa</w:t>
      </w:r>
      <w:r w:rsidR="00630279" w:rsidRPr="008F3E07">
        <w:rPr>
          <w:rFonts w:ascii="Times New Roman" w:eastAsia="Times New Roman" w:hAnsi="Times New Roman" w:cs="Times New Roman"/>
          <w:sz w:val="24"/>
          <w:szCs w:val="24"/>
        </w:rPr>
        <w:t>s clearly</w:t>
      </w:r>
      <w:r w:rsidRPr="008F3E07">
        <w:rPr>
          <w:rFonts w:ascii="Times New Roman" w:eastAsia="Times New Roman" w:hAnsi="Times New Roman" w:cs="Times New Roman"/>
          <w:sz w:val="24"/>
          <w:szCs w:val="24"/>
        </w:rPr>
        <w:t xml:space="preserve"> outlined in a subsequent email once they confirmed their willingness to participate.</w:t>
      </w:r>
      <w:r w:rsidR="00630279" w:rsidRPr="008F3E07">
        <w:rPr>
          <w:rFonts w:ascii="Times New Roman" w:eastAsia="Times New Roman" w:hAnsi="Times New Roman" w:cs="Times New Roman"/>
          <w:sz w:val="24"/>
          <w:szCs w:val="24"/>
        </w:rPr>
        <w:t xml:space="preserve"> </w:t>
      </w:r>
    </w:p>
    <w:p w14:paraId="319EEFBF" w14:textId="3BDF7C29" w:rsidR="00A83B79" w:rsidRPr="008F3E07" w:rsidRDefault="00CD2BBC" w:rsidP="00A83B79">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The interviews lasted between 40 minutes to approximately an hour and </w:t>
      </w:r>
      <w:r w:rsidR="00A83B79" w:rsidRPr="008F3E07">
        <w:rPr>
          <w:rFonts w:ascii="Times New Roman" w:eastAsia="Times New Roman" w:hAnsi="Times New Roman" w:cs="Times New Roman"/>
          <w:sz w:val="24"/>
          <w:szCs w:val="24"/>
        </w:rPr>
        <w:t>45</w:t>
      </w:r>
      <w:r w:rsidRPr="008F3E07">
        <w:rPr>
          <w:rFonts w:ascii="Times New Roman" w:eastAsia="Times New Roman" w:hAnsi="Times New Roman" w:cs="Times New Roman"/>
          <w:sz w:val="24"/>
          <w:szCs w:val="24"/>
        </w:rPr>
        <w:t xml:space="preserve"> minutes. Semi-structured interviews were conducted with the participants using an interview protocol</w:t>
      </w:r>
      <w:r w:rsidR="007D259E"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see Appendix 3</w:t>
      </w:r>
      <w:r w:rsidR="007D259E"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As noted, interviews for 1W, 2W, 3W </w:t>
      </w:r>
      <w:r w:rsidR="007D259E" w:rsidRPr="008F3E07">
        <w:rPr>
          <w:rFonts w:ascii="Times New Roman" w:eastAsia="Times New Roman" w:hAnsi="Times New Roman" w:cs="Times New Roman"/>
          <w:sz w:val="24"/>
          <w:szCs w:val="24"/>
        </w:rPr>
        <w:t>and</w:t>
      </w:r>
      <w:r w:rsidRPr="008F3E07">
        <w:rPr>
          <w:rFonts w:ascii="Times New Roman" w:eastAsia="Times New Roman" w:hAnsi="Times New Roman" w:cs="Times New Roman"/>
          <w:sz w:val="24"/>
          <w:szCs w:val="24"/>
        </w:rPr>
        <w:t xml:space="preserve"> 4M took place in person at offices and the home of the respective participants. The remainder </w:t>
      </w:r>
      <w:r w:rsidR="00783451" w:rsidRPr="008F3E07">
        <w:rPr>
          <w:rFonts w:ascii="Times New Roman" w:eastAsia="Times New Roman" w:hAnsi="Times New Roman" w:cs="Times New Roman"/>
          <w:sz w:val="24"/>
          <w:szCs w:val="24"/>
        </w:rPr>
        <w:t>of the interviews took place telephone</w:t>
      </w:r>
      <w:r w:rsidRPr="008F3E07">
        <w:rPr>
          <w:rFonts w:ascii="Times New Roman" w:eastAsia="Times New Roman" w:hAnsi="Times New Roman" w:cs="Times New Roman"/>
          <w:sz w:val="24"/>
          <w:szCs w:val="24"/>
        </w:rPr>
        <w:t>, where the participant received a phone call on their cell or office telephone number</w:t>
      </w:r>
      <w:r w:rsidR="00877AAC"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due </w:t>
      </w:r>
      <w:r w:rsidR="00877AAC" w:rsidRPr="008F3E07">
        <w:rPr>
          <w:rFonts w:ascii="Times New Roman" w:eastAsia="Times New Roman" w:hAnsi="Times New Roman" w:cs="Times New Roman"/>
          <w:sz w:val="24"/>
          <w:szCs w:val="24"/>
        </w:rPr>
        <w:t xml:space="preserve">to </w:t>
      </w:r>
      <w:r w:rsidRPr="008F3E07">
        <w:rPr>
          <w:rFonts w:ascii="Times New Roman" w:eastAsia="Times New Roman" w:hAnsi="Times New Roman" w:cs="Times New Roman"/>
          <w:sz w:val="24"/>
          <w:szCs w:val="24"/>
        </w:rPr>
        <w:t>their distant locations. All interviews were audio recorded usi</w:t>
      </w:r>
      <w:r w:rsidR="00783451" w:rsidRPr="008F3E07">
        <w:rPr>
          <w:rFonts w:ascii="Times New Roman" w:eastAsia="Times New Roman" w:hAnsi="Times New Roman" w:cs="Times New Roman"/>
          <w:sz w:val="24"/>
          <w:szCs w:val="24"/>
        </w:rPr>
        <w:t>ng Garage Band on a MacBook Pro</w:t>
      </w:r>
      <w:r w:rsidRPr="008F3E07">
        <w:rPr>
          <w:rFonts w:ascii="Times New Roman" w:eastAsia="Times New Roman" w:hAnsi="Times New Roman" w:cs="Times New Roman"/>
          <w:sz w:val="24"/>
          <w:szCs w:val="24"/>
        </w:rPr>
        <w:t>. In addition</w:t>
      </w:r>
      <w:r w:rsidR="009E3FC8" w:rsidRPr="008F3E07">
        <w:rPr>
          <w:rFonts w:ascii="Times New Roman" w:eastAsia="Times New Roman" w:hAnsi="Times New Roman" w:cs="Times New Roman"/>
          <w:sz w:val="24"/>
          <w:szCs w:val="24"/>
        </w:rPr>
        <w:t>, I took</w:t>
      </w:r>
      <w:r w:rsidRPr="008F3E07">
        <w:rPr>
          <w:rFonts w:ascii="Times New Roman" w:eastAsia="Times New Roman" w:hAnsi="Times New Roman" w:cs="Times New Roman"/>
          <w:sz w:val="24"/>
          <w:szCs w:val="24"/>
        </w:rPr>
        <w:t xml:space="preserve"> handwritten notes throughout </w:t>
      </w:r>
      <w:r w:rsidR="009E3FC8" w:rsidRPr="008F3E07">
        <w:rPr>
          <w:rFonts w:ascii="Times New Roman" w:eastAsia="Times New Roman" w:hAnsi="Times New Roman" w:cs="Times New Roman"/>
          <w:sz w:val="24"/>
          <w:szCs w:val="24"/>
        </w:rPr>
        <w:t>each</w:t>
      </w:r>
      <w:r w:rsidRPr="008F3E07">
        <w:rPr>
          <w:rFonts w:ascii="Times New Roman" w:eastAsia="Times New Roman" w:hAnsi="Times New Roman" w:cs="Times New Roman"/>
          <w:sz w:val="24"/>
          <w:szCs w:val="24"/>
        </w:rPr>
        <w:t xml:space="preserve"> interview.</w:t>
      </w:r>
      <w:r w:rsidR="009E3FC8" w:rsidRPr="008F3E07">
        <w:rPr>
          <w:rFonts w:ascii="Times New Roman" w:eastAsia="Times New Roman" w:hAnsi="Times New Roman" w:cs="Times New Roman"/>
          <w:sz w:val="24"/>
          <w:szCs w:val="24"/>
        </w:rPr>
        <w:t xml:space="preserve"> I sought c</w:t>
      </w:r>
      <w:r w:rsidRPr="008F3E07">
        <w:rPr>
          <w:rFonts w:ascii="Times New Roman" w:eastAsia="Times New Roman" w:hAnsi="Times New Roman" w:cs="Times New Roman"/>
          <w:sz w:val="24"/>
          <w:szCs w:val="24"/>
        </w:rPr>
        <w:t>onsent from all participants prior to any data collection or the use of recording devices.</w:t>
      </w:r>
    </w:p>
    <w:p w14:paraId="51698D01" w14:textId="397732CC" w:rsidR="00E46F84" w:rsidRPr="008F3E07" w:rsidRDefault="00CD2BBC" w:rsidP="00A83B79">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Each interview was transcribed prior to conducting the </w:t>
      </w:r>
      <w:r w:rsidR="005B0BB3" w:rsidRPr="008F3E07">
        <w:rPr>
          <w:rFonts w:ascii="Times New Roman" w:eastAsia="Times New Roman" w:hAnsi="Times New Roman" w:cs="Times New Roman"/>
          <w:sz w:val="24"/>
          <w:szCs w:val="24"/>
        </w:rPr>
        <w:t xml:space="preserve">next </w:t>
      </w:r>
      <w:r w:rsidRPr="008F3E07">
        <w:rPr>
          <w:rFonts w:ascii="Times New Roman" w:eastAsia="Times New Roman" w:hAnsi="Times New Roman" w:cs="Times New Roman"/>
          <w:sz w:val="24"/>
          <w:szCs w:val="24"/>
        </w:rPr>
        <w:t>interview. This was done with the intent of learning from the previous interview, t</w:t>
      </w:r>
      <w:r w:rsidR="009E3FC8" w:rsidRPr="008F3E07">
        <w:rPr>
          <w:rFonts w:ascii="Times New Roman" w:eastAsia="Times New Roman" w:hAnsi="Times New Roman" w:cs="Times New Roman"/>
          <w:sz w:val="24"/>
          <w:szCs w:val="24"/>
        </w:rPr>
        <w:t>ake</w:t>
      </w:r>
      <w:r w:rsidRPr="008F3E07">
        <w:rPr>
          <w:rFonts w:ascii="Times New Roman" w:eastAsia="Times New Roman" w:hAnsi="Times New Roman" w:cs="Times New Roman"/>
          <w:sz w:val="24"/>
          <w:szCs w:val="24"/>
        </w:rPr>
        <w:t xml:space="preserve"> not</w:t>
      </w:r>
      <w:r w:rsidR="009E3FC8" w:rsidRPr="008F3E07">
        <w:rPr>
          <w:rFonts w:ascii="Times New Roman" w:eastAsia="Times New Roman" w:hAnsi="Times New Roman" w:cs="Times New Roman"/>
          <w:sz w:val="24"/>
          <w:szCs w:val="24"/>
        </w:rPr>
        <w:t>e</w:t>
      </w:r>
      <w:r w:rsidRPr="008F3E07">
        <w:rPr>
          <w:rFonts w:ascii="Times New Roman" w:eastAsia="Times New Roman" w:hAnsi="Times New Roman" w:cs="Times New Roman"/>
          <w:sz w:val="24"/>
          <w:szCs w:val="24"/>
        </w:rPr>
        <w:t xml:space="preserve"> my style of interviewing, the way in which I framed questions and how I might improve my delivery, based on my observations as well as the recommendations of participants.</w:t>
      </w:r>
    </w:p>
    <w:p w14:paraId="4320162E" w14:textId="460FD293" w:rsidR="00422EBD"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As </w:t>
      </w:r>
      <w:proofErr w:type="gramStart"/>
      <w:r w:rsidRPr="008F3E07">
        <w:rPr>
          <w:rFonts w:ascii="Times New Roman" w:eastAsia="Times New Roman" w:hAnsi="Times New Roman" w:cs="Times New Roman"/>
          <w:sz w:val="24"/>
          <w:szCs w:val="24"/>
        </w:rPr>
        <w:t>Mason</w:t>
      </w:r>
      <w:proofErr w:type="gramEnd"/>
      <w:r w:rsidRPr="008F3E07">
        <w:rPr>
          <w:rFonts w:ascii="Times New Roman" w:eastAsia="Times New Roman" w:hAnsi="Times New Roman" w:cs="Times New Roman"/>
          <w:sz w:val="24"/>
          <w:szCs w:val="24"/>
        </w:rPr>
        <w:t xml:space="preserve"> (2002) notes, qualitative interviews require a great deal of planning. </w:t>
      </w:r>
      <w:r w:rsidR="009E3FC8" w:rsidRPr="008F3E07">
        <w:rPr>
          <w:rFonts w:ascii="Times New Roman" w:eastAsia="Times New Roman" w:hAnsi="Times New Roman" w:cs="Times New Roman"/>
          <w:sz w:val="24"/>
          <w:szCs w:val="24"/>
        </w:rPr>
        <w:t>I</w:t>
      </w:r>
      <w:r w:rsidRPr="008F3E07">
        <w:rPr>
          <w:rFonts w:ascii="Times New Roman" w:eastAsia="Times New Roman" w:hAnsi="Times New Roman" w:cs="Times New Roman"/>
          <w:sz w:val="24"/>
          <w:szCs w:val="24"/>
        </w:rPr>
        <w:t xml:space="preserve">n retrospect, it </w:t>
      </w:r>
      <w:r w:rsidR="006E6CD8" w:rsidRPr="008F3E07">
        <w:rPr>
          <w:rFonts w:ascii="Times New Roman" w:eastAsia="Times New Roman" w:hAnsi="Times New Roman" w:cs="Times New Roman"/>
          <w:sz w:val="24"/>
          <w:szCs w:val="24"/>
        </w:rPr>
        <w:t>would have been helpful</w:t>
      </w:r>
      <w:r w:rsidRPr="008F3E07">
        <w:rPr>
          <w:rFonts w:ascii="Times New Roman" w:eastAsia="Times New Roman" w:hAnsi="Times New Roman" w:cs="Times New Roman"/>
          <w:sz w:val="24"/>
          <w:szCs w:val="24"/>
        </w:rPr>
        <w:t xml:space="preserve"> </w:t>
      </w:r>
      <w:r w:rsidR="006E6CD8" w:rsidRPr="008F3E07">
        <w:rPr>
          <w:rFonts w:ascii="Times New Roman" w:eastAsia="Times New Roman" w:hAnsi="Times New Roman" w:cs="Times New Roman"/>
          <w:sz w:val="24"/>
          <w:szCs w:val="24"/>
        </w:rPr>
        <w:t>for me to</w:t>
      </w:r>
      <w:r w:rsidRPr="008F3E07">
        <w:rPr>
          <w:rFonts w:ascii="Times New Roman" w:eastAsia="Times New Roman" w:hAnsi="Times New Roman" w:cs="Times New Roman"/>
          <w:sz w:val="24"/>
          <w:szCs w:val="24"/>
        </w:rPr>
        <w:t xml:space="preserve"> develop my style and demeanour </w:t>
      </w:r>
      <w:r w:rsidR="006E6CD8" w:rsidRPr="008F3E07">
        <w:rPr>
          <w:rFonts w:ascii="Times New Roman" w:eastAsia="Times New Roman" w:hAnsi="Times New Roman" w:cs="Times New Roman"/>
          <w:sz w:val="24"/>
          <w:szCs w:val="24"/>
        </w:rPr>
        <w:t>for</w:t>
      </w:r>
      <w:r w:rsidRPr="008F3E07">
        <w:rPr>
          <w:rFonts w:ascii="Times New Roman" w:eastAsia="Times New Roman" w:hAnsi="Times New Roman" w:cs="Times New Roman"/>
          <w:sz w:val="24"/>
          <w:szCs w:val="24"/>
        </w:rPr>
        <w:t xml:space="preserve"> conducting interviews</w:t>
      </w:r>
      <w:r w:rsidR="006E6CD8" w:rsidRPr="008F3E07">
        <w:rPr>
          <w:rFonts w:ascii="Times New Roman" w:eastAsia="Times New Roman" w:hAnsi="Times New Roman" w:cs="Times New Roman"/>
          <w:sz w:val="24"/>
          <w:szCs w:val="24"/>
        </w:rPr>
        <w:t>, especially given it was my first time conducting qualitative interviews myself</w:t>
      </w:r>
      <w:r w:rsidRPr="008F3E07">
        <w:rPr>
          <w:rFonts w:ascii="Times New Roman" w:eastAsia="Times New Roman" w:hAnsi="Times New Roman" w:cs="Times New Roman"/>
          <w:sz w:val="24"/>
          <w:szCs w:val="24"/>
        </w:rPr>
        <w:t>. Working out how to ask questions</w:t>
      </w:r>
      <w:r w:rsidR="00D20A32" w:rsidRPr="008F3E07">
        <w:rPr>
          <w:rFonts w:ascii="Times New Roman" w:eastAsia="Times New Roman" w:hAnsi="Times New Roman" w:cs="Times New Roman"/>
          <w:sz w:val="24"/>
          <w:szCs w:val="24"/>
        </w:rPr>
        <w:t xml:space="preserve"> (in other words, </w:t>
      </w:r>
      <w:r w:rsidRPr="008F3E07">
        <w:rPr>
          <w:rFonts w:ascii="Times New Roman" w:eastAsia="Times New Roman" w:hAnsi="Times New Roman" w:cs="Times New Roman"/>
          <w:sz w:val="24"/>
          <w:szCs w:val="24"/>
        </w:rPr>
        <w:t>how to phrase them</w:t>
      </w:r>
      <w:r w:rsidR="00D20A32"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and what words to use (Mason, 2002, p. 67) was often a limitation I experienced. This was particularly evident with the question “what does just help look like</w:t>
      </w:r>
      <w:r w:rsidR="00D20A32"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t>
      </w:r>
      <w:r w:rsidR="00D20A32" w:rsidRPr="008F3E07">
        <w:rPr>
          <w:rFonts w:ascii="Times New Roman" w:eastAsia="Times New Roman" w:hAnsi="Times New Roman" w:cs="Times New Roman"/>
          <w:sz w:val="24"/>
          <w:szCs w:val="24"/>
        </w:rPr>
        <w:t>given that</w:t>
      </w:r>
      <w:r w:rsidRPr="008F3E07">
        <w:rPr>
          <w:rFonts w:ascii="Times New Roman" w:eastAsia="Times New Roman" w:hAnsi="Times New Roman" w:cs="Times New Roman"/>
          <w:sz w:val="24"/>
          <w:szCs w:val="24"/>
        </w:rPr>
        <w:t xml:space="preserve"> more than one participant asked for clarification and rewording. Additionally, every participant asked </w:t>
      </w:r>
      <w:r w:rsidR="00B6059C" w:rsidRPr="008F3E07">
        <w:rPr>
          <w:rFonts w:ascii="Times New Roman" w:eastAsia="Times New Roman" w:hAnsi="Times New Roman" w:cs="Times New Roman"/>
          <w:sz w:val="24"/>
          <w:szCs w:val="24"/>
        </w:rPr>
        <w:t xml:space="preserve">me to </w:t>
      </w:r>
      <w:r w:rsidRPr="008F3E07">
        <w:rPr>
          <w:rFonts w:ascii="Times New Roman" w:eastAsia="Times New Roman" w:hAnsi="Times New Roman" w:cs="Times New Roman"/>
          <w:sz w:val="24"/>
          <w:szCs w:val="24"/>
        </w:rPr>
        <w:t>clarify</w:t>
      </w:r>
      <w:r w:rsidR="00B6059C" w:rsidRPr="008F3E07">
        <w:rPr>
          <w:rFonts w:ascii="Times New Roman" w:eastAsia="Times New Roman" w:hAnsi="Times New Roman" w:cs="Times New Roman"/>
          <w:sz w:val="24"/>
          <w:szCs w:val="24"/>
        </w:rPr>
        <w:t xml:space="preserve"> </w:t>
      </w:r>
      <w:r w:rsidR="00BC393B" w:rsidRPr="008F3E07">
        <w:rPr>
          <w:rFonts w:ascii="Times New Roman" w:eastAsia="Times New Roman" w:hAnsi="Times New Roman" w:cs="Times New Roman"/>
          <w:sz w:val="24"/>
          <w:szCs w:val="24"/>
        </w:rPr>
        <w:t xml:space="preserve">and reword </w:t>
      </w:r>
      <w:r w:rsidR="00B6059C" w:rsidRPr="008F3E07">
        <w:rPr>
          <w:rFonts w:ascii="Times New Roman" w:eastAsia="Times New Roman" w:hAnsi="Times New Roman" w:cs="Times New Roman"/>
          <w:sz w:val="24"/>
          <w:szCs w:val="24"/>
        </w:rPr>
        <w:t xml:space="preserve">at least </w:t>
      </w:r>
      <w:r w:rsidR="00BC393B" w:rsidRPr="008F3E07">
        <w:rPr>
          <w:rFonts w:ascii="Times New Roman" w:eastAsia="Times New Roman" w:hAnsi="Times New Roman" w:cs="Times New Roman"/>
          <w:sz w:val="24"/>
          <w:szCs w:val="24"/>
        </w:rPr>
        <w:t>one</w:t>
      </w:r>
      <w:r w:rsidRPr="008F3E07">
        <w:rPr>
          <w:rFonts w:ascii="Times New Roman" w:eastAsia="Times New Roman" w:hAnsi="Times New Roman" w:cs="Times New Roman"/>
          <w:sz w:val="24"/>
          <w:szCs w:val="24"/>
        </w:rPr>
        <w:t xml:space="preserve"> question throughout the </w:t>
      </w:r>
      <w:proofErr w:type="gramStart"/>
      <w:r w:rsidRPr="008F3E07">
        <w:rPr>
          <w:rFonts w:ascii="Times New Roman" w:eastAsia="Times New Roman" w:hAnsi="Times New Roman" w:cs="Times New Roman"/>
          <w:sz w:val="24"/>
          <w:szCs w:val="24"/>
        </w:rPr>
        <w:t>interview</w:t>
      </w:r>
      <w:proofErr w:type="gramEnd"/>
      <w:r w:rsidRPr="008F3E07">
        <w:rPr>
          <w:rFonts w:ascii="Times New Roman" w:eastAsia="Times New Roman" w:hAnsi="Times New Roman" w:cs="Times New Roman"/>
          <w:sz w:val="24"/>
          <w:szCs w:val="24"/>
        </w:rPr>
        <w:t xml:space="preserve"> as they did not understand the intent behind it. This leads to my next limitation when it came to interviewing</w:t>
      </w:r>
      <w:r w:rsidR="00BC393B"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achieving a good balance between talking and listening (Mason, 2002, p. 75).  Upon asking for clarification, I found myself on a tangent where I was explaining the </w:t>
      </w:r>
      <w:r w:rsidR="00BC393B" w:rsidRPr="008F3E07">
        <w:rPr>
          <w:rFonts w:ascii="Times New Roman" w:eastAsia="Times New Roman" w:hAnsi="Times New Roman" w:cs="Times New Roman"/>
          <w:sz w:val="24"/>
          <w:szCs w:val="24"/>
        </w:rPr>
        <w:t>context for a question,</w:t>
      </w:r>
      <w:r w:rsidR="005B0BB3"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the reason</w:t>
      </w:r>
      <w:r w:rsidR="00BC393B" w:rsidRPr="008F3E07">
        <w:rPr>
          <w:rFonts w:ascii="Times New Roman" w:eastAsia="Times New Roman" w:hAnsi="Times New Roman" w:cs="Times New Roman"/>
          <w:sz w:val="24"/>
          <w:szCs w:val="24"/>
        </w:rPr>
        <w:t xml:space="preserve"> for</w:t>
      </w:r>
      <w:r w:rsidRPr="008F3E07">
        <w:rPr>
          <w:rFonts w:ascii="Times New Roman" w:eastAsia="Times New Roman" w:hAnsi="Times New Roman" w:cs="Times New Roman"/>
          <w:sz w:val="24"/>
          <w:szCs w:val="24"/>
        </w:rPr>
        <w:t xml:space="preserve"> asking this specific question as opposed to others, and remarking on the thoughtful additions made by the participant. In the moment, this was done to assist in the flow of the interview, where the conversation seemed purposeful as opposed to an awkward or a one-way dialogue (Mason, 2002, p. 74). In addition, I felt that this explanation was needed as often times the questions appeared repetitive </w:t>
      </w:r>
      <w:r w:rsidR="00BC393B" w:rsidRPr="008F3E07">
        <w:rPr>
          <w:rFonts w:ascii="Times New Roman" w:eastAsia="Times New Roman" w:hAnsi="Times New Roman" w:cs="Times New Roman"/>
          <w:sz w:val="24"/>
          <w:szCs w:val="24"/>
        </w:rPr>
        <w:t>given</w:t>
      </w:r>
      <w:r w:rsidRPr="008F3E07">
        <w:rPr>
          <w:rFonts w:ascii="Times New Roman" w:eastAsia="Times New Roman" w:hAnsi="Times New Roman" w:cs="Times New Roman"/>
          <w:sz w:val="24"/>
          <w:szCs w:val="24"/>
        </w:rPr>
        <w:t xml:space="preserve"> my positioning, a</w:t>
      </w:r>
      <w:r w:rsidR="00BC393B" w:rsidRPr="008F3E07">
        <w:rPr>
          <w:rFonts w:ascii="Times New Roman" w:eastAsia="Times New Roman" w:hAnsi="Times New Roman" w:cs="Times New Roman"/>
          <w:sz w:val="24"/>
          <w:szCs w:val="24"/>
        </w:rPr>
        <w:t xml:space="preserve">nd this </w:t>
      </w:r>
      <w:r w:rsidRPr="008F3E07">
        <w:rPr>
          <w:rFonts w:ascii="Times New Roman" w:eastAsia="Times New Roman" w:hAnsi="Times New Roman" w:cs="Times New Roman"/>
          <w:sz w:val="24"/>
          <w:szCs w:val="24"/>
        </w:rPr>
        <w:t>voiced by a few participants</w:t>
      </w:r>
      <w:r w:rsidR="00BC393B" w:rsidRPr="008F3E07">
        <w:rPr>
          <w:rFonts w:ascii="Times New Roman" w:eastAsia="Times New Roman" w:hAnsi="Times New Roman" w:cs="Times New Roman"/>
          <w:sz w:val="24"/>
          <w:szCs w:val="24"/>
        </w:rPr>
        <w:t>. T</w:t>
      </w:r>
      <w:r w:rsidRPr="008F3E07">
        <w:rPr>
          <w:rFonts w:ascii="Times New Roman" w:eastAsia="Times New Roman" w:hAnsi="Times New Roman" w:cs="Times New Roman"/>
          <w:sz w:val="24"/>
          <w:szCs w:val="24"/>
        </w:rPr>
        <w:t>hus the explanation served as a</w:t>
      </w:r>
      <w:r w:rsidR="007F07E0" w:rsidRPr="008F3E07">
        <w:rPr>
          <w:rFonts w:ascii="Times New Roman" w:eastAsia="Times New Roman" w:hAnsi="Times New Roman" w:cs="Times New Roman"/>
          <w:sz w:val="24"/>
          <w:szCs w:val="24"/>
        </w:rPr>
        <w:t xml:space="preserve">n explanation </w:t>
      </w:r>
      <w:r w:rsidRPr="008F3E07">
        <w:rPr>
          <w:rFonts w:ascii="Times New Roman" w:eastAsia="Times New Roman" w:hAnsi="Times New Roman" w:cs="Times New Roman"/>
          <w:sz w:val="24"/>
          <w:szCs w:val="24"/>
        </w:rPr>
        <w:t>of the importance and relevance of each question.</w:t>
      </w:r>
    </w:p>
    <w:p w14:paraId="1ABE7867" w14:textId="4906B19D" w:rsidR="004A5DF0" w:rsidRPr="008F3E07" w:rsidRDefault="00CD2BBC" w:rsidP="00B37525">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Similarly, I found myself keeping an eye on my watch to ensure that I was respecting the time the participant allocated for the interview, as well as keeping tabs on the audio recording and ensuring it was working. A number of technical difficulties </w:t>
      </w:r>
      <w:r w:rsidR="00BA27E5" w:rsidRPr="008F3E07">
        <w:rPr>
          <w:rFonts w:ascii="Times New Roman" w:eastAsia="Times New Roman" w:hAnsi="Times New Roman" w:cs="Times New Roman"/>
          <w:sz w:val="24"/>
          <w:szCs w:val="24"/>
        </w:rPr>
        <w:t xml:space="preserve">occurred, </w:t>
      </w:r>
      <w:r w:rsidRPr="008F3E07">
        <w:rPr>
          <w:rFonts w:ascii="Times New Roman" w:eastAsia="Times New Roman" w:hAnsi="Times New Roman" w:cs="Times New Roman"/>
          <w:sz w:val="24"/>
          <w:szCs w:val="24"/>
        </w:rPr>
        <w:t xml:space="preserve">including the loud ticking of a clock next to my recording, which made it extremely difficult to hear the participant and transcribe the interaction. Similarly, because three of the seven interviews were conducted via </w:t>
      </w:r>
      <w:r w:rsidR="00783451" w:rsidRPr="008F3E07">
        <w:rPr>
          <w:rFonts w:ascii="Times New Roman" w:eastAsia="Times New Roman" w:hAnsi="Times New Roman" w:cs="Times New Roman"/>
          <w:sz w:val="24"/>
          <w:szCs w:val="24"/>
        </w:rPr>
        <w:t>telephone</w:t>
      </w:r>
      <w:r w:rsidRPr="008F3E07">
        <w:rPr>
          <w:rFonts w:ascii="Times New Roman" w:eastAsia="Times New Roman" w:hAnsi="Times New Roman" w:cs="Times New Roman"/>
          <w:sz w:val="24"/>
          <w:szCs w:val="24"/>
        </w:rPr>
        <w:t xml:space="preserve"> and the participants had exceedingly busy schedules, two of the calls began on one day, and commenced approximately two weeks later. One of the participants had a total of four calls with me to complete the interview, as </w:t>
      </w:r>
      <w:r w:rsidR="00A27F66" w:rsidRPr="008F3E07">
        <w:rPr>
          <w:rFonts w:ascii="Times New Roman" w:eastAsia="Times New Roman" w:hAnsi="Times New Roman" w:cs="Times New Roman"/>
          <w:sz w:val="24"/>
          <w:szCs w:val="24"/>
        </w:rPr>
        <w:t>the participant</w:t>
      </w:r>
      <w:r w:rsidRPr="008F3E07">
        <w:rPr>
          <w:rFonts w:ascii="Times New Roman" w:eastAsia="Times New Roman" w:hAnsi="Times New Roman" w:cs="Times New Roman"/>
          <w:sz w:val="24"/>
          <w:szCs w:val="24"/>
        </w:rPr>
        <w:t xml:space="preserve"> conducted the calls wh</w:t>
      </w:r>
      <w:r w:rsidR="00A27F66" w:rsidRPr="008F3E07">
        <w:rPr>
          <w:rFonts w:ascii="Times New Roman" w:eastAsia="Times New Roman" w:hAnsi="Times New Roman" w:cs="Times New Roman"/>
          <w:sz w:val="24"/>
          <w:szCs w:val="24"/>
        </w:rPr>
        <w:t>ile</w:t>
      </w:r>
      <w:r w:rsidRPr="008F3E07">
        <w:rPr>
          <w:rFonts w:ascii="Times New Roman" w:eastAsia="Times New Roman" w:hAnsi="Times New Roman" w:cs="Times New Roman"/>
          <w:sz w:val="24"/>
          <w:szCs w:val="24"/>
        </w:rPr>
        <w:t xml:space="preserve"> travelling from city to city and often had obligations that required </w:t>
      </w:r>
      <w:r w:rsidR="00A27F66" w:rsidRPr="008F3E07">
        <w:rPr>
          <w:rFonts w:ascii="Times New Roman" w:eastAsia="Times New Roman" w:hAnsi="Times New Roman" w:cs="Times New Roman"/>
          <w:sz w:val="24"/>
          <w:szCs w:val="24"/>
        </w:rPr>
        <w:t>the participant</w:t>
      </w:r>
      <w:r w:rsidRPr="008F3E07">
        <w:rPr>
          <w:rFonts w:ascii="Times New Roman" w:eastAsia="Times New Roman" w:hAnsi="Times New Roman" w:cs="Times New Roman"/>
          <w:sz w:val="24"/>
          <w:szCs w:val="24"/>
        </w:rPr>
        <w:t xml:space="preserve"> to end the interview prematurely. This often resulted in frustration on my part. I distinctly remember one occasion, I was at my in-laws home and it was a long weekend. I received an email from one participant asking if I could call as they had a 10-minute time-slot available. I feel as though participants were not always aware of the time it took to set up the call, the computer, find a quiet location, and so forth, in order for my to collect data that I could work with. </w:t>
      </w:r>
    </w:p>
    <w:p w14:paraId="5B5BDC82" w14:textId="08182B3F" w:rsidR="00553497" w:rsidRPr="00EB5CD0" w:rsidRDefault="00553497" w:rsidP="00D85BD0">
      <w:pPr>
        <w:pStyle w:val="Heading2"/>
        <w:rPr>
          <w:rFonts w:cs="Times New Roman"/>
        </w:rPr>
      </w:pPr>
      <w:bookmarkStart w:id="19" w:name="_Toc304708470"/>
      <w:r w:rsidRPr="007062D5">
        <w:rPr>
          <w:rFonts w:cs="Times New Roman"/>
        </w:rPr>
        <w:t>2.</w:t>
      </w:r>
      <w:r w:rsidR="00F952FC">
        <w:rPr>
          <w:rFonts w:cs="Times New Roman"/>
        </w:rPr>
        <w:t>6</w:t>
      </w:r>
      <w:r w:rsidRPr="007062D5">
        <w:rPr>
          <w:rFonts w:cs="Times New Roman"/>
        </w:rPr>
        <w:t xml:space="preserve"> Writing</w:t>
      </w:r>
      <w:bookmarkEnd w:id="19"/>
    </w:p>
    <w:p w14:paraId="02CBB142" w14:textId="57A20C89" w:rsidR="00553497" w:rsidRPr="008F3E07" w:rsidRDefault="00553497" w:rsidP="00B37525">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For the sake of safeguarding the confidentiality and anonymity of the participants, I have referred to all the participants as a number between one and seven based on the order in which they were interviewed, followed by a W or a M behind the number to signify with the participants’ Western or Muslim background. This “background” refers to their clinical training and religious denomination and not their ethnicity.  I have major reservations about identifying participants this way, as it risks generalizing and homogenizing the beliefs and perspectives of all “Western” and “Muslim” participants and could potentially paint each respective group with the beliefs presented in this study. It also suggests that the two groups are mutually exclusive and practice on opposite ends of the “cultural sensitivity” spectrum. I caution readers against reaching these simplified conclusions and urge them to acknowledge the infinite degree of nuance and differences of thought and approaches between each participants, irrespective of their religious domination and approach to treatment. However, I have used this classification method because it is the simplest and clearest way of informing readers of the theoretical and religious paradigm with which participants approach their work, thus providing context for the reader.</w:t>
      </w:r>
    </w:p>
    <w:p w14:paraId="012405B3" w14:textId="7BBFA452" w:rsidR="00E46F84" w:rsidRPr="00EB5CD0" w:rsidRDefault="00CD2BBC" w:rsidP="00D85BD0">
      <w:pPr>
        <w:pStyle w:val="Heading2"/>
        <w:rPr>
          <w:rFonts w:cs="Times New Roman"/>
        </w:rPr>
      </w:pPr>
      <w:bookmarkStart w:id="20" w:name="_Toc304708471"/>
      <w:r w:rsidRPr="007062D5">
        <w:rPr>
          <w:rFonts w:cs="Times New Roman"/>
        </w:rPr>
        <w:t>2.</w:t>
      </w:r>
      <w:r w:rsidR="00F952FC">
        <w:rPr>
          <w:rFonts w:cs="Times New Roman"/>
        </w:rPr>
        <w:t>7</w:t>
      </w:r>
      <w:r w:rsidRPr="00EB5CD0">
        <w:rPr>
          <w:rFonts w:cs="Times New Roman"/>
        </w:rPr>
        <w:t xml:space="preserve"> Locating </w:t>
      </w:r>
      <w:r w:rsidR="00A8522F">
        <w:rPr>
          <w:rFonts w:cs="Times New Roman"/>
        </w:rPr>
        <w:t>M</w:t>
      </w:r>
      <w:r w:rsidRPr="00EB5CD0">
        <w:rPr>
          <w:rFonts w:cs="Times New Roman"/>
        </w:rPr>
        <w:t xml:space="preserve">yself in the </w:t>
      </w:r>
      <w:r w:rsidR="00A8522F">
        <w:rPr>
          <w:rFonts w:cs="Times New Roman"/>
        </w:rPr>
        <w:t>R</w:t>
      </w:r>
      <w:r w:rsidRPr="00EB5CD0">
        <w:rPr>
          <w:rFonts w:cs="Times New Roman"/>
        </w:rPr>
        <w:t>esearch</w:t>
      </w:r>
      <w:bookmarkEnd w:id="20"/>
    </w:p>
    <w:p w14:paraId="36E642A5" w14:textId="020FC8B7" w:rsidR="00921847" w:rsidRPr="008F3E07" w:rsidRDefault="00CD2BBC" w:rsidP="00D23060">
      <w:pPr>
        <w:pStyle w:val="normal0"/>
        <w:spacing w:line="480" w:lineRule="auto"/>
        <w:ind w:firstLine="720"/>
        <w:rPr>
          <w:rFonts w:ascii="Times New Roman" w:hAnsi="Times New Roman" w:cs="Times New Roman"/>
          <w:sz w:val="24"/>
          <w:szCs w:val="24"/>
        </w:rPr>
      </w:pPr>
      <w:proofErr w:type="gramStart"/>
      <w:r w:rsidRPr="008F3E07">
        <w:rPr>
          <w:rFonts w:ascii="Times New Roman" w:eastAsia="Times New Roman" w:hAnsi="Times New Roman" w:cs="Times New Roman"/>
          <w:b/>
          <w:sz w:val="24"/>
          <w:szCs w:val="24"/>
        </w:rPr>
        <w:t xml:space="preserve">Insider </w:t>
      </w:r>
      <w:r w:rsidR="00D54E1B" w:rsidRPr="008F3E07">
        <w:rPr>
          <w:rFonts w:ascii="Times New Roman" w:eastAsia="Times New Roman" w:hAnsi="Times New Roman" w:cs="Times New Roman"/>
          <w:b/>
          <w:sz w:val="24"/>
          <w:szCs w:val="24"/>
        </w:rPr>
        <w:t>and</w:t>
      </w:r>
      <w:r w:rsidRPr="008F3E07">
        <w:rPr>
          <w:rFonts w:ascii="Times New Roman" w:eastAsia="Times New Roman" w:hAnsi="Times New Roman" w:cs="Times New Roman"/>
          <w:b/>
          <w:sz w:val="24"/>
          <w:szCs w:val="24"/>
        </w:rPr>
        <w:t xml:space="preserve"> </w:t>
      </w:r>
      <w:r w:rsidR="00A8522F">
        <w:rPr>
          <w:rFonts w:ascii="Times New Roman" w:eastAsia="Times New Roman" w:hAnsi="Times New Roman" w:cs="Times New Roman"/>
          <w:b/>
          <w:sz w:val="24"/>
          <w:szCs w:val="24"/>
        </w:rPr>
        <w:t>o</w:t>
      </w:r>
      <w:r w:rsidRPr="008F3E07">
        <w:rPr>
          <w:rFonts w:ascii="Times New Roman" w:eastAsia="Times New Roman" w:hAnsi="Times New Roman" w:cs="Times New Roman"/>
          <w:b/>
          <w:sz w:val="24"/>
          <w:szCs w:val="24"/>
        </w:rPr>
        <w:t>utsider</w:t>
      </w:r>
      <w:r w:rsidR="005C497E">
        <w:rPr>
          <w:rFonts w:ascii="Times New Roman" w:eastAsia="Times New Roman" w:hAnsi="Times New Roman" w:cs="Times New Roman"/>
          <w:b/>
          <w:sz w:val="24"/>
          <w:szCs w:val="24"/>
        </w:rPr>
        <w:t>.</w:t>
      </w:r>
      <w:proofErr w:type="gramEnd"/>
      <w:r w:rsidRPr="008F3E07">
        <w:rPr>
          <w:rFonts w:ascii="Times New Roman" w:eastAsia="Times New Roman" w:hAnsi="Times New Roman" w:cs="Times New Roman"/>
          <w:sz w:val="24"/>
          <w:szCs w:val="24"/>
        </w:rPr>
        <w:t xml:space="preserve"> I feel as though my insider and outsider roles were so entrenched </w:t>
      </w:r>
      <w:r w:rsidR="00AB3834" w:rsidRPr="008F3E07">
        <w:rPr>
          <w:rFonts w:ascii="Times New Roman" w:eastAsia="Times New Roman" w:hAnsi="Times New Roman" w:cs="Times New Roman"/>
          <w:sz w:val="24"/>
          <w:szCs w:val="24"/>
        </w:rPr>
        <w:t xml:space="preserve">in me </w:t>
      </w:r>
      <w:r w:rsidRPr="008F3E07">
        <w:rPr>
          <w:rFonts w:ascii="Times New Roman" w:eastAsia="Times New Roman" w:hAnsi="Times New Roman" w:cs="Times New Roman"/>
          <w:sz w:val="24"/>
          <w:szCs w:val="24"/>
        </w:rPr>
        <w:t>that it required a prompt to trigger my awareness and reflection.</w:t>
      </w:r>
      <w:r w:rsidR="00D23060"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As a Muslim woman</w:t>
      </w:r>
      <w:r w:rsidR="00AB3834"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born and raised in Canada</w:t>
      </w:r>
      <w:r w:rsidR="00AB3834" w:rsidRPr="008F3E07">
        <w:rPr>
          <w:rFonts w:ascii="Times New Roman" w:eastAsia="Times New Roman" w:hAnsi="Times New Roman" w:cs="Times New Roman"/>
          <w:sz w:val="24"/>
          <w:szCs w:val="24"/>
        </w:rPr>
        <w:t xml:space="preserve"> to </w:t>
      </w:r>
      <w:r w:rsidRPr="008F3E07">
        <w:rPr>
          <w:rFonts w:ascii="Times New Roman" w:eastAsia="Times New Roman" w:hAnsi="Times New Roman" w:cs="Times New Roman"/>
          <w:sz w:val="24"/>
          <w:szCs w:val="24"/>
        </w:rPr>
        <w:t xml:space="preserve">Middle Eastern parents, I have experienced many barriers and instances of prejudice and Islamophobia that </w:t>
      </w:r>
      <w:r w:rsidR="00AB3834" w:rsidRPr="008F3E07">
        <w:rPr>
          <w:rFonts w:ascii="Times New Roman" w:eastAsia="Times New Roman" w:hAnsi="Times New Roman" w:cs="Times New Roman"/>
          <w:sz w:val="24"/>
          <w:szCs w:val="24"/>
        </w:rPr>
        <w:t xml:space="preserve">other </w:t>
      </w:r>
      <w:r w:rsidRPr="008F3E07">
        <w:rPr>
          <w:rFonts w:ascii="Times New Roman" w:eastAsia="Times New Roman" w:hAnsi="Times New Roman" w:cs="Times New Roman"/>
          <w:sz w:val="24"/>
          <w:szCs w:val="24"/>
        </w:rPr>
        <w:t>Muslim university students encounter. I share many theological, communal, familial, and societal norms as the individuals this study focuses on. And yet, I am not among</w:t>
      </w:r>
      <w:r w:rsidR="00AB3834"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them. I am in a research position. I am privy to interviewing </w:t>
      </w:r>
      <w:r w:rsidR="00AB3834" w:rsidRPr="008F3E07">
        <w:rPr>
          <w:rFonts w:ascii="Times New Roman" w:eastAsia="Times New Roman" w:hAnsi="Times New Roman" w:cs="Times New Roman"/>
          <w:sz w:val="24"/>
          <w:szCs w:val="24"/>
        </w:rPr>
        <w:t>service provider</w:t>
      </w:r>
      <w:r w:rsidRPr="008F3E07">
        <w:rPr>
          <w:rFonts w:ascii="Times New Roman" w:eastAsia="Times New Roman" w:hAnsi="Times New Roman" w:cs="Times New Roman"/>
          <w:sz w:val="24"/>
          <w:szCs w:val="24"/>
        </w:rPr>
        <w:t xml:space="preserve">s, having them be open and willing to share the experiences and instances of these students, and experience a great deal of privilege </w:t>
      </w:r>
      <w:r w:rsidR="003439E3" w:rsidRPr="008F3E07">
        <w:rPr>
          <w:rFonts w:ascii="Times New Roman" w:eastAsia="Times New Roman" w:hAnsi="Times New Roman" w:cs="Times New Roman"/>
          <w:sz w:val="24"/>
          <w:szCs w:val="24"/>
        </w:rPr>
        <w:t xml:space="preserve">both </w:t>
      </w:r>
      <w:r w:rsidRPr="008F3E07">
        <w:rPr>
          <w:rFonts w:ascii="Times New Roman" w:eastAsia="Times New Roman" w:hAnsi="Times New Roman" w:cs="Times New Roman"/>
          <w:sz w:val="24"/>
          <w:szCs w:val="24"/>
        </w:rPr>
        <w:t>personally and on professional fronts. Additionally, I have been shielded from instances of war, famine, migration, and trauma that many Muslim</w:t>
      </w:r>
      <w:r w:rsidR="003439E3" w:rsidRPr="008F3E07">
        <w:rPr>
          <w:rFonts w:ascii="Times New Roman" w:eastAsia="Times New Roman" w:hAnsi="Times New Roman" w:cs="Times New Roman"/>
          <w:sz w:val="24"/>
          <w:szCs w:val="24"/>
        </w:rPr>
        <w:t xml:space="preserve"> university</w:t>
      </w:r>
      <w:r w:rsidRPr="008F3E07">
        <w:rPr>
          <w:rFonts w:ascii="Times New Roman" w:eastAsia="Times New Roman" w:hAnsi="Times New Roman" w:cs="Times New Roman"/>
          <w:sz w:val="24"/>
          <w:szCs w:val="24"/>
        </w:rPr>
        <w:t xml:space="preserve"> students have encountered</w:t>
      </w:r>
      <w:r w:rsidR="00FE40B5" w:rsidRPr="008F3E07">
        <w:rPr>
          <w:rFonts w:ascii="Times New Roman" w:eastAsia="Times New Roman" w:hAnsi="Times New Roman" w:cs="Times New Roman"/>
          <w:sz w:val="24"/>
          <w:szCs w:val="24"/>
        </w:rPr>
        <w:t xml:space="preserve"> and that very likely</w:t>
      </w:r>
      <w:r w:rsidRPr="008F3E07">
        <w:rPr>
          <w:rFonts w:ascii="Times New Roman" w:eastAsia="Times New Roman" w:hAnsi="Times New Roman" w:cs="Times New Roman"/>
          <w:sz w:val="24"/>
          <w:szCs w:val="24"/>
        </w:rPr>
        <w:t xml:space="preserve"> </w:t>
      </w:r>
      <w:proofErr w:type="gramStart"/>
      <w:r w:rsidRPr="008F3E07">
        <w:rPr>
          <w:rFonts w:ascii="Times New Roman" w:eastAsia="Times New Roman" w:hAnsi="Times New Roman" w:cs="Times New Roman"/>
          <w:sz w:val="24"/>
          <w:szCs w:val="24"/>
        </w:rPr>
        <w:t>shape</w:t>
      </w:r>
      <w:r w:rsidR="00FE40B5" w:rsidRPr="008F3E07">
        <w:rPr>
          <w:rFonts w:ascii="Times New Roman" w:eastAsia="Times New Roman" w:hAnsi="Times New Roman" w:cs="Times New Roman"/>
          <w:sz w:val="24"/>
          <w:szCs w:val="24"/>
        </w:rPr>
        <w:t>s</w:t>
      </w:r>
      <w:proofErr w:type="gramEnd"/>
      <w:r w:rsidRPr="008F3E07">
        <w:rPr>
          <w:rFonts w:ascii="Times New Roman" w:eastAsia="Times New Roman" w:hAnsi="Times New Roman" w:cs="Times New Roman"/>
          <w:sz w:val="24"/>
          <w:szCs w:val="24"/>
        </w:rPr>
        <w:t xml:space="preserve"> their university experience. These dimensions automatically place me in a privileged outsider role, despite the very traits that </w:t>
      </w:r>
      <w:r w:rsidR="009606E1" w:rsidRPr="008F3E07">
        <w:rPr>
          <w:rFonts w:ascii="Times New Roman" w:eastAsia="Times New Roman" w:hAnsi="Times New Roman" w:cs="Times New Roman"/>
          <w:sz w:val="24"/>
          <w:szCs w:val="24"/>
        </w:rPr>
        <w:t xml:space="preserve">make me </w:t>
      </w:r>
      <w:r w:rsidRPr="008F3E07">
        <w:rPr>
          <w:rFonts w:ascii="Times New Roman" w:eastAsia="Times New Roman" w:hAnsi="Times New Roman" w:cs="Times New Roman"/>
          <w:sz w:val="24"/>
          <w:szCs w:val="24"/>
        </w:rPr>
        <w:t xml:space="preserve">an insider and have </w:t>
      </w:r>
      <w:r w:rsidR="009606E1" w:rsidRPr="008F3E07">
        <w:rPr>
          <w:rFonts w:ascii="Times New Roman" w:eastAsia="Times New Roman" w:hAnsi="Times New Roman" w:cs="Times New Roman"/>
          <w:sz w:val="24"/>
          <w:szCs w:val="24"/>
        </w:rPr>
        <w:t>given</w:t>
      </w:r>
      <w:r w:rsidRPr="008F3E07">
        <w:rPr>
          <w:rFonts w:ascii="Times New Roman" w:eastAsia="Times New Roman" w:hAnsi="Times New Roman" w:cs="Times New Roman"/>
          <w:sz w:val="24"/>
          <w:szCs w:val="24"/>
        </w:rPr>
        <w:t xml:space="preserve"> me the “in” to several participants that I interviewed</w:t>
      </w:r>
      <w:r w:rsidR="00FE40B5"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t>
      </w:r>
    </w:p>
    <w:p w14:paraId="26CC196A" w14:textId="5672D0F7" w:rsidR="00926E6E" w:rsidRPr="008F3E07" w:rsidRDefault="00CD2BBC" w:rsidP="00921847">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Despite my outsider position on many fronts, I have a</w:t>
      </w:r>
      <w:r w:rsidR="00737B65" w:rsidRPr="008F3E07">
        <w:rPr>
          <w:rFonts w:ascii="Times New Roman" w:eastAsia="Times New Roman" w:hAnsi="Times New Roman" w:cs="Times New Roman"/>
          <w:sz w:val="24"/>
          <w:szCs w:val="24"/>
        </w:rPr>
        <w:t xml:space="preserve"> deep</w:t>
      </w:r>
      <w:r w:rsidRPr="008F3E07">
        <w:rPr>
          <w:rFonts w:ascii="Times New Roman" w:eastAsia="Times New Roman" w:hAnsi="Times New Roman" w:cs="Times New Roman"/>
          <w:sz w:val="24"/>
          <w:szCs w:val="24"/>
        </w:rPr>
        <w:t xml:space="preserve"> desire to contribute to my community. </w:t>
      </w:r>
      <w:proofErr w:type="spellStart"/>
      <w:r w:rsidRPr="008F3E07">
        <w:rPr>
          <w:rFonts w:ascii="Times New Roman" w:eastAsia="Times New Roman" w:hAnsi="Times New Roman" w:cs="Times New Roman"/>
          <w:sz w:val="24"/>
          <w:szCs w:val="24"/>
        </w:rPr>
        <w:t>Yakushko</w:t>
      </w:r>
      <w:proofErr w:type="spellEnd"/>
      <w:r w:rsidRPr="008F3E07">
        <w:rPr>
          <w:rFonts w:ascii="Times New Roman" w:eastAsia="Times New Roman" w:hAnsi="Times New Roman" w:cs="Times New Roman"/>
          <w:sz w:val="24"/>
          <w:szCs w:val="24"/>
        </w:rPr>
        <w:t xml:space="preserve"> et al. (2011, p. 279) describes</w:t>
      </w:r>
      <w:r w:rsidR="0069103A" w:rsidRPr="008F3E07">
        <w:rPr>
          <w:rFonts w:ascii="Times New Roman" w:eastAsia="Times New Roman" w:hAnsi="Times New Roman" w:cs="Times New Roman"/>
          <w:sz w:val="24"/>
          <w:szCs w:val="24"/>
        </w:rPr>
        <w:t xml:space="preserve"> how </w:t>
      </w:r>
      <w:r w:rsidRPr="008F3E07">
        <w:rPr>
          <w:rFonts w:ascii="Times New Roman" w:eastAsia="Times New Roman" w:hAnsi="Times New Roman" w:cs="Times New Roman"/>
          <w:sz w:val="24"/>
          <w:szCs w:val="24"/>
        </w:rPr>
        <w:t xml:space="preserve">this commitment may stem from a realization that we have gained a privileged position </w:t>
      </w:r>
      <w:proofErr w:type="spellStart"/>
      <w:r w:rsidRPr="008F3E07">
        <w:rPr>
          <w:rFonts w:ascii="Times New Roman" w:eastAsia="Times New Roman" w:hAnsi="Times New Roman" w:cs="Times New Roman"/>
          <w:sz w:val="24"/>
          <w:szCs w:val="24"/>
        </w:rPr>
        <w:t>vis</w:t>
      </w:r>
      <w:proofErr w:type="spellEnd"/>
      <w:r w:rsidRPr="008F3E07">
        <w:rPr>
          <w:rFonts w:ascii="Times New Roman" w:eastAsia="Times New Roman" w:hAnsi="Times New Roman" w:cs="Times New Roman"/>
          <w:sz w:val="24"/>
          <w:szCs w:val="24"/>
        </w:rPr>
        <w:t>-a-</w:t>
      </w:r>
      <w:proofErr w:type="spellStart"/>
      <w:r w:rsidRPr="008F3E07">
        <w:rPr>
          <w:rFonts w:ascii="Times New Roman" w:eastAsia="Times New Roman" w:hAnsi="Times New Roman" w:cs="Times New Roman"/>
          <w:sz w:val="24"/>
          <w:szCs w:val="24"/>
        </w:rPr>
        <w:t>vis</w:t>
      </w:r>
      <w:proofErr w:type="spellEnd"/>
      <w:r w:rsidRPr="008F3E07">
        <w:rPr>
          <w:rFonts w:ascii="Times New Roman" w:eastAsia="Times New Roman" w:hAnsi="Times New Roman" w:cs="Times New Roman"/>
          <w:sz w:val="24"/>
          <w:szCs w:val="24"/>
        </w:rPr>
        <w:t xml:space="preserve"> our education and training that we have an obligation to bring our knowledge back to those we consider our “family”. Producing meaningful </w:t>
      </w:r>
      <w:r w:rsidR="00926E6E" w:rsidRPr="008F3E07">
        <w:rPr>
          <w:rFonts w:ascii="Times New Roman" w:eastAsia="Times New Roman" w:hAnsi="Times New Roman" w:cs="Times New Roman"/>
          <w:sz w:val="24"/>
          <w:szCs w:val="24"/>
        </w:rPr>
        <w:t>research</w:t>
      </w:r>
      <w:r w:rsidRPr="008F3E07">
        <w:rPr>
          <w:rFonts w:ascii="Times New Roman" w:eastAsia="Times New Roman" w:hAnsi="Times New Roman" w:cs="Times New Roman"/>
          <w:sz w:val="24"/>
          <w:szCs w:val="24"/>
        </w:rPr>
        <w:t xml:space="preserve"> on a vastly underserved community strengthened my resolve to spend my research opportunity in service of </w:t>
      </w:r>
      <w:r w:rsidR="00926E6E" w:rsidRPr="008F3E07">
        <w:rPr>
          <w:rFonts w:ascii="Times New Roman" w:eastAsia="Times New Roman" w:hAnsi="Times New Roman" w:cs="Times New Roman"/>
          <w:sz w:val="24"/>
          <w:szCs w:val="24"/>
        </w:rPr>
        <w:t>the Muslim</w:t>
      </w:r>
      <w:r w:rsidRPr="008F3E07">
        <w:rPr>
          <w:rFonts w:ascii="Times New Roman" w:eastAsia="Times New Roman" w:hAnsi="Times New Roman" w:cs="Times New Roman"/>
          <w:sz w:val="24"/>
          <w:szCs w:val="24"/>
        </w:rPr>
        <w:t xml:space="preserve"> communit</w:t>
      </w:r>
      <w:r w:rsidR="00926E6E" w:rsidRPr="008F3E07">
        <w:rPr>
          <w:rFonts w:ascii="Times New Roman" w:eastAsia="Times New Roman" w:hAnsi="Times New Roman" w:cs="Times New Roman"/>
          <w:sz w:val="24"/>
          <w:szCs w:val="24"/>
        </w:rPr>
        <w:t xml:space="preserve">y. This resolve was motivated </w:t>
      </w:r>
      <w:r w:rsidRPr="008F3E07">
        <w:rPr>
          <w:rFonts w:ascii="Times New Roman" w:eastAsia="Times New Roman" w:hAnsi="Times New Roman" w:cs="Times New Roman"/>
          <w:sz w:val="24"/>
          <w:szCs w:val="24"/>
        </w:rPr>
        <w:t xml:space="preserve">by a sense of obligation and duty, as well as a desire to increase my own knowledge in </w:t>
      </w:r>
      <w:r w:rsidR="00926E6E" w:rsidRPr="008F3E07">
        <w:rPr>
          <w:rFonts w:ascii="Times New Roman" w:eastAsia="Times New Roman" w:hAnsi="Times New Roman" w:cs="Times New Roman"/>
          <w:sz w:val="24"/>
          <w:szCs w:val="24"/>
        </w:rPr>
        <w:t>Muslim mental health</w:t>
      </w:r>
      <w:r w:rsidRPr="008F3E07">
        <w:rPr>
          <w:rFonts w:ascii="Times New Roman" w:eastAsia="Times New Roman" w:hAnsi="Times New Roman" w:cs="Times New Roman"/>
          <w:sz w:val="24"/>
          <w:szCs w:val="24"/>
        </w:rPr>
        <w:t xml:space="preserve">. Similarly, </w:t>
      </w:r>
      <w:proofErr w:type="spellStart"/>
      <w:r w:rsidRPr="008F3E07">
        <w:rPr>
          <w:rFonts w:ascii="Times New Roman" w:eastAsia="Times New Roman" w:hAnsi="Times New Roman" w:cs="Times New Roman"/>
          <w:sz w:val="24"/>
          <w:szCs w:val="24"/>
        </w:rPr>
        <w:t>Yakushko</w:t>
      </w:r>
      <w:proofErr w:type="spellEnd"/>
      <w:r w:rsidRPr="008F3E07">
        <w:rPr>
          <w:rFonts w:ascii="Times New Roman" w:eastAsia="Times New Roman" w:hAnsi="Times New Roman" w:cs="Times New Roman"/>
          <w:sz w:val="24"/>
          <w:szCs w:val="24"/>
        </w:rPr>
        <w:t xml:space="preserve"> et al</w:t>
      </w:r>
      <w:r w:rsidR="00926E6E"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(2001, p. 279) note that “we may also realize that Western researchers and practitioners lack information about our communities or countries”, which was among the greatest motivating factors for this research study.</w:t>
      </w:r>
    </w:p>
    <w:p w14:paraId="74E54DD2" w14:textId="016FE8C7" w:rsidR="00201456" w:rsidRPr="008F3E07" w:rsidRDefault="00CD2BBC" w:rsidP="00720472">
      <w:pPr>
        <w:pStyle w:val="normal0"/>
        <w:spacing w:line="480" w:lineRule="auto"/>
        <w:ind w:firstLine="720"/>
        <w:rPr>
          <w:rFonts w:ascii="Times New Roman" w:eastAsia="Times New Roman" w:hAnsi="Times New Roman" w:cs="Times New Roman"/>
          <w:b/>
          <w:sz w:val="24"/>
          <w:szCs w:val="24"/>
        </w:rPr>
      </w:pPr>
      <w:r w:rsidRPr="008F3E07">
        <w:rPr>
          <w:rFonts w:ascii="Times New Roman" w:eastAsia="Times New Roman" w:hAnsi="Times New Roman" w:cs="Times New Roman"/>
          <w:sz w:val="24"/>
          <w:szCs w:val="24"/>
        </w:rPr>
        <w:t>The benefits of being an “insider” was that I could make a number of very quick connections to the experiences that the participants shared and spoke of (Watt, 2005, p. 23). Therefore, during the interview process, particularly with the Muslim practitioners, I cons</w:t>
      </w:r>
      <w:r w:rsidR="005B0BB3" w:rsidRPr="008F3E07">
        <w:rPr>
          <w:rFonts w:ascii="Times New Roman" w:eastAsia="Times New Roman" w:hAnsi="Times New Roman" w:cs="Times New Roman"/>
          <w:sz w:val="24"/>
          <w:szCs w:val="24"/>
        </w:rPr>
        <w:t>ciously clarified their answers</w:t>
      </w:r>
      <w:r w:rsidRPr="008F3E07">
        <w:rPr>
          <w:rFonts w:ascii="Times New Roman" w:eastAsia="Times New Roman" w:hAnsi="Times New Roman" w:cs="Times New Roman"/>
          <w:sz w:val="24"/>
          <w:szCs w:val="24"/>
        </w:rPr>
        <w:t>, tried to ask the same question in a different way by using prompts that were common between us and would capture the nature of the question more accurately (Watt, 2005, p. 23). This often enabled me to develop a greater sense of comfort</w:t>
      </w:r>
      <w:r w:rsidR="008D6543" w:rsidRPr="008F3E07">
        <w:rPr>
          <w:rFonts w:ascii="Times New Roman" w:eastAsia="Times New Roman" w:hAnsi="Times New Roman" w:cs="Times New Roman"/>
          <w:sz w:val="24"/>
          <w:szCs w:val="24"/>
        </w:rPr>
        <w:t xml:space="preserve"> and an </w:t>
      </w:r>
      <w:r w:rsidRPr="008F3E07">
        <w:rPr>
          <w:rFonts w:ascii="Times New Roman" w:eastAsia="Times New Roman" w:hAnsi="Times New Roman" w:cs="Times New Roman"/>
          <w:sz w:val="24"/>
          <w:szCs w:val="24"/>
        </w:rPr>
        <w:t>effective communication style and I felt as though many of the Muslim participants were sharing insights that they might not have shared with a researcher they did not connect with on so many levels. The interviews with the participants, particularly those who identified as Muslim, were very enjoyable</w:t>
      </w:r>
      <w:r w:rsidR="00134A2A" w:rsidRPr="008F3E07">
        <w:rPr>
          <w:rFonts w:ascii="Times New Roman" w:eastAsia="Times New Roman" w:hAnsi="Times New Roman" w:cs="Times New Roman"/>
          <w:sz w:val="24"/>
          <w:szCs w:val="24"/>
        </w:rPr>
        <w:t xml:space="preserve">. Indeed, </w:t>
      </w:r>
      <w:r w:rsidRPr="008F3E07">
        <w:rPr>
          <w:rFonts w:ascii="Times New Roman" w:eastAsia="Times New Roman" w:hAnsi="Times New Roman" w:cs="Times New Roman"/>
          <w:sz w:val="24"/>
          <w:szCs w:val="24"/>
        </w:rPr>
        <w:t xml:space="preserve">the similarities in both our racial, religious, cultural, and professional identities and experiences enabled us to create a sense of connectedness and rapport. Whereas I met all the </w:t>
      </w:r>
      <w:r w:rsidR="002D0DDE"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participants during working hours in their office, the Muslim participants often conducted their interviews very early in the morning, late</w:t>
      </w:r>
      <w:r w:rsidR="002D0DDE" w:rsidRPr="008F3E07">
        <w:rPr>
          <w:rFonts w:ascii="Times New Roman" w:eastAsia="Times New Roman" w:hAnsi="Times New Roman" w:cs="Times New Roman"/>
          <w:sz w:val="24"/>
          <w:szCs w:val="24"/>
        </w:rPr>
        <w:t xml:space="preserve"> in the day</w:t>
      </w:r>
      <w:r w:rsidRPr="008F3E07">
        <w:rPr>
          <w:rFonts w:ascii="Times New Roman" w:eastAsia="Times New Roman" w:hAnsi="Times New Roman" w:cs="Times New Roman"/>
          <w:sz w:val="24"/>
          <w:szCs w:val="24"/>
        </w:rPr>
        <w:t xml:space="preserve"> (due to the time difference), or in their place of residence.</w:t>
      </w:r>
    </w:p>
    <w:p w14:paraId="109DA93E" w14:textId="6B95C63A" w:rsidR="00E46F84" w:rsidRPr="00EB5CD0" w:rsidRDefault="00CD2BBC" w:rsidP="00D85BD0">
      <w:pPr>
        <w:pStyle w:val="Heading2"/>
        <w:rPr>
          <w:rFonts w:cs="Times New Roman"/>
        </w:rPr>
      </w:pPr>
      <w:bookmarkStart w:id="21" w:name="_Toc304708472"/>
      <w:r w:rsidRPr="007062D5">
        <w:rPr>
          <w:rFonts w:cs="Times New Roman"/>
        </w:rPr>
        <w:t>2.</w:t>
      </w:r>
      <w:r w:rsidR="00F952FC">
        <w:rPr>
          <w:rFonts w:cs="Times New Roman"/>
        </w:rPr>
        <w:t>8</w:t>
      </w:r>
      <w:r w:rsidRPr="00EB5CD0">
        <w:rPr>
          <w:rFonts w:cs="Times New Roman"/>
        </w:rPr>
        <w:t xml:space="preserve"> Data Analysis</w:t>
      </w:r>
      <w:bookmarkEnd w:id="21"/>
    </w:p>
    <w:p w14:paraId="0E0B8DCE" w14:textId="3A5E1933" w:rsidR="0021188C"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Based on my utilization of grounded theory</w:t>
      </w:r>
      <w:r w:rsidR="00C828D1" w:rsidRPr="008F3E07">
        <w:rPr>
          <w:rFonts w:ascii="Times New Roman" w:eastAsia="Times New Roman" w:hAnsi="Times New Roman" w:cs="Times New Roman"/>
          <w:sz w:val="24"/>
          <w:szCs w:val="24"/>
        </w:rPr>
        <w:t xml:space="preserve"> (GT) principles</w:t>
      </w:r>
      <w:r w:rsidRPr="008F3E07">
        <w:rPr>
          <w:rFonts w:ascii="Times New Roman" w:eastAsia="Times New Roman" w:hAnsi="Times New Roman" w:cs="Times New Roman"/>
          <w:sz w:val="24"/>
          <w:szCs w:val="24"/>
        </w:rPr>
        <w:t xml:space="preserve">, the questions </w:t>
      </w:r>
      <w:r w:rsidR="00B37525" w:rsidRPr="008F3E07">
        <w:rPr>
          <w:rFonts w:ascii="Times New Roman" w:eastAsia="Times New Roman" w:hAnsi="Times New Roman" w:cs="Times New Roman"/>
          <w:sz w:val="24"/>
          <w:szCs w:val="24"/>
        </w:rPr>
        <w:t>generated from the data</w:t>
      </w:r>
      <w:r w:rsidRPr="008F3E07">
        <w:rPr>
          <w:rFonts w:ascii="Times New Roman" w:eastAsia="Times New Roman" w:hAnsi="Times New Roman" w:cs="Times New Roman"/>
          <w:sz w:val="24"/>
          <w:szCs w:val="24"/>
        </w:rPr>
        <w:t xml:space="preserve"> invariably differed had I been using a different theory. </w:t>
      </w:r>
      <w:proofErr w:type="spellStart"/>
      <w:r w:rsidRPr="008F3E07">
        <w:rPr>
          <w:rFonts w:ascii="Times New Roman" w:eastAsia="Times New Roman" w:hAnsi="Times New Roman" w:cs="Times New Roman"/>
          <w:sz w:val="24"/>
          <w:szCs w:val="24"/>
        </w:rPr>
        <w:t>Charmaz</w:t>
      </w:r>
      <w:proofErr w:type="spellEnd"/>
      <w:r w:rsidRPr="008F3E07">
        <w:rPr>
          <w:rFonts w:ascii="Times New Roman" w:eastAsia="Times New Roman" w:hAnsi="Times New Roman" w:cs="Times New Roman"/>
          <w:sz w:val="24"/>
          <w:szCs w:val="24"/>
        </w:rPr>
        <w:t xml:space="preserve"> (2012) notes the central analytic strategies of grounded theory consists of line-by-line coding of data from the start of data collection, using comparative methods such as comparing data with coding, writing memos, and theoretical sampling</w:t>
      </w:r>
      <w:r w:rsidR="00A263B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which will be discussed below. Moreover, </w:t>
      </w:r>
      <w:r w:rsidR="00C828D1" w:rsidRPr="008F3E07">
        <w:rPr>
          <w:rFonts w:ascii="Times New Roman" w:eastAsia="Times New Roman" w:hAnsi="Times New Roman" w:cs="Times New Roman"/>
          <w:sz w:val="24"/>
          <w:szCs w:val="24"/>
        </w:rPr>
        <w:t xml:space="preserve">in using GT principles, </w:t>
      </w:r>
      <w:r w:rsidRPr="008F3E07">
        <w:rPr>
          <w:rFonts w:ascii="Times New Roman" w:eastAsia="Times New Roman" w:hAnsi="Times New Roman" w:cs="Times New Roman"/>
          <w:sz w:val="24"/>
          <w:szCs w:val="24"/>
        </w:rPr>
        <w:t>particular attention to the coding, categorization of statements, actions, and meanings of the data and participants</w:t>
      </w:r>
      <w:r w:rsidR="00C828D1" w:rsidRPr="008F3E07">
        <w:rPr>
          <w:rFonts w:ascii="Times New Roman" w:eastAsia="Times New Roman" w:hAnsi="Times New Roman" w:cs="Times New Roman"/>
          <w:sz w:val="24"/>
          <w:szCs w:val="24"/>
        </w:rPr>
        <w:t xml:space="preserve"> was needed</w:t>
      </w:r>
      <w:r w:rsidRPr="008F3E07">
        <w:rPr>
          <w:rFonts w:ascii="Times New Roman" w:eastAsia="Times New Roman" w:hAnsi="Times New Roman" w:cs="Times New Roman"/>
          <w:sz w:val="24"/>
          <w:szCs w:val="24"/>
        </w:rPr>
        <w:t xml:space="preserve">. This allowed me to draw connections between the data and ask key questions </w:t>
      </w:r>
      <w:r w:rsidR="002636AC" w:rsidRPr="008F3E07">
        <w:rPr>
          <w:rFonts w:ascii="Times New Roman" w:eastAsia="Times New Roman" w:hAnsi="Times New Roman" w:cs="Times New Roman"/>
          <w:sz w:val="24"/>
          <w:szCs w:val="24"/>
        </w:rPr>
        <w:t>concerning</w:t>
      </w:r>
      <w:r w:rsidRPr="008F3E07">
        <w:rPr>
          <w:rFonts w:ascii="Times New Roman" w:eastAsia="Times New Roman" w:hAnsi="Times New Roman" w:cs="Times New Roman"/>
          <w:sz w:val="24"/>
          <w:szCs w:val="24"/>
        </w:rPr>
        <w:t xml:space="preserve"> the data such as: “What is this data a study of?</w:t>
      </w:r>
      <w:proofErr w:type="gramStart"/>
      <w:r w:rsidRPr="008F3E07">
        <w:rPr>
          <w:rFonts w:ascii="Times New Roman" w:eastAsia="Times New Roman" w:hAnsi="Times New Roman" w:cs="Times New Roman"/>
          <w:sz w:val="24"/>
          <w:szCs w:val="24"/>
        </w:rPr>
        <w:t>”,</w:t>
      </w:r>
      <w:proofErr w:type="gramEnd"/>
      <w:r w:rsidRPr="008F3E07">
        <w:rPr>
          <w:rFonts w:ascii="Times New Roman" w:eastAsia="Times New Roman" w:hAnsi="Times New Roman" w:cs="Times New Roman"/>
          <w:sz w:val="24"/>
          <w:szCs w:val="24"/>
        </w:rPr>
        <w:t xml:space="preserve"> “What does the data suggest?”, “When, how, and with what consequences are participants acting”? </w:t>
      </w:r>
      <w:proofErr w:type="gramStart"/>
      <w:r w:rsidRPr="008F3E07">
        <w:rPr>
          <w:rFonts w:ascii="Times New Roman" w:eastAsia="Times New Roman" w:hAnsi="Times New Roman" w:cs="Times New Roman"/>
          <w:sz w:val="24"/>
          <w:szCs w:val="24"/>
        </w:rPr>
        <w:t>(</w:t>
      </w:r>
      <w:proofErr w:type="spellStart"/>
      <w:r w:rsidRPr="008F3E07">
        <w:rPr>
          <w:rFonts w:ascii="Times New Roman" w:eastAsia="Times New Roman" w:hAnsi="Times New Roman" w:cs="Times New Roman"/>
          <w:sz w:val="24"/>
          <w:szCs w:val="24"/>
        </w:rPr>
        <w:t>Charmaz</w:t>
      </w:r>
      <w:proofErr w:type="spellEnd"/>
      <w:r w:rsidRPr="008F3E07">
        <w:rPr>
          <w:rFonts w:ascii="Times New Roman" w:eastAsia="Times New Roman" w:hAnsi="Times New Roman" w:cs="Times New Roman"/>
          <w:sz w:val="24"/>
          <w:szCs w:val="24"/>
        </w:rPr>
        <w:t>, 2012, p. 5).</w:t>
      </w:r>
      <w:proofErr w:type="gramEnd"/>
      <w:r w:rsidRPr="008F3E07">
        <w:rPr>
          <w:rFonts w:ascii="Times New Roman" w:eastAsia="Times New Roman" w:hAnsi="Times New Roman" w:cs="Times New Roman"/>
          <w:sz w:val="24"/>
          <w:szCs w:val="24"/>
        </w:rPr>
        <w:t xml:space="preserve"> Therefore, these questions shaped the analysis of my own data. </w:t>
      </w:r>
    </w:p>
    <w:p w14:paraId="3DEDECF1" w14:textId="06E183BB" w:rsidR="00E46F84" w:rsidRPr="008F3E07" w:rsidRDefault="00CD2BBC" w:rsidP="0021188C">
      <w:pPr>
        <w:pStyle w:val="normal0"/>
        <w:spacing w:line="480" w:lineRule="auto"/>
        <w:ind w:firstLine="720"/>
        <w:rPr>
          <w:rFonts w:ascii="Times New Roman" w:hAnsi="Times New Roman" w:cs="Times New Roman"/>
          <w:sz w:val="24"/>
          <w:szCs w:val="24"/>
        </w:rPr>
      </w:pPr>
      <w:r w:rsidRPr="008F3E07">
        <w:rPr>
          <w:rFonts w:ascii="Times New Roman" w:hAnsi="Times New Roman" w:cs="Times New Roman"/>
          <w:b/>
          <w:sz w:val="24"/>
          <w:szCs w:val="24"/>
        </w:rPr>
        <w:t>Coding</w:t>
      </w:r>
      <w:r w:rsidR="00A8522F">
        <w:rPr>
          <w:rFonts w:ascii="Times New Roman" w:hAnsi="Times New Roman" w:cs="Times New Roman"/>
        </w:rPr>
        <w:t xml:space="preserve">. </w:t>
      </w:r>
      <w:r w:rsidRPr="008F3E07">
        <w:rPr>
          <w:rFonts w:ascii="Times New Roman" w:hAnsi="Times New Roman" w:cs="Times New Roman"/>
          <w:sz w:val="24"/>
          <w:szCs w:val="24"/>
        </w:rPr>
        <w:t xml:space="preserve">Similarly, an important quality of grounded theory is the notion of drawing connections </w:t>
      </w:r>
      <w:r w:rsidR="00FB61F8" w:rsidRPr="008F3E07">
        <w:rPr>
          <w:rFonts w:ascii="Times New Roman" w:hAnsi="Times New Roman" w:cs="Times New Roman"/>
          <w:sz w:val="24"/>
          <w:szCs w:val="24"/>
        </w:rPr>
        <w:t>between</w:t>
      </w:r>
      <w:r w:rsidRPr="008F3E07">
        <w:rPr>
          <w:rFonts w:ascii="Times New Roman" w:hAnsi="Times New Roman" w:cs="Times New Roman"/>
          <w:sz w:val="24"/>
          <w:szCs w:val="24"/>
        </w:rPr>
        <w:t xml:space="preserve"> micro level events and situations and larger social forces for the purpose of restructuring the theory and informing social action (Neuman &amp; </w:t>
      </w:r>
      <w:proofErr w:type="spellStart"/>
      <w:r w:rsidRPr="008F3E07">
        <w:rPr>
          <w:rFonts w:ascii="Times New Roman" w:hAnsi="Times New Roman" w:cs="Times New Roman"/>
          <w:sz w:val="24"/>
          <w:szCs w:val="24"/>
        </w:rPr>
        <w:t>Kreuger</w:t>
      </w:r>
      <w:proofErr w:type="spellEnd"/>
      <w:r w:rsidRPr="008F3E07">
        <w:rPr>
          <w:rFonts w:ascii="Times New Roman" w:hAnsi="Times New Roman" w:cs="Times New Roman"/>
          <w:sz w:val="24"/>
          <w:szCs w:val="24"/>
        </w:rPr>
        <w:t>, 2006). An open coding to grounded theory was employed whereby events, actions, and interactions are compared with others for similarities and differences and are given conceptual labels. This process allow</w:t>
      </w:r>
      <w:r w:rsidR="00FB61F8" w:rsidRPr="008F3E07">
        <w:rPr>
          <w:rFonts w:ascii="Times New Roman" w:hAnsi="Times New Roman" w:cs="Times New Roman"/>
          <w:sz w:val="24"/>
          <w:szCs w:val="24"/>
        </w:rPr>
        <w:t>s a researcher</w:t>
      </w:r>
      <w:r w:rsidRPr="008F3E07">
        <w:rPr>
          <w:rFonts w:ascii="Times New Roman" w:hAnsi="Times New Roman" w:cs="Times New Roman"/>
          <w:sz w:val="24"/>
          <w:szCs w:val="24"/>
        </w:rPr>
        <w:t xml:space="preserve"> to group these categories and subcategories and clearly describe them in term of their properties and dimensions (Baker-Collins, 2015). As noted, </w:t>
      </w:r>
      <w:proofErr w:type="spellStart"/>
      <w:r w:rsidRPr="008F3E07">
        <w:rPr>
          <w:rFonts w:ascii="Times New Roman" w:hAnsi="Times New Roman" w:cs="Times New Roman"/>
          <w:sz w:val="24"/>
          <w:szCs w:val="24"/>
        </w:rPr>
        <w:t>Charmaz</w:t>
      </w:r>
      <w:proofErr w:type="spellEnd"/>
      <w:r w:rsidRPr="008F3E07">
        <w:rPr>
          <w:rFonts w:ascii="Times New Roman" w:hAnsi="Times New Roman" w:cs="Times New Roman"/>
          <w:sz w:val="24"/>
          <w:szCs w:val="24"/>
        </w:rPr>
        <w:t xml:space="preserve"> (2012) highlights the importance of line-by-line coding of the data from the start of data collection. </w:t>
      </w:r>
      <w:r w:rsidR="00FB61F8" w:rsidRPr="00216167">
        <w:rPr>
          <w:rFonts w:ascii="Times New Roman" w:hAnsi="Times New Roman" w:cs="Times New Roman"/>
          <w:sz w:val="24"/>
          <w:szCs w:val="24"/>
        </w:rPr>
        <w:t>In line with</w:t>
      </w:r>
      <w:r w:rsidRPr="006723DD">
        <w:rPr>
          <w:rFonts w:ascii="Times New Roman" w:hAnsi="Times New Roman" w:cs="Times New Roman"/>
          <w:sz w:val="24"/>
          <w:szCs w:val="24"/>
        </w:rPr>
        <w:t xml:space="preserve"> Mason (2002, p. 149), the first </w:t>
      </w:r>
      <w:r w:rsidR="00FB61F8" w:rsidRPr="007F5E88">
        <w:rPr>
          <w:rFonts w:ascii="Times New Roman" w:hAnsi="Times New Roman" w:cs="Times New Roman"/>
          <w:sz w:val="24"/>
          <w:szCs w:val="24"/>
        </w:rPr>
        <w:t>three</w:t>
      </w:r>
      <w:r w:rsidRPr="007F5E88">
        <w:rPr>
          <w:rFonts w:ascii="Times New Roman" w:hAnsi="Times New Roman" w:cs="Times New Roman"/>
          <w:sz w:val="24"/>
          <w:szCs w:val="24"/>
        </w:rPr>
        <w:t xml:space="preserve"> out of the </w:t>
      </w:r>
      <w:r w:rsidR="00FB61F8" w:rsidRPr="007F5E88">
        <w:rPr>
          <w:rFonts w:ascii="Times New Roman" w:hAnsi="Times New Roman" w:cs="Times New Roman"/>
          <w:sz w:val="24"/>
          <w:szCs w:val="24"/>
        </w:rPr>
        <w:t>seven</w:t>
      </w:r>
      <w:r w:rsidRPr="007F5E88">
        <w:rPr>
          <w:rFonts w:ascii="Times New Roman" w:hAnsi="Times New Roman" w:cs="Times New Roman"/>
          <w:sz w:val="24"/>
          <w:szCs w:val="24"/>
        </w:rPr>
        <w:t xml:space="preserve"> transcripts were read once for a literal reading, in order to familiarize myself with the words and language used and the form and structure of the dialogue. However</w:t>
      </w:r>
      <w:r w:rsidR="00FB61F8" w:rsidRPr="007E62E8">
        <w:rPr>
          <w:rFonts w:ascii="Times New Roman" w:hAnsi="Times New Roman" w:cs="Times New Roman"/>
          <w:sz w:val="24"/>
          <w:szCs w:val="24"/>
        </w:rPr>
        <w:t>,</w:t>
      </w:r>
      <w:r w:rsidRPr="007E62E8">
        <w:rPr>
          <w:rFonts w:ascii="Times New Roman" w:hAnsi="Times New Roman" w:cs="Times New Roman"/>
          <w:sz w:val="24"/>
          <w:szCs w:val="24"/>
        </w:rPr>
        <w:t xml:space="preserve"> for the final </w:t>
      </w:r>
      <w:r w:rsidR="00FB61F8" w:rsidRPr="00785C9D">
        <w:rPr>
          <w:rFonts w:ascii="Times New Roman" w:hAnsi="Times New Roman" w:cs="Times New Roman"/>
          <w:sz w:val="24"/>
          <w:szCs w:val="24"/>
        </w:rPr>
        <w:t>four</w:t>
      </w:r>
      <w:r w:rsidRPr="00152572">
        <w:rPr>
          <w:rFonts w:ascii="Times New Roman" w:hAnsi="Times New Roman" w:cs="Times New Roman"/>
          <w:sz w:val="24"/>
          <w:szCs w:val="24"/>
        </w:rPr>
        <w:t xml:space="preserve"> transcripts, I found this literal reading to be quite the opposite of “literal”, as purely literal readings</w:t>
      </w:r>
      <w:r w:rsidR="00FB61F8" w:rsidRPr="00416086">
        <w:rPr>
          <w:rFonts w:ascii="Times New Roman" w:hAnsi="Times New Roman" w:cs="Times New Roman"/>
          <w:sz w:val="24"/>
          <w:szCs w:val="24"/>
        </w:rPr>
        <w:t xml:space="preserve"> or </w:t>
      </w:r>
      <w:r w:rsidRPr="00416086">
        <w:rPr>
          <w:rFonts w:ascii="Times New Roman" w:hAnsi="Times New Roman" w:cs="Times New Roman"/>
          <w:sz w:val="24"/>
          <w:szCs w:val="24"/>
        </w:rPr>
        <w:t xml:space="preserve">objective descriptions </w:t>
      </w:r>
      <w:r w:rsidR="00FB61F8" w:rsidRPr="00416086">
        <w:rPr>
          <w:rFonts w:ascii="Times New Roman" w:hAnsi="Times New Roman" w:cs="Times New Roman"/>
          <w:sz w:val="24"/>
          <w:szCs w:val="24"/>
        </w:rPr>
        <w:t>are</w:t>
      </w:r>
      <w:r w:rsidRPr="008F3E07">
        <w:rPr>
          <w:rFonts w:ascii="Times New Roman" w:hAnsi="Times New Roman" w:cs="Times New Roman"/>
          <w:sz w:val="24"/>
          <w:szCs w:val="24"/>
        </w:rPr>
        <w:t xml:space="preserve"> not possible</w:t>
      </w:r>
      <w:r w:rsidR="00FB61F8" w:rsidRPr="008F3E07">
        <w:rPr>
          <w:rFonts w:ascii="Times New Roman" w:hAnsi="Times New Roman" w:cs="Times New Roman"/>
          <w:sz w:val="24"/>
          <w:szCs w:val="24"/>
        </w:rPr>
        <w:t>; t</w:t>
      </w:r>
      <w:r w:rsidRPr="008F3E07">
        <w:rPr>
          <w:rFonts w:ascii="Times New Roman" w:hAnsi="Times New Roman" w:cs="Times New Roman"/>
          <w:sz w:val="24"/>
          <w:szCs w:val="24"/>
        </w:rPr>
        <w:t>he transcripts, and by extension the social world</w:t>
      </w:r>
      <w:r w:rsidR="00FB61F8" w:rsidRPr="008F3E07">
        <w:rPr>
          <w:rFonts w:ascii="Times New Roman" w:hAnsi="Times New Roman" w:cs="Times New Roman"/>
          <w:sz w:val="24"/>
          <w:szCs w:val="24"/>
        </w:rPr>
        <w:t>,</w:t>
      </w:r>
      <w:r w:rsidRPr="008F3E07">
        <w:rPr>
          <w:rFonts w:ascii="Times New Roman" w:hAnsi="Times New Roman" w:cs="Times New Roman"/>
          <w:sz w:val="24"/>
          <w:szCs w:val="24"/>
        </w:rPr>
        <w:t xml:space="preserve"> is shaped by how we see it (Mason, 2002, p. 149). Similarly, because I conducted and transcribed the interviews myself, I had developed a strong understanding of the words and language used and the literal content of the transcripts that I felt this first step </w:t>
      </w:r>
      <w:r w:rsidR="007B046B" w:rsidRPr="008F3E07">
        <w:rPr>
          <w:rFonts w:ascii="Times New Roman" w:hAnsi="Times New Roman" w:cs="Times New Roman"/>
          <w:sz w:val="24"/>
          <w:szCs w:val="24"/>
        </w:rPr>
        <w:t xml:space="preserve">to be </w:t>
      </w:r>
      <w:r w:rsidRPr="008F3E07">
        <w:rPr>
          <w:rFonts w:ascii="Times New Roman" w:hAnsi="Times New Roman" w:cs="Times New Roman"/>
          <w:sz w:val="24"/>
          <w:szCs w:val="24"/>
        </w:rPr>
        <w:t>quite repetitive.</w:t>
      </w:r>
    </w:p>
    <w:p w14:paraId="6BA7A17B" w14:textId="5A93DB44" w:rsidR="00E46F84"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For the remainder of the transcripts, I conducted a line-by-line coding as I read the transcripts for the first time. The first three transcripts provided a foundation for the initial basic set of categories, and concepts about the troubles </w:t>
      </w:r>
      <w:r w:rsidR="007378D2" w:rsidRPr="008F3E07">
        <w:rPr>
          <w:rFonts w:ascii="Times New Roman" w:eastAsia="Times New Roman" w:hAnsi="Times New Roman" w:cs="Times New Roman"/>
          <w:sz w:val="24"/>
          <w:szCs w:val="24"/>
        </w:rPr>
        <w:t xml:space="preserve">university </w:t>
      </w:r>
      <w:r w:rsidRPr="008F3E07">
        <w:rPr>
          <w:rFonts w:ascii="Times New Roman" w:eastAsia="Times New Roman" w:hAnsi="Times New Roman" w:cs="Times New Roman"/>
          <w:sz w:val="24"/>
          <w:szCs w:val="24"/>
        </w:rPr>
        <w:t xml:space="preserve">students experience, the needs of Muslim </w:t>
      </w:r>
      <w:r w:rsidR="007378D2" w:rsidRPr="008F3E07">
        <w:rPr>
          <w:rFonts w:ascii="Times New Roman" w:eastAsia="Times New Roman" w:hAnsi="Times New Roman" w:cs="Times New Roman"/>
          <w:sz w:val="24"/>
          <w:szCs w:val="24"/>
        </w:rPr>
        <w:t xml:space="preserve">university </w:t>
      </w:r>
      <w:r w:rsidRPr="008F3E07">
        <w:rPr>
          <w:rFonts w:ascii="Times New Roman" w:eastAsia="Times New Roman" w:hAnsi="Times New Roman" w:cs="Times New Roman"/>
          <w:sz w:val="24"/>
          <w:szCs w:val="24"/>
        </w:rPr>
        <w:t xml:space="preserve">students, and the role of the Muslim community to name a few. The final </w:t>
      </w:r>
      <w:r w:rsidR="00B1668A" w:rsidRPr="008F3E07">
        <w:rPr>
          <w:rFonts w:ascii="Times New Roman" w:eastAsia="Times New Roman" w:hAnsi="Times New Roman" w:cs="Times New Roman"/>
          <w:sz w:val="24"/>
          <w:szCs w:val="24"/>
        </w:rPr>
        <w:t>four</w:t>
      </w:r>
      <w:r w:rsidRPr="008F3E07">
        <w:rPr>
          <w:rFonts w:ascii="Times New Roman" w:eastAsia="Times New Roman" w:hAnsi="Times New Roman" w:cs="Times New Roman"/>
          <w:sz w:val="24"/>
          <w:szCs w:val="24"/>
        </w:rPr>
        <w:t xml:space="preserve"> transcripts were also inductively analyzed as the concept, categories and ultimately the theories emerged from the transcripts (Neuman &amp; </w:t>
      </w:r>
      <w:proofErr w:type="spellStart"/>
      <w:r w:rsidRPr="008F3E07">
        <w:rPr>
          <w:rFonts w:ascii="Times New Roman" w:eastAsia="Times New Roman" w:hAnsi="Times New Roman" w:cs="Times New Roman"/>
          <w:sz w:val="24"/>
          <w:szCs w:val="24"/>
        </w:rPr>
        <w:t>Kreuger</w:t>
      </w:r>
      <w:proofErr w:type="spellEnd"/>
      <w:r w:rsidRPr="008F3E07">
        <w:rPr>
          <w:rFonts w:ascii="Times New Roman" w:eastAsia="Times New Roman" w:hAnsi="Times New Roman" w:cs="Times New Roman"/>
          <w:sz w:val="24"/>
          <w:szCs w:val="24"/>
        </w:rPr>
        <w:t xml:space="preserve">, 2006) To my surprise and delight, a number of similar terminologies, concepts, and themes began to emerge across the transcripts, which necessitated the development of a document table where the coding could be found in a centralized location. </w:t>
      </w:r>
      <w:r w:rsidR="00827AB3" w:rsidRPr="008F3E07">
        <w:rPr>
          <w:rFonts w:ascii="Times New Roman" w:eastAsia="Times New Roman" w:hAnsi="Times New Roman" w:cs="Times New Roman"/>
          <w:sz w:val="24"/>
          <w:szCs w:val="24"/>
        </w:rPr>
        <w:t>The table</w:t>
      </w:r>
      <w:r w:rsidRPr="008F3E07">
        <w:rPr>
          <w:rFonts w:ascii="Times New Roman" w:eastAsia="Times New Roman" w:hAnsi="Times New Roman" w:cs="Times New Roman"/>
          <w:sz w:val="24"/>
          <w:szCs w:val="24"/>
        </w:rPr>
        <w:t xml:space="preserve"> began with a specific concept to general categories and themes and allowed </w:t>
      </w:r>
      <w:r w:rsidR="00B62EFE" w:rsidRPr="008F3E07">
        <w:rPr>
          <w:rFonts w:ascii="Times New Roman" w:eastAsia="Times New Roman" w:hAnsi="Times New Roman" w:cs="Times New Roman"/>
          <w:sz w:val="24"/>
          <w:szCs w:val="24"/>
        </w:rPr>
        <w:t>me to note</w:t>
      </w:r>
      <w:r w:rsidRPr="008F3E07">
        <w:rPr>
          <w:rFonts w:ascii="Times New Roman" w:eastAsia="Times New Roman" w:hAnsi="Times New Roman" w:cs="Times New Roman"/>
          <w:sz w:val="24"/>
          <w:szCs w:val="24"/>
        </w:rPr>
        <w:t xml:space="preserve"> connections between the participants. This process allowed for a much more seamless analysis of the data as the connection</w:t>
      </w:r>
      <w:r w:rsidR="008F65C6"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that had been made as I was transcribing were already noted in a centralized document.</w:t>
      </w:r>
    </w:p>
    <w:p w14:paraId="111CA95E" w14:textId="21E2639D" w:rsidR="00500925" w:rsidRPr="008F3E07" w:rsidRDefault="00CD2BBC">
      <w:pPr>
        <w:pStyle w:val="normal0"/>
        <w:spacing w:line="480" w:lineRule="auto"/>
        <w:ind w:firstLine="720"/>
        <w:rPr>
          <w:rFonts w:ascii="Times New Roman" w:hAnsi="Times New Roman" w:cs="Times New Roman"/>
          <w:sz w:val="24"/>
          <w:szCs w:val="24"/>
        </w:rPr>
      </w:pPr>
      <w:r w:rsidRPr="006723DD">
        <w:rPr>
          <w:rFonts w:ascii="Times New Roman" w:eastAsia="Times New Roman" w:hAnsi="Times New Roman" w:cs="Times New Roman"/>
          <w:sz w:val="24"/>
          <w:szCs w:val="24"/>
        </w:rPr>
        <w:t>In addition</w:t>
      </w:r>
      <w:r w:rsidRPr="008F3E07">
        <w:rPr>
          <w:rFonts w:ascii="Times New Roman" w:eastAsia="Times New Roman" w:hAnsi="Times New Roman" w:cs="Times New Roman"/>
          <w:sz w:val="24"/>
          <w:szCs w:val="24"/>
        </w:rPr>
        <w:t>, a striking dimension of theory is that it is an interactive method. A particularly important characteristic of grounded theory is its emphasis on data analysis. Taking this a step further, a constructivist approach to grounded theory pays specific attention to studying phenomen</w:t>
      </w:r>
      <w:r w:rsidR="00BE144C" w:rsidRPr="008F3E07">
        <w:rPr>
          <w:rFonts w:ascii="Times New Roman" w:eastAsia="Times New Roman" w:hAnsi="Times New Roman" w:cs="Times New Roman"/>
          <w:sz w:val="24"/>
          <w:szCs w:val="24"/>
        </w:rPr>
        <w:t>a</w:t>
      </w:r>
      <w:r w:rsidRPr="008F3E07">
        <w:rPr>
          <w:rFonts w:ascii="Times New Roman" w:eastAsia="Times New Roman" w:hAnsi="Times New Roman" w:cs="Times New Roman"/>
          <w:sz w:val="24"/>
          <w:szCs w:val="24"/>
        </w:rPr>
        <w:t xml:space="preserve"> and sees both data analysis as created from shared experiences and relationships with participants (</w:t>
      </w:r>
      <w:proofErr w:type="spellStart"/>
      <w:r w:rsidRPr="008F3E07">
        <w:rPr>
          <w:rFonts w:ascii="Times New Roman" w:eastAsia="Times New Roman" w:hAnsi="Times New Roman" w:cs="Times New Roman"/>
          <w:sz w:val="24"/>
          <w:szCs w:val="24"/>
        </w:rPr>
        <w:t>Gubrium</w:t>
      </w:r>
      <w:proofErr w:type="spellEnd"/>
      <w:r w:rsidRPr="008F3E07">
        <w:rPr>
          <w:rFonts w:ascii="Times New Roman" w:eastAsia="Times New Roman" w:hAnsi="Times New Roman" w:cs="Times New Roman"/>
          <w:sz w:val="24"/>
          <w:szCs w:val="24"/>
        </w:rPr>
        <w:t xml:space="preserve"> et al., 2012). In this view, grounded theorists study how participants construct meanings and actions from as close to the insides of the experience as possible (</w:t>
      </w:r>
      <w:proofErr w:type="spellStart"/>
      <w:r w:rsidRPr="008F3E07">
        <w:rPr>
          <w:rFonts w:ascii="Times New Roman" w:eastAsia="Times New Roman" w:hAnsi="Times New Roman" w:cs="Times New Roman"/>
          <w:sz w:val="24"/>
          <w:szCs w:val="24"/>
        </w:rPr>
        <w:t>Gubrium</w:t>
      </w:r>
      <w:proofErr w:type="spellEnd"/>
      <w:r w:rsidRPr="008F3E07">
        <w:rPr>
          <w:rFonts w:ascii="Times New Roman" w:eastAsia="Times New Roman" w:hAnsi="Times New Roman" w:cs="Times New Roman"/>
          <w:sz w:val="24"/>
          <w:szCs w:val="24"/>
        </w:rPr>
        <w:t xml:space="preserve"> et al., 2012). Interviewing </w:t>
      </w:r>
      <w:r w:rsidR="005D154A" w:rsidRPr="008F3E07">
        <w:rPr>
          <w:rFonts w:ascii="Times New Roman" w:eastAsia="Times New Roman" w:hAnsi="Times New Roman" w:cs="Times New Roman"/>
          <w:sz w:val="24"/>
          <w:szCs w:val="24"/>
        </w:rPr>
        <w:t xml:space="preserve">service </w:t>
      </w:r>
      <w:r w:rsidR="005D154A" w:rsidRPr="006723DD">
        <w:rPr>
          <w:rFonts w:ascii="Times New Roman" w:eastAsia="Times New Roman" w:hAnsi="Times New Roman" w:cs="Times New Roman"/>
          <w:sz w:val="24"/>
          <w:szCs w:val="24"/>
        </w:rPr>
        <w:t xml:space="preserve">providers </w:t>
      </w:r>
      <w:r w:rsidRPr="006723DD">
        <w:rPr>
          <w:rFonts w:ascii="Times New Roman" w:eastAsia="Times New Roman" w:hAnsi="Times New Roman" w:cs="Times New Roman"/>
          <w:sz w:val="24"/>
          <w:szCs w:val="24"/>
        </w:rPr>
        <w:t>allo</w:t>
      </w:r>
      <w:r w:rsidR="006723DD" w:rsidRPr="006723DD">
        <w:rPr>
          <w:rFonts w:ascii="Times New Roman" w:eastAsia="Times New Roman" w:hAnsi="Times New Roman" w:cs="Times New Roman"/>
          <w:sz w:val="24"/>
          <w:szCs w:val="24"/>
        </w:rPr>
        <w:t>wed</w:t>
      </w:r>
      <w:r w:rsidRPr="008F3E07">
        <w:rPr>
          <w:rFonts w:ascii="Times New Roman" w:eastAsia="Times New Roman" w:hAnsi="Times New Roman" w:cs="Times New Roman"/>
          <w:sz w:val="24"/>
          <w:szCs w:val="24"/>
        </w:rPr>
        <w:t xml:space="preserve"> for a breadth of experiences, situations, and narratives to emerge in order for themes and patterns to form. </w:t>
      </w:r>
    </w:p>
    <w:p w14:paraId="0CDE8D95" w14:textId="79D7693B" w:rsidR="00500925" w:rsidRPr="00216167" w:rsidRDefault="006723DD" w:rsidP="0050092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w:t>
      </w:r>
      <w:r w:rsidR="00CD2BBC" w:rsidRPr="008F3E07">
        <w:rPr>
          <w:rFonts w:ascii="Times New Roman" w:eastAsia="Times New Roman" w:hAnsi="Times New Roman" w:cs="Times New Roman"/>
          <w:sz w:val="24"/>
          <w:szCs w:val="24"/>
        </w:rPr>
        <w:t xml:space="preserve"> a grounded theorist locates their data analysis to the time, place, culture, and context of the data collection, all while reflecting one’s social, epistemological, and research location (</w:t>
      </w:r>
      <w:proofErr w:type="spellStart"/>
      <w:r w:rsidR="00CD2BBC" w:rsidRPr="008F3E07">
        <w:rPr>
          <w:rFonts w:ascii="Times New Roman" w:eastAsia="Times New Roman" w:hAnsi="Times New Roman" w:cs="Times New Roman"/>
          <w:sz w:val="24"/>
          <w:szCs w:val="24"/>
        </w:rPr>
        <w:t>Gubrium</w:t>
      </w:r>
      <w:proofErr w:type="spellEnd"/>
      <w:r w:rsidR="00CD2BBC" w:rsidRPr="008F3E07">
        <w:rPr>
          <w:rFonts w:ascii="Times New Roman" w:eastAsia="Times New Roman" w:hAnsi="Times New Roman" w:cs="Times New Roman"/>
          <w:sz w:val="24"/>
          <w:szCs w:val="24"/>
        </w:rPr>
        <w:t xml:space="preserve"> et al., 2012).  This interactive as well as reflective approach to analyzing data resonates with my approach to research, as it seeks to accurately highlight the experiences of Muslim university students by assessing their experiences as closely as possible, as well as simultaneously considering the university setting, and the culture within which service providers practice. This culture may include a </w:t>
      </w:r>
      <w:r w:rsidR="007E4A56" w:rsidRPr="008F3E07">
        <w:rPr>
          <w:rFonts w:ascii="Times New Roman" w:eastAsia="Times New Roman" w:hAnsi="Times New Roman" w:cs="Times New Roman"/>
          <w:sz w:val="24"/>
          <w:szCs w:val="24"/>
        </w:rPr>
        <w:t>W</w:t>
      </w:r>
      <w:r w:rsidR="00CD2BBC" w:rsidRPr="008F3E07">
        <w:rPr>
          <w:rFonts w:ascii="Times New Roman" w:eastAsia="Times New Roman" w:hAnsi="Times New Roman" w:cs="Times New Roman"/>
          <w:sz w:val="24"/>
          <w:szCs w:val="24"/>
        </w:rPr>
        <w:t>estern paradigm to service but can also encompass the organizational culture, time constraints, and neoliberal pressures on a treatment agency and university wellness centre</w:t>
      </w:r>
      <w:r w:rsidR="00500925" w:rsidRPr="00216167">
        <w:rPr>
          <w:rFonts w:ascii="Times New Roman" w:eastAsia="Times New Roman" w:hAnsi="Times New Roman" w:cs="Times New Roman"/>
          <w:sz w:val="24"/>
          <w:szCs w:val="24"/>
        </w:rPr>
        <w:t>.</w:t>
      </w:r>
    </w:p>
    <w:p w14:paraId="3A08580A" w14:textId="42C40DAF" w:rsidR="00E46F84" w:rsidRPr="00152572" w:rsidRDefault="00CD2BBC" w:rsidP="00500925">
      <w:pPr>
        <w:pStyle w:val="normal0"/>
        <w:spacing w:line="480" w:lineRule="auto"/>
        <w:ind w:firstLine="720"/>
        <w:rPr>
          <w:rFonts w:ascii="Times New Roman" w:hAnsi="Times New Roman" w:cs="Times New Roman"/>
          <w:sz w:val="24"/>
          <w:szCs w:val="24"/>
        </w:rPr>
      </w:pPr>
      <w:r w:rsidRPr="007F5E88">
        <w:rPr>
          <w:rFonts w:ascii="Times New Roman" w:eastAsia="Times New Roman" w:hAnsi="Times New Roman" w:cs="Times New Roman"/>
          <w:sz w:val="24"/>
          <w:szCs w:val="24"/>
        </w:rPr>
        <w:t xml:space="preserve">Due to the brevity of </w:t>
      </w:r>
      <w:r w:rsidR="007E4A56" w:rsidRPr="007F5E88">
        <w:rPr>
          <w:rFonts w:ascii="Times New Roman" w:eastAsia="Times New Roman" w:hAnsi="Times New Roman" w:cs="Times New Roman"/>
          <w:sz w:val="24"/>
          <w:szCs w:val="24"/>
        </w:rPr>
        <w:t>my</w:t>
      </w:r>
      <w:r w:rsidRPr="007F5E88">
        <w:rPr>
          <w:rFonts w:ascii="Times New Roman" w:eastAsia="Times New Roman" w:hAnsi="Times New Roman" w:cs="Times New Roman"/>
          <w:sz w:val="24"/>
          <w:szCs w:val="24"/>
        </w:rPr>
        <w:t xml:space="preserve"> thesis, I will be limited in my capacity to authentically utilize grounded theory. Instead, I adopted the features and characteristic</w:t>
      </w:r>
      <w:r w:rsidR="007E4A56" w:rsidRPr="007E62E8">
        <w:rPr>
          <w:rFonts w:ascii="Times New Roman" w:eastAsia="Times New Roman" w:hAnsi="Times New Roman" w:cs="Times New Roman"/>
          <w:sz w:val="24"/>
          <w:szCs w:val="24"/>
        </w:rPr>
        <w:t xml:space="preserve">s that </w:t>
      </w:r>
      <w:r w:rsidRPr="007E62E8">
        <w:rPr>
          <w:rFonts w:ascii="Times New Roman" w:eastAsia="Times New Roman" w:hAnsi="Times New Roman" w:cs="Times New Roman"/>
          <w:sz w:val="24"/>
          <w:szCs w:val="24"/>
        </w:rPr>
        <w:t>most logically and appropriately match the trajectory of my research due to the capacities and time constrai</w:t>
      </w:r>
      <w:r w:rsidRPr="00416086">
        <w:rPr>
          <w:rFonts w:ascii="Times New Roman" w:eastAsia="Times New Roman" w:hAnsi="Times New Roman" w:cs="Times New Roman"/>
          <w:sz w:val="24"/>
          <w:szCs w:val="24"/>
        </w:rPr>
        <w:t xml:space="preserve">nts in place. An example of a dimension of grounded theory that cannot be fulfilled in this thesis is the notion of “theoretical sampling”. </w:t>
      </w:r>
      <w:r w:rsidR="00077A08" w:rsidRPr="00416086">
        <w:rPr>
          <w:rFonts w:ascii="Times New Roman" w:eastAsia="Times New Roman" w:hAnsi="Times New Roman" w:cs="Times New Roman"/>
          <w:sz w:val="24"/>
          <w:szCs w:val="24"/>
        </w:rPr>
        <w:t>In</w:t>
      </w:r>
      <w:r w:rsidRPr="00416086">
        <w:rPr>
          <w:rFonts w:ascii="Times New Roman" w:eastAsia="Times New Roman" w:hAnsi="Times New Roman" w:cs="Times New Roman"/>
          <w:sz w:val="24"/>
          <w:szCs w:val="24"/>
        </w:rPr>
        <w:t xml:space="preserve"> this process, the researcher continues to collect, code, and analyze data and decides what data to collect next and where to find this data in</w:t>
      </w:r>
      <w:r w:rsidRPr="008F3E07">
        <w:rPr>
          <w:rFonts w:ascii="Times New Roman" w:eastAsia="Times New Roman" w:hAnsi="Times New Roman" w:cs="Times New Roman"/>
          <w:sz w:val="24"/>
          <w:szCs w:val="24"/>
        </w:rPr>
        <w:t xml:space="preserve"> order to develop the theory as it emerges. Thus the process of data collection is controlled by the emerging theory (</w:t>
      </w:r>
      <w:proofErr w:type="spellStart"/>
      <w:r w:rsidRPr="008F3E07">
        <w:rPr>
          <w:rFonts w:ascii="Times New Roman" w:eastAsia="Times New Roman" w:hAnsi="Times New Roman" w:cs="Times New Roman"/>
          <w:sz w:val="24"/>
          <w:szCs w:val="24"/>
        </w:rPr>
        <w:t>Gaser</w:t>
      </w:r>
      <w:proofErr w:type="spellEnd"/>
      <w:r w:rsidRPr="008F3E07">
        <w:rPr>
          <w:rFonts w:ascii="Times New Roman" w:eastAsia="Times New Roman" w:hAnsi="Times New Roman" w:cs="Times New Roman"/>
          <w:sz w:val="24"/>
          <w:szCs w:val="24"/>
        </w:rPr>
        <w:t xml:space="preserve">, 2004). Due to the nature of the thesis and the </w:t>
      </w:r>
      <w:r w:rsidR="00077A08" w:rsidRPr="008F3E07">
        <w:rPr>
          <w:rFonts w:ascii="Times New Roman" w:eastAsia="Times New Roman" w:hAnsi="Times New Roman" w:cs="Times New Roman"/>
          <w:sz w:val="24"/>
          <w:szCs w:val="24"/>
        </w:rPr>
        <w:t>limited</w:t>
      </w:r>
      <w:r w:rsidRPr="008F3E07">
        <w:rPr>
          <w:rFonts w:ascii="Times New Roman" w:eastAsia="Times New Roman" w:hAnsi="Times New Roman" w:cs="Times New Roman"/>
          <w:sz w:val="24"/>
          <w:szCs w:val="24"/>
        </w:rPr>
        <w:t xml:space="preserve"> time </w:t>
      </w:r>
      <w:r w:rsidR="001A194A" w:rsidRPr="008F3E07">
        <w:rPr>
          <w:rFonts w:ascii="Times New Roman" w:eastAsia="Times New Roman" w:hAnsi="Times New Roman" w:cs="Times New Roman"/>
          <w:sz w:val="24"/>
          <w:szCs w:val="24"/>
        </w:rPr>
        <w:t>available</w:t>
      </w:r>
      <w:r w:rsidRPr="008F3E07">
        <w:rPr>
          <w:rFonts w:ascii="Times New Roman" w:eastAsia="Times New Roman" w:hAnsi="Times New Roman" w:cs="Times New Roman"/>
          <w:sz w:val="24"/>
          <w:szCs w:val="24"/>
        </w:rPr>
        <w:t xml:space="preserve"> for its completion, the notion of collecting relevant data in hopes of creating a theory exceeds the bound</w:t>
      </w:r>
      <w:r w:rsidR="002C4460"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of this thesis. </w:t>
      </w:r>
      <w:r w:rsidRPr="008F3E07">
        <w:rPr>
          <w:rFonts w:ascii="Times New Roman" w:eastAsia="Times New Roman" w:hAnsi="Times New Roman" w:cs="Times New Roman"/>
          <w:sz w:val="24"/>
          <w:szCs w:val="24"/>
        </w:rPr>
        <w:tab/>
      </w:r>
      <w:r w:rsidR="00152572">
        <w:rPr>
          <w:rFonts w:ascii="Times New Roman" w:eastAsia="Times New Roman" w:hAnsi="Times New Roman" w:cs="Times New Roman"/>
          <w:sz w:val="24"/>
          <w:szCs w:val="24"/>
        </w:rPr>
        <w:t xml:space="preserve">The following chapter </w:t>
      </w:r>
      <w:r w:rsidR="008E1FE6">
        <w:rPr>
          <w:rFonts w:ascii="Times New Roman" w:eastAsia="Times New Roman" w:hAnsi="Times New Roman" w:cs="Times New Roman"/>
          <w:sz w:val="24"/>
          <w:szCs w:val="24"/>
        </w:rPr>
        <w:t xml:space="preserve">presents the findings of the </w:t>
      </w:r>
      <w:r w:rsidR="00152572">
        <w:rPr>
          <w:rFonts w:ascii="Times New Roman" w:eastAsia="Times New Roman" w:hAnsi="Times New Roman" w:cs="Times New Roman"/>
          <w:sz w:val="24"/>
          <w:szCs w:val="24"/>
        </w:rPr>
        <w:t xml:space="preserve">study. </w:t>
      </w:r>
      <w:r w:rsidR="008E1FE6">
        <w:rPr>
          <w:rFonts w:ascii="Times New Roman" w:eastAsia="Times New Roman" w:hAnsi="Times New Roman" w:cs="Times New Roman"/>
          <w:sz w:val="24"/>
          <w:szCs w:val="24"/>
        </w:rPr>
        <w:t xml:space="preserve">The </w:t>
      </w:r>
      <w:r w:rsidR="00152572">
        <w:rPr>
          <w:rFonts w:ascii="Times New Roman" w:eastAsia="Times New Roman" w:hAnsi="Times New Roman" w:cs="Times New Roman"/>
          <w:sz w:val="24"/>
          <w:szCs w:val="24"/>
        </w:rPr>
        <w:t xml:space="preserve">findings </w:t>
      </w:r>
      <w:r w:rsidR="008E1FE6">
        <w:rPr>
          <w:rFonts w:ascii="Times New Roman" w:eastAsia="Times New Roman" w:hAnsi="Times New Roman" w:cs="Times New Roman"/>
          <w:sz w:val="24"/>
          <w:szCs w:val="24"/>
        </w:rPr>
        <w:t xml:space="preserve">related to </w:t>
      </w:r>
      <w:r w:rsidR="00152572">
        <w:rPr>
          <w:rFonts w:ascii="Times New Roman" w:eastAsia="Times New Roman" w:hAnsi="Times New Roman" w:cs="Times New Roman"/>
          <w:sz w:val="24"/>
          <w:szCs w:val="24"/>
        </w:rPr>
        <w:t>understanding human well-being, factor</w:t>
      </w:r>
      <w:r w:rsidR="00984D8B">
        <w:rPr>
          <w:rFonts w:ascii="Times New Roman" w:eastAsia="Times New Roman" w:hAnsi="Times New Roman" w:cs="Times New Roman"/>
          <w:sz w:val="24"/>
          <w:szCs w:val="24"/>
        </w:rPr>
        <w:t>s</w:t>
      </w:r>
      <w:r w:rsidR="00152572">
        <w:rPr>
          <w:rFonts w:ascii="Times New Roman" w:eastAsia="Times New Roman" w:hAnsi="Times New Roman" w:cs="Times New Roman"/>
          <w:sz w:val="24"/>
          <w:szCs w:val="24"/>
        </w:rPr>
        <w:t xml:space="preserve"> impacting Muslim university students’ well being, as well as a proposed model when working with Muslim students are all discussed below. </w:t>
      </w:r>
    </w:p>
    <w:p w14:paraId="08BC1ED0" w14:textId="77777777" w:rsidR="00E46F84" w:rsidRPr="00152572" w:rsidRDefault="00E46F84">
      <w:pPr>
        <w:pStyle w:val="normal0"/>
        <w:spacing w:line="480" w:lineRule="auto"/>
        <w:ind w:firstLine="720"/>
        <w:jc w:val="center"/>
        <w:rPr>
          <w:rFonts w:ascii="Times New Roman" w:hAnsi="Times New Roman" w:cs="Times New Roman"/>
          <w:sz w:val="24"/>
          <w:szCs w:val="24"/>
        </w:rPr>
      </w:pPr>
    </w:p>
    <w:p w14:paraId="33F6CBEF" w14:textId="77777777" w:rsidR="00E46F84" w:rsidRPr="00416086" w:rsidRDefault="00E46F84">
      <w:pPr>
        <w:pStyle w:val="normal0"/>
        <w:spacing w:line="480" w:lineRule="auto"/>
        <w:ind w:firstLine="720"/>
        <w:jc w:val="center"/>
        <w:rPr>
          <w:rFonts w:ascii="Times New Roman" w:hAnsi="Times New Roman" w:cs="Times New Roman"/>
          <w:sz w:val="24"/>
          <w:szCs w:val="24"/>
        </w:rPr>
      </w:pPr>
    </w:p>
    <w:p w14:paraId="1DFA5669" w14:textId="6AEE0E1E" w:rsidR="00BA7E84" w:rsidRPr="00416086" w:rsidRDefault="00BA7E84" w:rsidP="00BA7E84">
      <w:pPr>
        <w:pStyle w:val="normal0"/>
        <w:spacing w:line="480" w:lineRule="auto"/>
        <w:rPr>
          <w:rFonts w:ascii="Times New Roman" w:eastAsia="Times New Roman" w:hAnsi="Times New Roman" w:cs="Times New Roman"/>
          <w:b/>
          <w:sz w:val="24"/>
          <w:szCs w:val="24"/>
        </w:rPr>
      </w:pPr>
      <w:r w:rsidRPr="00416086">
        <w:rPr>
          <w:rFonts w:ascii="Times New Roman" w:eastAsia="Times New Roman" w:hAnsi="Times New Roman" w:cs="Times New Roman"/>
          <w:b/>
          <w:sz w:val="24"/>
          <w:szCs w:val="24"/>
        </w:rPr>
        <w:br w:type="page"/>
      </w:r>
    </w:p>
    <w:p w14:paraId="27D1B1AB" w14:textId="765A1D9D" w:rsidR="00E46F84" w:rsidRPr="007062D5" w:rsidRDefault="00CD2BBC" w:rsidP="00D85BD0">
      <w:pPr>
        <w:pStyle w:val="Heading1"/>
        <w:rPr>
          <w:rFonts w:cs="Times New Roman"/>
        </w:rPr>
      </w:pPr>
      <w:bookmarkStart w:id="22" w:name="_Toc304708473"/>
      <w:r w:rsidRPr="00416086">
        <w:rPr>
          <w:rFonts w:cs="Times New Roman"/>
        </w:rPr>
        <w:t>Chapter 3</w:t>
      </w:r>
      <w:r w:rsidR="00C274D8" w:rsidRPr="00416086">
        <w:rPr>
          <w:rFonts w:cs="Times New Roman"/>
        </w:rPr>
        <w:t>:</w:t>
      </w:r>
      <w:r w:rsidRPr="00416086">
        <w:rPr>
          <w:rFonts w:cs="Times New Roman"/>
        </w:rPr>
        <w:t xml:space="preserve"> Findings</w:t>
      </w:r>
      <w:bookmarkEnd w:id="22"/>
    </w:p>
    <w:p w14:paraId="131F5531" w14:textId="77777777" w:rsidR="002467C0" w:rsidRPr="006723DD" w:rsidRDefault="002467C0" w:rsidP="0021188C">
      <w:pPr>
        <w:pStyle w:val="normal0"/>
        <w:rPr>
          <w:rFonts w:ascii="Times New Roman" w:hAnsi="Times New Roman" w:cs="Times New Roman"/>
        </w:rPr>
      </w:pPr>
    </w:p>
    <w:p w14:paraId="3299B773" w14:textId="6C0408E1" w:rsidR="00E46F84" w:rsidRPr="006723DD"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The following section will present key findings, terms, shared concepts, insightful remarks, and consistent themes across the seven interviews that are relevant to the initial research question. Despite the diversity amongst the participants, a very rich and engaging dialogue emerged from each interview.  Due to the depth and detail of the conversation</w:t>
      </w:r>
      <w:r w:rsidR="009E488B"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I have structured th</w:t>
      </w:r>
      <w:r w:rsidR="006723DD">
        <w:rPr>
          <w:rFonts w:ascii="Times New Roman" w:eastAsia="Times New Roman" w:hAnsi="Times New Roman" w:cs="Times New Roman"/>
          <w:sz w:val="24"/>
          <w:szCs w:val="24"/>
        </w:rPr>
        <w:t>e headings of the following</w:t>
      </w:r>
      <w:r w:rsidRPr="008F3E07">
        <w:rPr>
          <w:rFonts w:ascii="Times New Roman" w:eastAsia="Times New Roman" w:hAnsi="Times New Roman" w:cs="Times New Roman"/>
          <w:sz w:val="24"/>
          <w:szCs w:val="24"/>
        </w:rPr>
        <w:t xml:space="preserve"> section</w:t>
      </w:r>
      <w:r w:rsidR="006723DD">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to </w:t>
      </w:r>
      <w:r w:rsidR="00DF5B3E">
        <w:rPr>
          <w:rFonts w:ascii="Times New Roman" w:eastAsia="Times New Roman" w:hAnsi="Times New Roman" w:cs="Times New Roman"/>
          <w:sz w:val="24"/>
          <w:szCs w:val="24"/>
        </w:rPr>
        <w:t>mimic</w:t>
      </w:r>
      <w:r w:rsidR="00DF5B3E"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the </w:t>
      </w:r>
      <w:r w:rsidR="00152572">
        <w:rPr>
          <w:rFonts w:ascii="Times New Roman" w:eastAsia="Times New Roman" w:hAnsi="Times New Roman" w:cs="Times New Roman"/>
          <w:sz w:val="24"/>
          <w:szCs w:val="24"/>
        </w:rPr>
        <w:t>structure</w:t>
      </w:r>
      <w:r w:rsidR="00152572"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of the interview protocol</w:t>
      </w:r>
      <w:r w:rsidR="006723DD">
        <w:rPr>
          <w:rFonts w:ascii="Times New Roman" w:eastAsia="Times New Roman" w:hAnsi="Times New Roman" w:cs="Times New Roman"/>
          <w:sz w:val="24"/>
          <w:szCs w:val="24"/>
        </w:rPr>
        <w:t xml:space="preserve"> that was used for the seven interviews</w:t>
      </w:r>
      <w:r w:rsidRPr="008F3E07">
        <w:rPr>
          <w:rFonts w:ascii="Times New Roman" w:eastAsia="Times New Roman" w:hAnsi="Times New Roman" w:cs="Times New Roman"/>
          <w:sz w:val="24"/>
          <w:szCs w:val="24"/>
        </w:rPr>
        <w:t xml:space="preserve">. The protocol is </w:t>
      </w:r>
      <w:r w:rsidR="00152572">
        <w:rPr>
          <w:rFonts w:ascii="Times New Roman" w:eastAsia="Times New Roman" w:hAnsi="Times New Roman" w:cs="Times New Roman"/>
          <w:sz w:val="24"/>
          <w:szCs w:val="24"/>
        </w:rPr>
        <w:t>divided</w:t>
      </w:r>
      <w:r w:rsidR="00152572"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into the </w:t>
      </w:r>
      <w:r w:rsidR="00720472" w:rsidRPr="008F3E07">
        <w:rPr>
          <w:rFonts w:ascii="Times New Roman" w:eastAsia="Times New Roman" w:hAnsi="Times New Roman" w:cs="Times New Roman"/>
          <w:sz w:val="24"/>
          <w:szCs w:val="24"/>
        </w:rPr>
        <w:t>three</w:t>
      </w:r>
      <w:r w:rsidRPr="008F3E07">
        <w:rPr>
          <w:rFonts w:ascii="Times New Roman" w:eastAsia="Times New Roman" w:hAnsi="Times New Roman" w:cs="Times New Roman"/>
          <w:sz w:val="24"/>
          <w:szCs w:val="24"/>
        </w:rPr>
        <w:t xml:space="preserve"> main sections and themes that emerged from the literature, with questions stemming from the overarching themes.  These sections include: </w:t>
      </w:r>
      <w:r w:rsidR="00654112" w:rsidRPr="008F3E07">
        <w:rPr>
          <w:rFonts w:ascii="Times New Roman" w:eastAsia="Times New Roman" w:hAnsi="Times New Roman" w:cs="Times New Roman"/>
          <w:sz w:val="24"/>
          <w:szCs w:val="24"/>
        </w:rPr>
        <w:t xml:space="preserve">understanding of well-being, factors impacting Muslim students’ well being, </w:t>
      </w:r>
      <w:r w:rsidR="0039204E" w:rsidRPr="00216167">
        <w:rPr>
          <w:rFonts w:ascii="Times New Roman" w:eastAsia="Times New Roman" w:hAnsi="Times New Roman" w:cs="Times New Roman"/>
          <w:sz w:val="24"/>
          <w:szCs w:val="24"/>
        </w:rPr>
        <w:t xml:space="preserve">and </w:t>
      </w:r>
      <w:r w:rsidR="00720472" w:rsidRPr="00216167">
        <w:rPr>
          <w:rFonts w:ascii="Times New Roman" w:eastAsia="Times New Roman" w:hAnsi="Times New Roman" w:cs="Times New Roman"/>
          <w:sz w:val="24"/>
          <w:szCs w:val="24"/>
        </w:rPr>
        <w:t>existing needs and p</w:t>
      </w:r>
      <w:r w:rsidR="0039204E" w:rsidRPr="006723DD">
        <w:rPr>
          <w:rFonts w:ascii="Times New Roman" w:eastAsia="Times New Roman" w:hAnsi="Times New Roman" w:cs="Times New Roman"/>
          <w:sz w:val="24"/>
          <w:szCs w:val="24"/>
        </w:rPr>
        <w:t>ropose</w:t>
      </w:r>
      <w:r w:rsidR="00720472" w:rsidRPr="006723DD">
        <w:rPr>
          <w:rFonts w:ascii="Times New Roman" w:eastAsia="Times New Roman" w:hAnsi="Times New Roman" w:cs="Times New Roman"/>
          <w:sz w:val="24"/>
          <w:szCs w:val="24"/>
        </w:rPr>
        <w:t>d m</w:t>
      </w:r>
      <w:r w:rsidR="0039204E" w:rsidRPr="006723DD">
        <w:rPr>
          <w:rFonts w:ascii="Times New Roman" w:eastAsia="Times New Roman" w:hAnsi="Times New Roman" w:cs="Times New Roman"/>
          <w:sz w:val="24"/>
          <w:szCs w:val="24"/>
        </w:rPr>
        <w:t>odel when Working with Muslim Students.</w:t>
      </w:r>
      <w:r w:rsidRPr="006723DD">
        <w:rPr>
          <w:rFonts w:ascii="Times New Roman" w:eastAsia="Times New Roman" w:hAnsi="Times New Roman" w:cs="Times New Roman"/>
          <w:sz w:val="24"/>
          <w:szCs w:val="24"/>
        </w:rPr>
        <w:t xml:space="preserve"> Many of the findings will be presented in a manner that allows for similarities and differences to be discussed amongst the participants who are trained</w:t>
      </w:r>
      <w:r w:rsidR="009E488B" w:rsidRPr="006723DD">
        <w:rPr>
          <w:rFonts w:ascii="Times New Roman" w:eastAsia="Times New Roman" w:hAnsi="Times New Roman" w:cs="Times New Roman"/>
          <w:sz w:val="24"/>
          <w:szCs w:val="24"/>
        </w:rPr>
        <w:t xml:space="preserve"> solely from a Western perspective</w:t>
      </w:r>
      <w:r w:rsidRPr="006723DD">
        <w:rPr>
          <w:rFonts w:ascii="Times New Roman" w:eastAsia="Times New Roman" w:hAnsi="Times New Roman" w:cs="Times New Roman"/>
          <w:sz w:val="24"/>
          <w:szCs w:val="24"/>
        </w:rPr>
        <w:t xml:space="preserve"> as well as the participants with an Islamic approach to treatment.</w:t>
      </w:r>
    </w:p>
    <w:p w14:paraId="4E1F97CF" w14:textId="1CEA1CF4" w:rsidR="00E46F84" w:rsidRPr="007E62E8" w:rsidRDefault="00CD2BBC" w:rsidP="00D85BD0">
      <w:pPr>
        <w:pStyle w:val="Heading2"/>
        <w:rPr>
          <w:rFonts w:cs="Times New Roman"/>
        </w:rPr>
      </w:pPr>
      <w:bookmarkStart w:id="23" w:name="_Toc304708474"/>
      <w:r w:rsidRPr="007F5E88">
        <w:rPr>
          <w:rFonts w:cs="Times New Roman"/>
        </w:rPr>
        <w:t>3.1</w:t>
      </w:r>
      <w:r w:rsidR="006C1AC6">
        <w:rPr>
          <w:rFonts w:cs="Times New Roman"/>
        </w:rPr>
        <w:t xml:space="preserve"> </w:t>
      </w:r>
      <w:r w:rsidR="006C1AC6">
        <w:rPr>
          <w:rFonts w:eastAsia="Times New Roman" w:cs="Times New Roman"/>
          <w:szCs w:val="24"/>
        </w:rPr>
        <w:t xml:space="preserve">Human </w:t>
      </w:r>
      <w:r w:rsidR="00A8522F">
        <w:rPr>
          <w:rFonts w:eastAsia="Times New Roman" w:cs="Times New Roman"/>
          <w:szCs w:val="24"/>
        </w:rPr>
        <w:t>W</w:t>
      </w:r>
      <w:r w:rsidR="006C1AC6" w:rsidRPr="00216167">
        <w:rPr>
          <w:rFonts w:eastAsia="Times New Roman" w:cs="Times New Roman"/>
          <w:szCs w:val="24"/>
        </w:rPr>
        <w:t xml:space="preserve">ell-being </w:t>
      </w:r>
      <w:r w:rsidR="00A8522F">
        <w:rPr>
          <w:rFonts w:eastAsia="Times New Roman" w:cs="Times New Roman"/>
          <w:szCs w:val="24"/>
        </w:rPr>
        <w:t>f</w:t>
      </w:r>
      <w:r w:rsidR="006C1AC6" w:rsidRPr="00216167">
        <w:rPr>
          <w:rFonts w:eastAsia="Times New Roman" w:cs="Times New Roman"/>
          <w:szCs w:val="24"/>
        </w:rPr>
        <w:t xml:space="preserve">rom a </w:t>
      </w:r>
      <w:r w:rsidR="006C1AC6">
        <w:rPr>
          <w:rFonts w:eastAsia="Times New Roman" w:cs="Times New Roman"/>
          <w:szCs w:val="24"/>
        </w:rPr>
        <w:t>Muslim P</w:t>
      </w:r>
      <w:r w:rsidR="006C1AC6" w:rsidRPr="00216167">
        <w:rPr>
          <w:rFonts w:eastAsia="Times New Roman" w:cs="Times New Roman"/>
          <w:szCs w:val="24"/>
        </w:rPr>
        <w:t>erspective</w:t>
      </w:r>
      <w:r w:rsidR="006C1AC6" w:rsidRPr="007F5E88">
        <w:rPr>
          <w:rFonts w:cs="Times New Roman"/>
        </w:rPr>
        <w:t xml:space="preserve"> </w:t>
      </w:r>
      <w:r w:rsidR="006C1AC6">
        <w:rPr>
          <w:rFonts w:cs="Times New Roman"/>
        </w:rPr>
        <w:t xml:space="preserve"> </w:t>
      </w:r>
      <w:bookmarkEnd w:id="23"/>
    </w:p>
    <w:p w14:paraId="2D0FC2A8" w14:textId="60E30061" w:rsidR="00E46F84" w:rsidRPr="00BB5B4E" w:rsidRDefault="00CD2BBC">
      <w:pPr>
        <w:pStyle w:val="normal0"/>
        <w:spacing w:line="480" w:lineRule="auto"/>
        <w:rPr>
          <w:rFonts w:ascii="Times New Roman" w:hAnsi="Times New Roman" w:cs="Times New Roman"/>
          <w:sz w:val="24"/>
          <w:szCs w:val="24"/>
        </w:rPr>
      </w:pPr>
      <w:r w:rsidRPr="007E62E8">
        <w:rPr>
          <w:rFonts w:ascii="Times New Roman" w:eastAsia="Times New Roman" w:hAnsi="Times New Roman" w:cs="Times New Roman"/>
          <w:sz w:val="24"/>
          <w:szCs w:val="24"/>
        </w:rPr>
        <w:t xml:space="preserve">        </w:t>
      </w:r>
      <w:r w:rsidRPr="007E62E8">
        <w:rPr>
          <w:rFonts w:ascii="Times New Roman" w:eastAsia="Times New Roman" w:hAnsi="Times New Roman" w:cs="Times New Roman"/>
          <w:sz w:val="24"/>
          <w:szCs w:val="24"/>
        </w:rPr>
        <w:tab/>
        <w:t xml:space="preserve">The topic of human </w:t>
      </w:r>
      <w:proofErr w:type="gramStart"/>
      <w:r w:rsidRPr="007E62E8">
        <w:rPr>
          <w:rFonts w:ascii="Times New Roman" w:eastAsia="Times New Roman" w:hAnsi="Times New Roman" w:cs="Times New Roman"/>
          <w:sz w:val="24"/>
          <w:szCs w:val="24"/>
        </w:rPr>
        <w:t>well-being</w:t>
      </w:r>
      <w:proofErr w:type="gramEnd"/>
      <w:r w:rsidRPr="007E62E8">
        <w:rPr>
          <w:rFonts w:ascii="Times New Roman" w:eastAsia="Times New Roman" w:hAnsi="Times New Roman" w:cs="Times New Roman"/>
          <w:sz w:val="24"/>
          <w:szCs w:val="24"/>
        </w:rPr>
        <w:t xml:space="preserve"> and “what it looks like” in university students brought about a range of various and intriguing responses. </w:t>
      </w:r>
      <w:r w:rsidRPr="007E62E8">
        <w:rPr>
          <w:rFonts w:ascii="Times New Roman" w:eastAsia="Times New Roman" w:hAnsi="Times New Roman" w:cs="Times New Roman"/>
          <w:i/>
          <w:sz w:val="24"/>
          <w:szCs w:val="24"/>
        </w:rPr>
        <w:t xml:space="preserve">Holistic </w:t>
      </w:r>
      <w:r w:rsidRPr="00785C9D">
        <w:rPr>
          <w:rFonts w:ascii="Times New Roman" w:eastAsia="Times New Roman" w:hAnsi="Times New Roman" w:cs="Times New Roman"/>
          <w:sz w:val="24"/>
          <w:szCs w:val="24"/>
        </w:rPr>
        <w:t xml:space="preserve">approaches to </w:t>
      </w:r>
      <w:proofErr w:type="gramStart"/>
      <w:r w:rsidRPr="00785C9D">
        <w:rPr>
          <w:rFonts w:ascii="Times New Roman" w:eastAsia="Times New Roman" w:hAnsi="Times New Roman" w:cs="Times New Roman"/>
          <w:sz w:val="24"/>
          <w:szCs w:val="24"/>
        </w:rPr>
        <w:t>well</w:t>
      </w:r>
      <w:r w:rsidR="00AD0250" w:rsidRPr="00152572">
        <w:rPr>
          <w:rFonts w:ascii="Times New Roman" w:eastAsia="Times New Roman" w:hAnsi="Times New Roman" w:cs="Times New Roman"/>
          <w:sz w:val="24"/>
          <w:szCs w:val="24"/>
        </w:rPr>
        <w:t>-</w:t>
      </w:r>
      <w:r w:rsidRPr="00152572">
        <w:rPr>
          <w:rFonts w:ascii="Times New Roman" w:eastAsia="Times New Roman" w:hAnsi="Times New Roman" w:cs="Times New Roman"/>
          <w:sz w:val="24"/>
          <w:szCs w:val="24"/>
        </w:rPr>
        <w:t>being</w:t>
      </w:r>
      <w:proofErr w:type="gramEnd"/>
      <w:r w:rsidRPr="00152572">
        <w:rPr>
          <w:rFonts w:ascii="Times New Roman" w:eastAsia="Times New Roman" w:hAnsi="Times New Roman" w:cs="Times New Roman"/>
          <w:sz w:val="24"/>
          <w:szCs w:val="24"/>
        </w:rPr>
        <w:t xml:space="preserve"> were described by participants across the interviews, </w:t>
      </w:r>
      <w:r w:rsidR="00AD0250" w:rsidRPr="00416086">
        <w:rPr>
          <w:rFonts w:ascii="Times New Roman" w:eastAsia="Times New Roman" w:hAnsi="Times New Roman" w:cs="Times New Roman"/>
          <w:sz w:val="24"/>
          <w:szCs w:val="24"/>
        </w:rPr>
        <w:t>but</w:t>
      </w:r>
      <w:r w:rsidRPr="00416086">
        <w:rPr>
          <w:rFonts w:ascii="Times New Roman" w:eastAsia="Times New Roman" w:hAnsi="Times New Roman" w:cs="Times New Roman"/>
          <w:sz w:val="24"/>
          <w:szCs w:val="24"/>
        </w:rPr>
        <w:t xml:space="preserve"> the</w:t>
      </w:r>
      <w:r w:rsidR="00AD0250" w:rsidRPr="00416086">
        <w:rPr>
          <w:rFonts w:ascii="Times New Roman" w:eastAsia="Times New Roman" w:hAnsi="Times New Roman" w:cs="Times New Roman"/>
          <w:sz w:val="24"/>
          <w:szCs w:val="24"/>
        </w:rPr>
        <w:t>ir</w:t>
      </w:r>
      <w:r w:rsidRPr="00416086">
        <w:rPr>
          <w:rFonts w:ascii="Times New Roman" w:eastAsia="Times New Roman" w:hAnsi="Times New Roman" w:cs="Times New Roman"/>
          <w:sz w:val="24"/>
          <w:szCs w:val="24"/>
        </w:rPr>
        <w:t xml:space="preserve"> definition</w:t>
      </w:r>
      <w:r w:rsidR="00AD0250"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differed from one clinician to the next. 1W and 3W discussed the importance of looking at Maslow’s Hierarchy of Needs in relation to assessing a client’s well being. </w:t>
      </w:r>
      <w:r w:rsidR="00BB5B4E">
        <w:rPr>
          <w:rFonts w:ascii="Times New Roman" w:eastAsia="Times New Roman" w:hAnsi="Times New Roman" w:cs="Times New Roman"/>
          <w:sz w:val="24"/>
          <w:szCs w:val="24"/>
        </w:rPr>
        <w:t>Participant</w:t>
      </w:r>
      <w:r w:rsidRPr="00BB5B4E">
        <w:rPr>
          <w:rFonts w:ascii="Times New Roman" w:eastAsia="Times New Roman" w:hAnsi="Times New Roman" w:cs="Times New Roman"/>
          <w:sz w:val="24"/>
          <w:szCs w:val="24"/>
        </w:rPr>
        <w:t>1W stated:</w:t>
      </w:r>
    </w:p>
    <w:p w14:paraId="0550671A" w14:textId="38D59199" w:rsidR="00C244A9" w:rsidRPr="008F3E07" w:rsidRDefault="00CD2BBC">
      <w:pPr>
        <w:pStyle w:val="normal0"/>
        <w:ind w:left="720"/>
        <w:rPr>
          <w:rFonts w:ascii="Times New Roman" w:hAnsi="Times New Roman" w:cs="Times New Roman"/>
          <w:sz w:val="24"/>
          <w:szCs w:val="24"/>
        </w:rPr>
      </w:pPr>
      <w:r w:rsidRPr="00416086">
        <w:rPr>
          <w:rFonts w:ascii="Times New Roman" w:eastAsia="Times New Roman" w:hAnsi="Times New Roman" w:cs="Times New Roman"/>
          <w:sz w:val="24"/>
          <w:szCs w:val="24"/>
        </w:rPr>
        <w:t>If we look at Maslow’s Hierarchy of Needs, that those things are sorted out, food, shelter, the basics and I sometimes see students here, we have a benevolent fund, there’s some students who don’t have those basic needs met. So the person would have basic needs</w:t>
      </w:r>
      <w:r w:rsidRPr="008F3E07">
        <w:rPr>
          <w:rFonts w:ascii="Times New Roman" w:eastAsia="Times New Roman" w:hAnsi="Times New Roman" w:cs="Times New Roman"/>
          <w:sz w:val="24"/>
          <w:szCs w:val="24"/>
        </w:rPr>
        <w:t xml:space="preserve"> met, have a sense that they can explore</w:t>
      </w:r>
      <w:r w:rsidR="00337FF4"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 1)</w:t>
      </w:r>
    </w:p>
    <w:p w14:paraId="1248AA0C" w14:textId="77777777" w:rsidR="00337FF4" w:rsidRPr="008F3E07" w:rsidRDefault="00337FF4" w:rsidP="00467748">
      <w:pPr>
        <w:pStyle w:val="normal0"/>
        <w:ind w:left="720"/>
        <w:rPr>
          <w:rFonts w:ascii="Times New Roman" w:eastAsia="Times New Roman" w:hAnsi="Times New Roman" w:cs="Times New Roman"/>
          <w:sz w:val="24"/>
          <w:szCs w:val="24"/>
        </w:rPr>
      </w:pPr>
    </w:p>
    <w:p w14:paraId="7EC7D236" w14:textId="77777777" w:rsidR="00553497" w:rsidRPr="008F3E07" w:rsidRDefault="00553497">
      <w:pPr>
        <w:pStyle w:val="normal0"/>
        <w:spacing w:line="480" w:lineRule="auto"/>
        <w:rPr>
          <w:rFonts w:ascii="Times New Roman" w:eastAsia="Times New Roman" w:hAnsi="Times New Roman" w:cs="Times New Roman"/>
          <w:sz w:val="24"/>
          <w:szCs w:val="24"/>
        </w:rPr>
      </w:pPr>
    </w:p>
    <w:p w14:paraId="52D857C7" w14:textId="77777777" w:rsidR="00553497" w:rsidRPr="008F3E07" w:rsidRDefault="00553497">
      <w:pPr>
        <w:pStyle w:val="normal0"/>
        <w:spacing w:line="480" w:lineRule="auto"/>
        <w:rPr>
          <w:rFonts w:ascii="Times New Roman" w:eastAsia="Times New Roman" w:hAnsi="Times New Roman" w:cs="Times New Roman"/>
          <w:sz w:val="24"/>
          <w:szCs w:val="24"/>
        </w:rPr>
      </w:pPr>
    </w:p>
    <w:p w14:paraId="5C9E9226" w14:textId="743F7F48"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Similarly, the third participant interviewed offered a complementary insight to that of the first participant</w:t>
      </w:r>
      <w:r w:rsidR="00337FF4" w:rsidRPr="008F3E07">
        <w:rPr>
          <w:rFonts w:ascii="Times New Roman" w:eastAsia="Times New Roman" w:hAnsi="Times New Roman" w:cs="Times New Roman"/>
          <w:sz w:val="24"/>
          <w:szCs w:val="24"/>
        </w:rPr>
        <w:t>:</w:t>
      </w:r>
    </w:p>
    <w:p w14:paraId="4A59B51D" w14:textId="283A42A1"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The more difficult the imbalances are, the more your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is out of whack. Maslow’s </w:t>
      </w:r>
      <w:r w:rsidR="00C244A9" w:rsidRPr="008F3E07">
        <w:rPr>
          <w:rFonts w:ascii="Times New Roman" w:eastAsia="Times New Roman" w:hAnsi="Times New Roman" w:cs="Times New Roman"/>
          <w:sz w:val="24"/>
          <w:szCs w:val="24"/>
        </w:rPr>
        <w:t>H</w:t>
      </w:r>
      <w:r w:rsidRPr="008F3E07">
        <w:rPr>
          <w:rFonts w:ascii="Times New Roman" w:eastAsia="Times New Roman" w:hAnsi="Times New Roman" w:cs="Times New Roman"/>
          <w:sz w:val="24"/>
          <w:szCs w:val="24"/>
        </w:rPr>
        <w:t xml:space="preserve">ierarchy of </w:t>
      </w:r>
      <w:r w:rsidR="00C244A9" w:rsidRPr="008F3E07">
        <w:rPr>
          <w:rFonts w:ascii="Times New Roman" w:eastAsia="Times New Roman" w:hAnsi="Times New Roman" w:cs="Times New Roman"/>
          <w:sz w:val="24"/>
          <w:szCs w:val="24"/>
        </w:rPr>
        <w:t>N</w:t>
      </w:r>
      <w:r w:rsidRPr="008F3E07">
        <w:rPr>
          <w:rFonts w:ascii="Times New Roman" w:eastAsia="Times New Roman" w:hAnsi="Times New Roman" w:cs="Times New Roman"/>
          <w:sz w:val="24"/>
          <w:szCs w:val="24"/>
        </w:rPr>
        <w:t>eeds, even though it's way too rigid I think when we don’t have our basic needs met then its very hard to function and do other things...think about it from a practical place, you know having a place to live and food and having shelter, these sort of important things, when these things are out of whack then all these other things take a second place. (p. 2)</w:t>
      </w:r>
    </w:p>
    <w:p w14:paraId="6E85F64B"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24469681" w14:textId="6672A69B"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Additionally, 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was similarly conceptualized, by 4M, 6M and 7M. 4M referred to well-being “as a sense of </w:t>
      </w:r>
      <w:r w:rsidRPr="008F3E07">
        <w:rPr>
          <w:rFonts w:ascii="Times New Roman" w:eastAsia="Times New Roman" w:hAnsi="Times New Roman" w:cs="Times New Roman"/>
          <w:i/>
          <w:sz w:val="24"/>
          <w:szCs w:val="24"/>
        </w:rPr>
        <w:t>balance</w:t>
      </w:r>
      <w:r w:rsidRPr="008F3E07">
        <w:rPr>
          <w:rFonts w:ascii="Times New Roman" w:eastAsia="Times New Roman" w:hAnsi="Times New Roman" w:cs="Times New Roman"/>
          <w:sz w:val="24"/>
          <w:szCs w:val="24"/>
        </w:rPr>
        <w:t>”,</w:t>
      </w:r>
      <w:r w:rsidRPr="008F3E07">
        <w:rPr>
          <w:rFonts w:ascii="Times New Roman" w:eastAsia="Times New Roman" w:hAnsi="Times New Roman" w:cs="Times New Roman"/>
          <w:i/>
          <w:sz w:val="24"/>
          <w:szCs w:val="24"/>
        </w:rPr>
        <w:t xml:space="preserve"> </w:t>
      </w:r>
      <w:r w:rsidRPr="008F3E07">
        <w:rPr>
          <w:rFonts w:ascii="Times New Roman" w:eastAsia="Times New Roman" w:hAnsi="Times New Roman" w:cs="Times New Roman"/>
          <w:sz w:val="24"/>
          <w:szCs w:val="24"/>
        </w:rPr>
        <w:t>which was described as</w:t>
      </w:r>
      <w:r w:rsidR="008F1059" w:rsidRPr="008F3E07">
        <w:rPr>
          <w:rFonts w:ascii="Times New Roman" w:eastAsia="Times New Roman" w:hAnsi="Times New Roman" w:cs="Times New Roman"/>
          <w:sz w:val="24"/>
          <w:szCs w:val="24"/>
        </w:rPr>
        <w:t xml:space="preserve"> the following</w:t>
      </w:r>
      <w:r w:rsidRPr="008F3E07">
        <w:rPr>
          <w:rFonts w:ascii="Times New Roman" w:eastAsia="Times New Roman" w:hAnsi="Times New Roman" w:cs="Times New Roman"/>
          <w:sz w:val="24"/>
          <w:szCs w:val="24"/>
        </w:rPr>
        <w:t>:</w:t>
      </w:r>
    </w:p>
    <w:p w14:paraId="4D004567" w14:textId="67B9C374" w:rsidR="00076527" w:rsidRPr="008F3E07" w:rsidRDefault="00CD2BBC" w:rsidP="00076527">
      <w:pPr>
        <w:pStyle w:val="normal0"/>
        <w:ind w:left="720"/>
        <w:rPr>
          <w:rFonts w:ascii="Times New Roman" w:eastAsia="Times New Roman" w:hAnsi="Times New Roman" w:cs="Times New Roman"/>
          <w:sz w:val="24"/>
          <w:szCs w:val="24"/>
        </w:rPr>
      </w:pPr>
      <w:proofErr w:type="gramStart"/>
      <w:r w:rsidRPr="008F3E07">
        <w:rPr>
          <w:rFonts w:ascii="Times New Roman" w:eastAsia="Times New Roman" w:hAnsi="Times New Roman" w:cs="Times New Roman"/>
          <w:sz w:val="24"/>
          <w:szCs w:val="24"/>
        </w:rPr>
        <w:t>That internal ability to bring balance to all of these external and internal factors.</w:t>
      </w:r>
      <w:proofErr w:type="gramEnd"/>
      <w:r w:rsidRPr="008F3E07">
        <w:rPr>
          <w:rFonts w:ascii="Times New Roman" w:eastAsia="Times New Roman" w:hAnsi="Times New Roman" w:cs="Times New Roman"/>
          <w:sz w:val="24"/>
          <w:szCs w:val="24"/>
        </w:rPr>
        <w:t xml:space="preserve"> There's all of these internal and external factors that contribute to our own state and having </w:t>
      </w:r>
      <w:proofErr w:type="gramStart"/>
      <w:r w:rsidRPr="008F3E07">
        <w:rPr>
          <w:rFonts w:ascii="Times New Roman" w:eastAsia="Times New Roman" w:hAnsi="Times New Roman" w:cs="Times New Roman"/>
          <w:sz w:val="24"/>
          <w:szCs w:val="24"/>
        </w:rPr>
        <w:t>well</w:t>
      </w:r>
      <w:r w:rsidR="00076527"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xml:space="preserve"> is being able to balance of all that. </w:t>
      </w:r>
      <w:proofErr w:type="gramStart"/>
      <w:r w:rsidRPr="008F3E07">
        <w:rPr>
          <w:rFonts w:ascii="Times New Roman" w:eastAsia="Times New Roman" w:hAnsi="Times New Roman" w:cs="Times New Roman"/>
          <w:sz w:val="24"/>
          <w:szCs w:val="24"/>
        </w:rPr>
        <w:t>And being able to deal with all of that that’s productive and purposeful.</w:t>
      </w:r>
      <w:proofErr w:type="gramEnd"/>
      <w:r w:rsidR="008F1059"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(p. 2)</w:t>
      </w:r>
    </w:p>
    <w:p w14:paraId="714989C8" w14:textId="77777777" w:rsidR="00076527" w:rsidRPr="008F3E07" w:rsidRDefault="00076527">
      <w:pPr>
        <w:pStyle w:val="normal0"/>
        <w:ind w:left="720"/>
        <w:rPr>
          <w:rFonts w:ascii="Times New Roman" w:hAnsi="Times New Roman" w:cs="Times New Roman"/>
          <w:sz w:val="24"/>
          <w:szCs w:val="24"/>
        </w:rPr>
      </w:pPr>
    </w:p>
    <w:p w14:paraId="4D62D95B" w14:textId="414E2BF4" w:rsidR="00E46F84" w:rsidRPr="008F3E07" w:rsidRDefault="00CD2BBC" w:rsidP="00467748">
      <w:pPr>
        <w:pStyle w:val="normal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In another case, 7M described </w:t>
      </w:r>
      <w:proofErr w:type="gramStart"/>
      <w:r w:rsidRPr="008F3E07">
        <w:rPr>
          <w:rFonts w:ascii="Times New Roman" w:eastAsia="Times New Roman" w:hAnsi="Times New Roman" w:cs="Times New Roman"/>
          <w:sz w:val="24"/>
          <w:szCs w:val="24"/>
        </w:rPr>
        <w:t>well</w:t>
      </w:r>
      <w:r w:rsidR="00076527"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xml:space="preserve"> from an Islamic perspective whereby:</w:t>
      </w:r>
    </w:p>
    <w:p w14:paraId="36F12E2E" w14:textId="77777777" w:rsidR="00076527" w:rsidRPr="008F3E07" w:rsidRDefault="00076527" w:rsidP="00467748">
      <w:pPr>
        <w:pStyle w:val="normal0"/>
        <w:rPr>
          <w:rFonts w:ascii="Times New Roman" w:hAnsi="Times New Roman" w:cs="Times New Roman"/>
          <w:sz w:val="24"/>
          <w:szCs w:val="24"/>
        </w:rPr>
      </w:pPr>
    </w:p>
    <w:p w14:paraId="6439466F" w14:textId="7D772E35"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is when a human being is in obedience to their lord, so understands all the signs of God around them and is able to live in this world in </w:t>
      </w:r>
      <w:r w:rsidRPr="008F3E07">
        <w:rPr>
          <w:rFonts w:ascii="Times New Roman" w:eastAsia="Times New Roman" w:hAnsi="Times New Roman" w:cs="Times New Roman"/>
          <w:i/>
          <w:sz w:val="24"/>
          <w:szCs w:val="24"/>
        </w:rPr>
        <w:t>harmony</w:t>
      </w:r>
      <w:r w:rsidRPr="008F3E07">
        <w:rPr>
          <w:rFonts w:ascii="Times New Roman" w:eastAsia="Times New Roman" w:hAnsi="Times New Roman" w:cs="Times New Roman"/>
          <w:sz w:val="24"/>
          <w:szCs w:val="24"/>
        </w:rPr>
        <w:t xml:space="preserve"> and </w:t>
      </w:r>
      <w:r w:rsidRPr="008F3E07">
        <w:rPr>
          <w:rFonts w:ascii="Times New Roman" w:eastAsia="Times New Roman" w:hAnsi="Times New Roman" w:cs="Times New Roman"/>
          <w:i/>
          <w:sz w:val="24"/>
          <w:szCs w:val="24"/>
        </w:rPr>
        <w:t>peace</w:t>
      </w:r>
      <w:r w:rsidRPr="008F3E07">
        <w:rPr>
          <w:rFonts w:ascii="Times New Roman" w:eastAsia="Times New Roman" w:hAnsi="Times New Roman" w:cs="Times New Roman"/>
          <w:sz w:val="24"/>
          <w:szCs w:val="24"/>
        </w:rPr>
        <w:t xml:space="preserve"> with all of the creation a</w:t>
      </w:r>
      <w:r w:rsidR="00150A41">
        <w:rPr>
          <w:rFonts w:ascii="Times New Roman" w:eastAsia="Times New Roman" w:hAnsi="Times New Roman" w:cs="Times New Roman"/>
          <w:sz w:val="24"/>
          <w:szCs w:val="24"/>
        </w:rPr>
        <w:t>round them including themselves</w:t>
      </w:r>
      <w:r w:rsidRPr="008F3E07">
        <w:rPr>
          <w:rFonts w:ascii="Times New Roman" w:eastAsia="Times New Roman" w:hAnsi="Times New Roman" w:cs="Times New Roman"/>
          <w:sz w:val="24"/>
          <w:szCs w:val="24"/>
        </w:rPr>
        <w:t xml:space="preserve"> (p. 1)</w:t>
      </w:r>
    </w:p>
    <w:p w14:paraId="044FEA04"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08D15F31" w14:textId="3409F408" w:rsidR="00E46F84" w:rsidRPr="00BB5B4E" w:rsidRDefault="00BB5B4E">
      <w:pPr>
        <w:pStyle w:val="normal0"/>
        <w:spacing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A </w:t>
      </w:r>
      <w:r w:rsidR="00416086">
        <w:rPr>
          <w:rFonts w:ascii="Times New Roman" w:eastAsia="Times New Roman" w:hAnsi="Times New Roman" w:cs="Times New Roman"/>
          <w:sz w:val="24"/>
          <w:szCs w:val="24"/>
        </w:rPr>
        <w:t xml:space="preserve">participant, </w:t>
      </w:r>
      <w:r w:rsidR="00CD2BBC" w:rsidRPr="00BB5B4E">
        <w:rPr>
          <w:rFonts w:ascii="Times New Roman" w:eastAsia="Times New Roman" w:hAnsi="Times New Roman" w:cs="Times New Roman"/>
          <w:sz w:val="24"/>
          <w:szCs w:val="24"/>
        </w:rPr>
        <w:t xml:space="preserve">7M </w:t>
      </w:r>
      <w:r w:rsidR="00416086">
        <w:rPr>
          <w:rFonts w:ascii="Times New Roman" w:eastAsia="Times New Roman" w:hAnsi="Times New Roman" w:cs="Times New Roman"/>
          <w:sz w:val="24"/>
          <w:szCs w:val="24"/>
        </w:rPr>
        <w:t>directly described</w:t>
      </w:r>
      <w:r w:rsidR="00CD2BBC" w:rsidRPr="00BB5B4E">
        <w:rPr>
          <w:rFonts w:ascii="Times New Roman" w:eastAsia="Times New Roman" w:hAnsi="Times New Roman" w:cs="Times New Roman"/>
          <w:sz w:val="24"/>
          <w:szCs w:val="24"/>
        </w:rPr>
        <w:t xml:space="preserve"> balance </w:t>
      </w:r>
      <w:r w:rsidR="00416086">
        <w:rPr>
          <w:rFonts w:ascii="Times New Roman" w:eastAsia="Times New Roman" w:hAnsi="Times New Roman" w:cs="Times New Roman"/>
          <w:sz w:val="24"/>
          <w:szCs w:val="24"/>
        </w:rPr>
        <w:t>in</w:t>
      </w:r>
      <w:r w:rsidR="00CD2BBC" w:rsidRPr="00BB5B4E">
        <w:rPr>
          <w:rFonts w:ascii="Times New Roman" w:eastAsia="Times New Roman" w:hAnsi="Times New Roman" w:cs="Times New Roman"/>
          <w:sz w:val="24"/>
          <w:szCs w:val="24"/>
        </w:rPr>
        <w:t xml:space="preserve"> regard to a specific challenge that university students may experience:</w:t>
      </w:r>
    </w:p>
    <w:p w14:paraId="633D9611" w14:textId="38D0806D" w:rsidR="00E46F84" w:rsidRPr="008F3E07" w:rsidRDefault="00CD2BBC">
      <w:pPr>
        <w:pStyle w:val="normal0"/>
        <w:ind w:left="720"/>
        <w:rPr>
          <w:rFonts w:ascii="Times New Roman" w:hAnsi="Times New Roman" w:cs="Times New Roman"/>
          <w:sz w:val="24"/>
          <w:szCs w:val="24"/>
        </w:rPr>
      </w:pPr>
      <w:r w:rsidRPr="00416086">
        <w:rPr>
          <w:rFonts w:ascii="Times New Roman" w:eastAsia="Times New Roman" w:hAnsi="Times New Roman" w:cs="Times New Roman"/>
          <w:i/>
          <w:sz w:val="24"/>
          <w:szCs w:val="24"/>
        </w:rPr>
        <w:t xml:space="preserve">Balance </w:t>
      </w:r>
      <w:r w:rsidRPr="00416086">
        <w:rPr>
          <w:rFonts w:ascii="Times New Roman" w:eastAsia="Times New Roman" w:hAnsi="Times New Roman" w:cs="Times New Roman"/>
          <w:sz w:val="24"/>
          <w:szCs w:val="24"/>
        </w:rPr>
        <w:t xml:space="preserve">being when you’re going from whatever bubble they were in before in terms of high school and into...having to deal with things themselves, </w:t>
      </w:r>
      <w:r w:rsidR="00150A41">
        <w:rPr>
          <w:rFonts w:ascii="Times New Roman" w:eastAsia="Times New Roman" w:hAnsi="Times New Roman" w:cs="Times New Roman"/>
          <w:sz w:val="24"/>
          <w:szCs w:val="24"/>
        </w:rPr>
        <w:t>there’s a lot of adjustments</w:t>
      </w:r>
      <w:r w:rsidRPr="00416086">
        <w:rPr>
          <w:rFonts w:ascii="Times New Roman" w:eastAsia="Times New Roman" w:hAnsi="Times New Roman" w:cs="Times New Roman"/>
          <w:sz w:val="24"/>
          <w:szCs w:val="24"/>
        </w:rPr>
        <w:t>. (p. 2)</w:t>
      </w:r>
    </w:p>
    <w:p w14:paraId="4CB2FE04"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09C7B241" w14:textId="4281D463"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Another participant also used similar examples to balance, but used terms and phrases such as “calmness”, “content with the inability of knowing everything”, “comfort with where you are</w:t>
      </w:r>
      <w:r w:rsidR="00EA6ED5" w:rsidRPr="008F3E07">
        <w:rPr>
          <w:rFonts w:ascii="Times New Roman" w:eastAsia="Times New Roman" w:hAnsi="Times New Roman" w:cs="Times New Roman"/>
          <w:sz w:val="24"/>
          <w:szCs w:val="24"/>
        </w:rPr>
        <w:t xml:space="preserve"> and</w:t>
      </w:r>
      <w:r w:rsidRPr="008F3E07">
        <w:rPr>
          <w:rFonts w:ascii="Times New Roman" w:eastAsia="Times New Roman" w:hAnsi="Times New Roman" w:cs="Times New Roman"/>
          <w:sz w:val="24"/>
          <w:szCs w:val="24"/>
        </w:rPr>
        <w:t xml:space="preserve"> your place in the world, world as natural order” (6M, p. 3).</w:t>
      </w:r>
    </w:p>
    <w:p w14:paraId="4D0E1013" w14:textId="6DF06465" w:rsidR="00E46F84" w:rsidRPr="00416086"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The aforementioned conceptions of 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provide insight into how “holistic” well-being is characterized from an Islamic perspective. Similarly, a striking feature among Muslim clinicians was that they always described 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from an Islamic perspectiv</w:t>
      </w:r>
      <w:r w:rsidR="00F324A8" w:rsidRPr="008F3E07">
        <w:rPr>
          <w:rFonts w:ascii="Times New Roman" w:eastAsia="Times New Roman" w:hAnsi="Times New Roman" w:cs="Times New Roman"/>
          <w:sz w:val="24"/>
          <w:szCs w:val="24"/>
        </w:rPr>
        <w:t>e, and psychological</w:t>
      </w:r>
      <w:r w:rsidR="009D53E1" w:rsidRPr="008F3E07">
        <w:rPr>
          <w:rFonts w:ascii="Times New Roman" w:eastAsia="Times New Roman" w:hAnsi="Times New Roman" w:cs="Times New Roman"/>
          <w:sz w:val="24"/>
          <w:szCs w:val="24"/>
        </w:rPr>
        <w:t xml:space="preserve"> and Islamic</w:t>
      </w:r>
      <w:r w:rsidR="00F324A8" w:rsidRPr="008F3E07">
        <w:rPr>
          <w:rFonts w:ascii="Times New Roman" w:eastAsia="Times New Roman" w:hAnsi="Times New Roman" w:cs="Times New Roman"/>
          <w:sz w:val="24"/>
          <w:szCs w:val="24"/>
        </w:rPr>
        <w:t xml:space="preserve"> perspectives</w:t>
      </w:r>
      <w:r w:rsidRPr="008F3E07">
        <w:rPr>
          <w:rFonts w:ascii="Times New Roman" w:eastAsia="Times New Roman" w:hAnsi="Times New Roman" w:cs="Times New Roman"/>
          <w:sz w:val="24"/>
          <w:szCs w:val="24"/>
        </w:rPr>
        <w:t xml:space="preserve"> were automatically linked, as two necessary halves of the whole individual. </w:t>
      </w:r>
      <w:r w:rsidR="00416086">
        <w:rPr>
          <w:rFonts w:ascii="Times New Roman" w:eastAsia="Times New Roman" w:hAnsi="Times New Roman" w:cs="Times New Roman"/>
          <w:sz w:val="24"/>
          <w:szCs w:val="24"/>
        </w:rPr>
        <w:t xml:space="preserve">Participant </w:t>
      </w:r>
      <w:r w:rsidRPr="00416086">
        <w:rPr>
          <w:rFonts w:ascii="Times New Roman" w:eastAsia="Times New Roman" w:hAnsi="Times New Roman" w:cs="Times New Roman"/>
          <w:sz w:val="24"/>
          <w:szCs w:val="24"/>
        </w:rPr>
        <w:t>4M eloquently described the distinction between the ps</w:t>
      </w:r>
      <w:r w:rsidR="005B0BB3" w:rsidRPr="00416086">
        <w:rPr>
          <w:rFonts w:ascii="Times New Roman" w:eastAsia="Times New Roman" w:hAnsi="Times New Roman" w:cs="Times New Roman"/>
          <w:sz w:val="24"/>
          <w:szCs w:val="24"/>
        </w:rPr>
        <w:t xml:space="preserve">ychological </w:t>
      </w:r>
      <w:proofErr w:type="gramStart"/>
      <w:r w:rsidR="005B0BB3" w:rsidRPr="00416086">
        <w:rPr>
          <w:rFonts w:ascii="Times New Roman" w:eastAsia="Times New Roman" w:hAnsi="Times New Roman" w:cs="Times New Roman"/>
          <w:sz w:val="24"/>
          <w:szCs w:val="24"/>
        </w:rPr>
        <w:t>perspective</w:t>
      </w:r>
      <w:proofErr w:type="gramEnd"/>
      <w:r w:rsidR="005B0BB3" w:rsidRPr="00416086">
        <w:rPr>
          <w:rFonts w:ascii="Times New Roman" w:eastAsia="Times New Roman" w:hAnsi="Times New Roman" w:cs="Times New Roman"/>
          <w:sz w:val="24"/>
          <w:szCs w:val="24"/>
        </w:rPr>
        <w:t xml:space="preserve"> of well-</w:t>
      </w:r>
      <w:r w:rsidRPr="00416086">
        <w:rPr>
          <w:rFonts w:ascii="Times New Roman" w:eastAsia="Times New Roman" w:hAnsi="Times New Roman" w:cs="Times New Roman"/>
          <w:sz w:val="24"/>
          <w:szCs w:val="24"/>
        </w:rPr>
        <w:t>being versus an Islamic understanding:</w:t>
      </w:r>
    </w:p>
    <w:p w14:paraId="2F8B860A" w14:textId="0DDAC14F"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From a psychological perspective, the primary area of study for someone in psychology is the mind, and even looking at the mind as a biological organ. From the Islamic perspective, it’s more than just that. </w:t>
      </w:r>
      <w:r w:rsidRPr="008F3E07">
        <w:rPr>
          <w:rFonts w:ascii="Times New Roman" w:eastAsia="Times New Roman" w:hAnsi="Times New Roman" w:cs="Times New Roman"/>
          <w:i/>
          <w:sz w:val="24"/>
          <w:szCs w:val="24"/>
        </w:rPr>
        <w:t xml:space="preserve">It’s the relationship of the state of one’s mind and also including the state of one’s heart. </w:t>
      </w:r>
      <w:r w:rsidRPr="008F3E07">
        <w:rPr>
          <w:rFonts w:ascii="Times New Roman" w:eastAsia="Times New Roman" w:hAnsi="Times New Roman" w:cs="Times New Roman"/>
          <w:sz w:val="24"/>
          <w:szCs w:val="24"/>
        </w:rPr>
        <w:t xml:space="preserve">And the two are interconnected, there’s an overlap. The Islamic understanding of human being is actually that the heart and the spirit </w:t>
      </w:r>
      <w:proofErr w:type="gramStart"/>
      <w:r w:rsidRPr="008F3E07">
        <w:rPr>
          <w:rFonts w:ascii="Times New Roman" w:eastAsia="Times New Roman" w:hAnsi="Times New Roman" w:cs="Times New Roman"/>
          <w:sz w:val="24"/>
          <w:szCs w:val="24"/>
        </w:rPr>
        <w:t>is</w:t>
      </w:r>
      <w:proofErr w:type="gramEnd"/>
      <w:r w:rsidRPr="008F3E07">
        <w:rPr>
          <w:rFonts w:ascii="Times New Roman" w:eastAsia="Times New Roman" w:hAnsi="Times New Roman" w:cs="Times New Roman"/>
          <w:sz w:val="24"/>
          <w:szCs w:val="24"/>
        </w:rPr>
        <w:t xml:space="preserve"> of greater importance than just the mind alone.  That s a very intangible aspect that could be missed if just looked from a psychological perspective.</w:t>
      </w:r>
      <w:r w:rsidR="008C0BBB"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(p. 2)</w:t>
      </w:r>
    </w:p>
    <w:p w14:paraId="16A1FF02"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623F06DC" w14:textId="4C3B2344" w:rsidR="00E46F84" w:rsidRPr="008F3E07" w:rsidRDefault="00CD2BBC" w:rsidP="00CE6116">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The overlap that 4M described is potentially vital to understanding a Muslim clients’ notion of their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as the Islamic perspective is very deeply tied to theological understandings of the divine and so forth. It also</w:t>
      </w:r>
      <w:r w:rsidR="007E2F91" w:rsidRPr="008F3E07">
        <w:rPr>
          <w:rFonts w:ascii="Times New Roman" w:eastAsia="Times New Roman" w:hAnsi="Times New Roman" w:cs="Times New Roman"/>
          <w:sz w:val="24"/>
          <w:szCs w:val="24"/>
        </w:rPr>
        <w:t xml:space="preserve"> “r</w:t>
      </w:r>
      <w:r w:rsidRPr="008F3E07">
        <w:rPr>
          <w:rFonts w:ascii="Times New Roman" w:eastAsia="Times New Roman" w:hAnsi="Times New Roman" w:cs="Times New Roman"/>
          <w:sz w:val="24"/>
          <w:szCs w:val="24"/>
        </w:rPr>
        <w:t xml:space="preserve">elates to bigger questions like </w:t>
      </w:r>
      <w:r w:rsidR="007E2F9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what’s the meaning of life, what</w:t>
      </w:r>
      <w:r w:rsidR="007E2F91"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the direction that I’m going in, what</w:t>
      </w:r>
      <w:r w:rsidR="007E2F91"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my purpose in this world, how do I understand trauma, how do I understand difficulty</w:t>
      </w:r>
      <w:r w:rsidR="007E2F9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(4M, p. 2)</w:t>
      </w:r>
      <w:r w:rsidR="00CE6116" w:rsidRPr="008F3E07">
        <w:rPr>
          <w:rFonts w:ascii="Times New Roman" w:eastAsia="Times New Roman" w:hAnsi="Times New Roman" w:cs="Times New Roman"/>
          <w:sz w:val="24"/>
          <w:szCs w:val="24"/>
        </w:rPr>
        <w:t xml:space="preserve"> As such, t</w:t>
      </w:r>
      <w:r w:rsidRPr="008F3E07">
        <w:rPr>
          <w:rFonts w:ascii="Times New Roman" w:eastAsia="Times New Roman" w:hAnsi="Times New Roman" w:cs="Times New Roman"/>
          <w:sz w:val="24"/>
          <w:szCs w:val="24"/>
        </w:rPr>
        <w:t xml:space="preserve">he internal sense of balance 4M speaks of is synonymous with the harmony and peace described by 7M.  </w:t>
      </w:r>
    </w:p>
    <w:p w14:paraId="6FB2AB7F" w14:textId="5939700F" w:rsidR="00E46F84" w:rsidRPr="007062D5" w:rsidRDefault="009332AD" w:rsidP="009332AD">
      <w:pPr>
        <w:pStyle w:val="Heading3"/>
        <w:spacing w:line="480" w:lineRule="auto"/>
        <w:rPr>
          <w:rFonts w:cs="Times New Roman"/>
        </w:rPr>
      </w:pPr>
      <w:r w:rsidRPr="007062D5">
        <w:rPr>
          <w:rFonts w:cs="Times New Roman"/>
        </w:rPr>
        <w:tab/>
      </w:r>
      <w:bookmarkStart w:id="24" w:name="_Toc304708475"/>
      <w:r w:rsidR="00CD2BBC" w:rsidRPr="00984D8B">
        <w:rPr>
          <w:rFonts w:cs="Times New Roman"/>
        </w:rPr>
        <w:t xml:space="preserve">Multi-pronged </w:t>
      </w:r>
      <w:r w:rsidR="00D54E1B" w:rsidRPr="006C1AC6">
        <w:rPr>
          <w:rFonts w:cs="Times New Roman"/>
        </w:rPr>
        <w:t>a</w:t>
      </w:r>
      <w:r w:rsidR="00CD2BBC" w:rsidRPr="006C1AC6">
        <w:rPr>
          <w:rFonts w:cs="Times New Roman"/>
        </w:rPr>
        <w:t>pproach</w:t>
      </w:r>
      <w:r w:rsidR="00BC1D89" w:rsidRPr="006C1AC6">
        <w:rPr>
          <w:rFonts w:cs="Times New Roman"/>
        </w:rPr>
        <w:t>:</w:t>
      </w:r>
      <w:r w:rsidR="00CD2BBC" w:rsidRPr="006C1AC6">
        <w:rPr>
          <w:rFonts w:cs="Times New Roman"/>
        </w:rPr>
        <w:t xml:space="preserve"> </w:t>
      </w:r>
      <w:r w:rsidR="00CD2BBC" w:rsidRPr="00B01600">
        <w:rPr>
          <w:rFonts w:cs="Times New Roman"/>
          <w:b w:val="0"/>
        </w:rPr>
        <w:t xml:space="preserve">Additionally, 5M </w:t>
      </w:r>
      <w:proofErr w:type="gramStart"/>
      <w:r w:rsidR="00CD2BBC" w:rsidRPr="00B01600">
        <w:rPr>
          <w:rFonts w:cs="Times New Roman"/>
          <w:b w:val="0"/>
        </w:rPr>
        <w:t>describes</w:t>
      </w:r>
      <w:proofErr w:type="gramEnd"/>
      <w:r w:rsidR="00CD2BBC" w:rsidRPr="00B01600">
        <w:rPr>
          <w:rFonts w:cs="Times New Roman"/>
          <w:b w:val="0"/>
        </w:rPr>
        <w:t xml:space="preserve"> an increasingly significant perspective o</w:t>
      </w:r>
      <w:r w:rsidR="00BC1D89" w:rsidRPr="00E2641C">
        <w:rPr>
          <w:rFonts w:cs="Times New Roman"/>
          <w:b w:val="0"/>
        </w:rPr>
        <w:t>f</w:t>
      </w:r>
      <w:r w:rsidR="00CD2BBC" w:rsidRPr="00E2641C">
        <w:rPr>
          <w:rFonts w:cs="Times New Roman"/>
          <w:b w:val="0"/>
        </w:rPr>
        <w:t xml:space="preserve"> well-being that was distinctly unique in relation to the other perspectives. </w:t>
      </w:r>
      <w:r w:rsidR="00CD2BBC" w:rsidRPr="008F3E07">
        <w:rPr>
          <w:rFonts w:eastAsia="Times New Roman" w:cs="Times New Roman"/>
          <w:b w:val="0"/>
        </w:rPr>
        <w:t xml:space="preserve">This perspective is a three-pronged approach, all three of which are rooted in faith and used as a measuring guide against which clients’ </w:t>
      </w:r>
      <w:proofErr w:type="gramStart"/>
      <w:r w:rsidR="00CD2BBC" w:rsidRPr="008F3E07">
        <w:rPr>
          <w:rFonts w:eastAsia="Times New Roman" w:cs="Times New Roman"/>
          <w:b w:val="0"/>
        </w:rPr>
        <w:t>well-being</w:t>
      </w:r>
      <w:proofErr w:type="gramEnd"/>
      <w:r w:rsidR="00CD2BBC" w:rsidRPr="008F3E07">
        <w:rPr>
          <w:rFonts w:eastAsia="Times New Roman" w:cs="Times New Roman"/>
          <w:b w:val="0"/>
        </w:rPr>
        <w:t xml:space="preserve"> is assessed</w:t>
      </w:r>
      <w:r w:rsidR="000F2B04" w:rsidRPr="008F3E07">
        <w:rPr>
          <w:rFonts w:eastAsia="Times New Roman" w:cs="Times New Roman"/>
          <w:b w:val="0"/>
        </w:rPr>
        <w:t>. 5M notes</w:t>
      </w:r>
      <w:r w:rsidR="00BC1D89" w:rsidRPr="008F3E07">
        <w:rPr>
          <w:rFonts w:eastAsia="Times New Roman" w:cs="Times New Roman"/>
          <w:b w:val="0"/>
        </w:rPr>
        <w:t>:</w:t>
      </w:r>
      <w:bookmarkEnd w:id="24"/>
    </w:p>
    <w:p w14:paraId="346A1D3A" w14:textId="7AA0A094"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I have my own model that I conceptualize </w:t>
      </w:r>
      <w:proofErr w:type="gramStart"/>
      <w:r w:rsidRPr="008F3E07">
        <w:rPr>
          <w:rFonts w:ascii="Times New Roman" w:eastAsia="Times New Roman" w:hAnsi="Times New Roman" w:cs="Times New Roman"/>
          <w:sz w:val="24"/>
          <w:szCs w:val="24"/>
        </w:rPr>
        <w:t>well</w:t>
      </w:r>
      <w:r w:rsidR="00BC1D89"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00BC1D89"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with. And I take into consideration three different factors. One is the self...like the physical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and mental health related to the self. The second is </w:t>
      </w:r>
      <w:proofErr w:type="gramStart"/>
      <w:r w:rsidRPr="008F3E07">
        <w:rPr>
          <w:rFonts w:ascii="Times New Roman" w:eastAsia="Times New Roman" w:hAnsi="Times New Roman" w:cs="Times New Roman"/>
          <w:sz w:val="24"/>
          <w:szCs w:val="24"/>
        </w:rPr>
        <w:t>God,</w:t>
      </w:r>
      <w:proofErr w:type="gramEnd"/>
      <w:r w:rsidRPr="008F3E07">
        <w:rPr>
          <w:rFonts w:ascii="Times New Roman" w:eastAsia="Times New Roman" w:hAnsi="Times New Roman" w:cs="Times New Roman"/>
          <w:sz w:val="24"/>
          <w:szCs w:val="24"/>
        </w:rPr>
        <w:t xml:space="preserve"> looking at religiosity...understanding of the person if something [negative] happens. And the third element is the other. With their family, community, work, etc. So those three elements in my opinion make up human </w:t>
      </w:r>
      <w:proofErr w:type="gramStart"/>
      <w:r w:rsidRPr="008F3E07">
        <w:rPr>
          <w:rFonts w:ascii="Times New Roman" w:eastAsia="Times New Roman" w:hAnsi="Times New Roman" w:cs="Times New Roman"/>
          <w:sz w:val="24"/>
          <w:szCs w:val="24"/>
        </w:rPr>
        <w:t>well</w:t>
      </w:r>
      <w:r w:rsidR="00BC1D89"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Pr="008F3E07">
        <w:rPr>
          <w:rFonts w:ascii="Times New Roman" w:eastAsia="Times New Roman" w:hAnsi="Times New Roman" w:cs="Times New Roman"/>
          <w:sz w:val="24"/>
          <w:szCs w:val="24"/>
        </w:rPr>
        <w:t xml:space="preserve"> per se, you know self, God, and other. (5M, p. 3)</w:t>
      </w:r>
    </w:p>
    <w:p w14:paraId="65EFF7BC"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1FFD3F1" w14:textId="3053E10F" w:rsidR="00E46F84" w:rsidRPr="00416086" w:rsidRDefault="005B0BB3">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It is seems</w:t>
      </w:r>
      <w:r w:rsidR="00CD2BBC" w:rsidRPr="008F3E07">
        <w:rPr>
          <w:rFonts w:ascii="Times New Roman" w:eastAsia="Times New Roman" w:hAnsi="Times New Roman" w:cs="Times New Roman"/>
          <w:sz w:val="24"/>
          <w:szCs w:val="24"/>
        </w:rPr>
        <w:t xml:space="preserve"> that this approach, although not currently noted in any form of literature</w:t>
      </w:r>
      <w:r w:rsidR="00BC1D89" w:rsidRPr="008F3E07">
        <w:rPr>
          <w:rFonts w:ascii="Times New Roman" w:eastAsia="Times New Roman" w:hAnsi="Times New Roman" w:cs="Times New Roman"/>
          <w:sz w:val="24"/>
          <w:szCs w:val="24"/>
        </w:rPr>
        <w:t xml:space="preserve"> </w:t>
      </w:r>
      <w:r w:rsidR="0081200B" w:rsidRPr="008F3E07">
        <w:rPr>
          <w:rFonts w:ascii="Times New Roman" w:eastAsia="Times New Roman" w:hAnsi="Times New Roman" w:cs="Times New Roman"/>
          <w:sz w:val="24"/>
          <w:szCs w:val="24"/>
        </w:rPr>
        <w:t>ap</w:t>
      </w:r>
      <w:r w:rsidRPr="008F3E07">
        <w:rPr>
          <w:rFonts w:ascii="Times New Roman" w:eastAsia="Times New Roman" w:hAnsi="Times New Roman" w:cs="Times New Roman"/>
          <w:sz w:val="24"/>
          <w:szCs w:val="24"/>
        </w:rPr>
        <w:t>art from theological studies,</w:t>
      </w:r>
      <w:r w:rsidR="0081200B"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is useful as it clearly incorporates various aspects of therapy that can shape one’s analysis on a situation depending on the needs of the client at that time.</w:t>
      </w:r>
      <w:r w:rsidR="00416086" w:rsidRPr="00416086">
        <w:rPr>
          <w:rFonts w:ascii="Times New Roman" w:eastAsia="Times New Roman" w:hAnsi="Times New Roman" w:cs="Times New Roman"/>
          <w:sz w:val="24"/>
          <w:szCs w:val="24"/>
        </w:rPr>
        <w:t xml:space="preserve"> </w:t>
      </w:r>
      <w:r w:rsidR="00416086">
        <w:rPr>
          <w:rFonts w:ascii="Times New Roman" w:eastAsia="Times New Roman" w:hAnsi="Times New Roman" w:cs="Times New Roman"/>
          <w:sz w:val="24"/>
          <w:szCs w:val="24"/>
        </w:rPr>
        <w:t>Participant</w:t>
      </w:r>
      <w:r w:rsidR="00CD2BBC" w:rsidRPr="00416086">
        <w:rPr>
          <w:rFonts w:ascii="Times New Roman" w:eastAsia="Times New Roman" w:hAnsi="Times New Roman" w:cs="Times New Roman"/>
          <w:sz w:val="24"/>
          <w:szCs w:val="24"/>
        </w:rPr>
        <w:t xml:space="preserve"> 5M notes:</w:t>
      </w:r>
    </w:p>
    <w:p w14:paraId="0E72ACEE" w14:textId="7A78B636" w:rsidR="00E46F84" w:rsidRPr="008F3E07" w:rsidRDefault="00CD2BBC">
      <w:pPr>
        <w:pStyle w:val="normal0"/>
        <w:ind w:left="720"/>
        <w:rPr>
          <w:rFonts w:ascii="Times New Roman" w:hAnsi="Times New Roman" w:cs="Times New Roman"/>
          <w:sz w:val="24"/>
          <w:szCs w:val="24"/>
        </w:rPr>
      </w:pPr>
      <w:r w:rsidRPr="00416086">
        <w:rPr>
          <w:rFonts w:ascii="Times New Roman" w:eastAsia="Times New Roman" w:hAnsi="Times New Roman" w:cs="Times New Roman"/>
          <w:sz w:val="24"/>
          <w:szCs w:val="24"/>
        </w:rPr>
        <w:t>If you look at it from different perspectives, humanistic, or self</w:t>
      </w:r>
      <w:r w:rsidR="00BC1D89" w:rsidRPr="00416086">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psychology, or behaviourism, all those kinds are included in this model and it does end up helping. (p. 4)</w:t>
      </w:r>
    </w:p>
    <w:p w14:paraId="6060DAE9"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7EBAFC2D" w14:textId="5419EB08" w:rsidR="00E46F84" w:rsidRPr="007C6E8F" w:rsidRDefault="009332AD" w:rsidP="009332AD">
      <w:pPr>
        <w:pStyle w:val="Heading3"/>
        <w:spacing w:line="480" w:lineRule="auto"/>
        <w:rPr>
          <w:rFonts w:cs="Times New Roman"/>
        </w:rPr>
      </w:pPr>
      <w:r w:rsidRPr="007062D5">
        <w:rPr>
          <w:rFonts w:cs="Times New Roman"/>
        </w:rPr>
        <w:tab/>
      </w:r>
      <w:bookmarkStart w:id="25" w:name="_Toc304708476"/>
      <w:proofErr w:type="gramStart"/>
      <w:r w:rsidR="00CD2BBC" w:rsidRPr="00984D8B">
        <w:rPr>
          <w:rFonts w:cs="Times New Roman"/>
        </w:rPr>
        <w:t>Well-</w:t>
      </w:r>
      <w:r w:rsidR="00A84156">
        <w:rPr>
          <w:rFonts w:cs="Times New Roman"/>
        </w:rPr>
        <w:t>b</w:t>
      </w:r>
      <w:r w:rsidR="00CD2BBC" w:rsidRPr="00984D8B">
        <w:rPr>
          <w:rFonts w:cs="Times New Roman"/>
        </w:rPr>
        <w:t>eing</w:t>
      </w:r>
      <w:r w:rsidR="0081200B" w:rsidRPr="00984D8B">
        <w:rPr>
          <w:rFonts w:cs="Times New Roman"/>
        </w:rPr>
        <w:t xml:space="preserve"> on a </w:t>
      </w:r>
      <w:r w:rsidR="00D54E1B" w:rsidRPr="006C1AC6">
        <w:rPr>
          <w:rFonts w:cs="Times New Roman"/>
        </w:rPr>
        <w:t>c</w:t>
      </w:r>
      <w:r w:rsidR="0081200B" w:rsidRPr="006C1AC6">
        <w:rPr>
          <w:rFonts w:cs="Times New Roman"/>
        </w:rPr>
        <w:t>ontinuum.</w:t>
      </w:r>
      <w:proofErr w:type="gramEnd"/>
      <w:r w:rsidR="0081200B" w:rsidRPr="006C1AC6">
        <w:rPr>
          <w:rFonts w:cs="Times New Roman"/>
        </w:rPr>
        <w:t xml:space="preserve"> </w:t>
      </w:r>
      <w:r w:rsidR="0081200B" w:rsidRPr="006C1AC6">
        <w:rPr>
          <w:rFonts w:cs="Times New Roman"/>
          <w:b w:val="0"/>
        </w:rPr>
        <w:t>What</w:t>
      </w:r>
      <w:r w:rsidR="00CD2BBC" w:rsidRPr="00B01600">
        <w:rPr>
          <w:rFonts w:cs="Times New Roman"/>
          <w:b w:val="0"/>
        </w:rPr>
        <w:t xml:space="preserve"> is even more</w:t>
      </w:r>
      <w:r w:rsidR="00150A41">
        <w:rPr>
          <w:rFonts w:cs="Times New Roman"/>
          <w:b w:val="0"/>
        </w:rPr>
        <w:t xml:space="preserve"> striking is how a lack of </w:t>
      </w:r>
      <w:proofErr w:type="gramStart"/>
      <w:r w:rsidR="00150A41">
        <w:rPr>
          <w:rFonts w:cs="Times New Roman"/>
          <w:b w:val="0"/>
        </w:rPr>
        <w:t>well-</w:t>
      </w:r>
      <w:r w:rsidR="00CD2BBC" w:rsidRPr="00B01600">
        <w:rPr>
          <w:rFonts w:cs="Times New Roman"/>
          <w:b w:val="0"/>
        </w:rPr>
        <w:t>being</w:t>
      </w:r>
      <w:proofErr w:type="gramEnd"/>
      <w:r w:rsidR="00CD2BBC" w:rsidRPr="00B01600">
        <w:rPr>
          <w:rFonts w:cs="Times New Roman"/>
          <w:b w:val="0"/>
        </w:rPr>
        <w:t xml:space="preserve"> is characterized by the participants in this study.  Many of the participants discussed the nuance and complexity in determining the </w:t>
      </w:r>
      <w:proofErr w:type="gramStart"/>
      <w:r w:rsidR="00CD2BBC" w:rsidRPr="00B01600">
        <w:rPr>
          <w:rFonts w:cs="Times New Roman"/>
          <w:b w:val="0"/>
        </w:rPr>
        <w:t>well</w:t>
      </w:r>
      <w:r w:rsidR="00451C41" w:rsidRPr="00E2641C">
        <w:rPr>
          <w:rFonts w:cs="Times New Roman"/>
          <w:b w:val="0"/>
        </w:rPr>
        <w:t>-</w:t>
      </w:r>
      <w:r w:rsidR="00CD2BBC" w:rsidRPr="00E2641C">
        <w:rPr>
          <w:rFonts w:cs="Times New Roman"/>
          <w:b w:val="0"/>
        </w:rPr>
        <w:t>being</w:t>
      </w:r>
      <w:proofErr w:type="gramEnd"/>
      <w:r w:rsidR="00CD2BBC" w:rsidRPr="00E2641C">
        <w:rPr>
          <w:rFonts w:cs="Times New Roman"/>
          <w:b w:val="0"/>
        </w:rPr>
        <w:t xml:space="preserve"> of a client. 6M </w:t>
      </w:r>
      <w:proofErr w:type="gramStart"/>
      <w:r w:rsidR="00CD2BBC" w:rsidRPr="00E2641C">
        <w:rPr>
          <w:rFonts w:cs="Times New Roman"/>
          <w:b w:val="0"/>
        </w:rPr>
        <w:t>describe</w:t>
      </w:r>
      <w:r w:rsidR="00003519" w:rsidRPr="00E2641C">
        <w:rPr>
          <w:rFonts w:cs="Times New Roman"/>
          <w:b w:val="0"/>
        </w:rPr>
        <w:t>s</w:t>
      </w:r>
      <w:proofErr w:type="gramEnd"/>
      <w:r w:rsidR="00CD2BBC" w:rsidRPr="00E2641C">
        <w:rPr>
          <w:rFonts w:cs="Times New Roman"/>
          <w:b w:val="0"/>
        </w:rPr>
        <w:t xml:space="preserve"> the spiritual, psychological, and e</w:t>
      </w:r>
      <w:r w:rsidR="00CD2BBC" w:rsidRPr="007C6E8F">
        <w:rPr>
          <w:rFonts w:cs="Times New Roman"/>
          <w:b w:val="0"/>
        </w:rPr>
        <w:t xml:space="preserve">motional states that </w:t>
      </w:r>
      <w:r w:rsidR="00451C41" w:rsidRPr="007C6E8F">
        <w:rPr>
          <w:rFonts w:cs="Times New Roman"/>
          <w:b w:val="0"/>
        </w:rPr>
        <w:t xml:space="preserve">comprise </w:t>
      </w:r>
      <w:r w:rsidR="00CD2BBC" w:rsidRPr="007C6E8F">
        <w:rPr>
          <w:rFonts w:cs="Times New Roman"/>
          <w:b w:val="0"/>
        </w:rPr>
        <w:t>one’s overall well</w:t>
      </w:r>
      <w:r w:rsidR="00451C41" w:rsidRPr="007C6E8F">
        <w:rPr>
          <w:rFonts w:cs="Times New Roman"/>
          <w:b w:val="0"/>
        </w:rPr>
        <w:t>-</w:t>
      </w:r>
      <w:r w:rsidR="00CD2BBC" w:rsidRPr="007C6E8F">
        <w:rPr>
          <w:rFonts w:cs="Times New Roman"/>
          <w:b w:val="0"/>
        </w:rPr>
        <w:t xml:space="preserve">being. However, despite considering these dimensions, there still remains a great deal of variation in the manifestation of one’s </w:t>
      </w:r>
      <w:proofErr w:type="gramStart"/>
      <w:r w:rsidR="00CD2BBC" w:rsidRPr="007C6E8F">
        <w:rPr>
          <w:rFonts w:cs="Times New Roman"/>
          <w:b w:val="0"/>
        </w:rPr>
        <w:t>well-being</w:t>
      </w:r>
      <w:proofErr w:type="gramEnd"/>
      <w:r w:rsidR="00CD2BBC" w:rsidRPr="007C6E8F">
        <w:rPr>
          <w:rFonts w:cs="Times New Roman"/>
          <w:b w:val="0"/>
        </w:rPr>
        <w:t>.</w:t>
      </w:r>
      <w:bookmarkEnd w:id="25"/>
    </w:p>
    <w:p w14:paraId="66693AE3" w14:textId="49F78CC8" w:rsidR="00E46F84" w:rsidRPr="00BB5B4E" w:rsidRDefault="00BB5B4E">
      <w:pPr>
        <w:pStyle w:val="normal0"/>
        <w:spacing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Participant </w:t>
      </w:r>
      <w:r w:rsidR="00CD2BBC" w:rsidRPr="00BB5B4E">
        <w:rPr>
          <w:rFonts w:ascii="Times New Roman" w:eastAsia="Times New Roman" w:hAnsi="Times New Roman" w:cs="Times New Roman"/>
          <w:sz w:val="24"/>
          <w:szCs w:val="24"/>
        </w:rPr>
        <w:t>2W notes:</w:t>
      </w:r>
    </w:p>
    <w:p w14:paraId="49983DE4" w14:textId="14FD32B1" w:rsidR="00B329C3" w:rsidRPr="008F3E07" w:rsidRDefault="00CD2BBC">
      <w:pPr>
        <w:pStyle w:val="normal0"/>
        <w:ind w:left="720"/>
        <w:rPr>
          <w:rFonts w:ascii="Times New Roman" w:hAnsi="Times New Roman" w:cs="Times New Roman"/>
          <w:sz w:val="24"/>
          <w:szCs w:val="24"/>
        </w:rPr>
      </w:pPr>
      <w:r w:rsidRPr="00416086">
        <w:rPr>
          <w:rFonts w:ascii="Times New Roman" w:eastAsia="Times New Roman" w:hAnsi="Times New Roman" w:cs="Times New Roman"/>
          <w:sz w:val="24"/>
          <w:szCs w:val="24"/>
        </w:rPr>
        <w:t>It can be extremely varied. There’s probably a continuum there because as I’m saying this I’m realizing that some students may say “I have a sense of well being, but I have an issue in my life and I want to work through it”, so another student might say I do not have a sense of well being and these are the contributing factors.</w:t>
      </w:r>
      <w:r w:rsidR="00003519" w:rsidRPr="008F3E07">
        <w:rPr>
          <w:rFonts w:ascii="Times New Roman" w:eastAsia="Times New Roman" w:hAnsi="Times New Roman" w:cs="Times New Roman"/>
          <w:sz w:val="24"/>
          <w:szCs w:val="24"/>
        </w:rPr>
        <w:t xml:space="preserve"> (</w:t>
      </w:r>
      <w:proofErr w:type="gramStart"/>
      <w:r w:rsidR="0081200B" w:rsidRPr="008F3E07">
        <w:rPr>
          <w:rFonts w:ascii="Times New Roman" w:eastAsia="Times New Roman" w:hAnsi="Times New Roman" w:cs="Times New Roman"/>
          <w:sz w:val="24"/>
          <w:szCs w:val="24"/>
        </w:rPr>
        <w:t>p</w:t>
      </w:r>
      <w:proofErr w:type="gramEnd"/>
      <w:r w:rsidR="0081200B" w:rsidRPr="008F3E07">
        <w:rPr>
          <w:rFonts w:ascii="Times New Roman" w:eastAsia="Times New Roman" w:hAnsi="Times New Roman" w:cs="Times New Roman"/>
          <w:sz w:val="24"/>
          <w:szCs w:val="24"/>
        </w:rPr>
        <w:t>.3</w:t>
      </w:r>
      <w:r w:rsidR="00003519" w:rsidRPr="008F3E07">
        <w:rPr>
          <w:rFonts w:ascii="Times New Roman" w:eastAsia="Times New Roman" w:hAnsi="Times New Roman" w:cs="Times New Roman"/>
          <w:sz w:val="24"/>
          <w:szCs w:val="24"/>
        </w:rPr>
        <w:t>)</w:t>
      </w:r>
    </w:p>
    <w:p w14:paraId="53467B2C" w14:textId="3ECE8C43" w:rsidR="00E46F84" w:rsidRPr="008F3E07" w:rsidRDefault="00E46F84" w:rsidP="00467748">
      <w:pPr>
        <w:pStyle w:val="normal0"/>
        <w:ind w:left="720"/>
        <w:rPr>
          <w:rFonts w:ascii="Times New Roman" w:hAnsi="Times New Roman" w:cs="Times New Roman"/>
          <w:sz w:val="24"/>
          <w:szCs w:val="24"/>
        </w:rPr>
      </w:pPr>
    </w:p>
    <w:p w14:paraId="51F031E8" w14:textId="1C4018E3"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As such</w:t>
      </w:r>
      <w:r w:rsidR="00B329C3"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it is evident that </w:t>
      </w:r>
      <w:r w:rsidR="001041DF" w:rsidRPr="008F3E07">
        <w:rPr>
          <w:rFonts w:ascii="Times New Roman" w:eastAsia="Times New Roman" w:hAnsi="Times New Roman" w:cs="Times New Roman"/>
          <w:sz w:val="24"/>
          <w:szCs w:val="24"/>
        </w:rPr>
        <w:t xml:space="preserve">the </w:t>
      </w:r>
      <w:r w:rsidRPr="008F3E07">
        <w:rPr>
          <w:rFonts w:ascii="Times New Roman" w:eastAsia="Times New Roman" w:hAnsi="Times New Roman" w:cs="Times New Roman"/>
          <w:sz w:val="24"/>
          <w:szCs w:val="24"/>
        </w:rPr>
        <w:t>mechanism</w:t>
      </w:r>
      <w:r w:rsidR="001041DF"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used to assess </w:t>
      </w:r>
      <w:proofErr w:type="gramStart"/>
      <w:r w:rsidRPr="008F3E07">
        <w:rPr>
          <w:rFonts w:ascii="Times New Roman" w:eastAsia="Times New Roman" w:hAnsi="Times New Roman" w:cs="Times New Roman"/>
          <w:sz w:val="24"/>
          <w:szCs w:val="24"/>
        </w:rPr>
        <w:t>well</w:t>
      </w:r>
      <w:r w:rsidR="001041D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being</w:t>
      </w:r>
      <w:proofErr w:type="gramEnd"/>
      <w:r w:rsidR="001041DF" w:rsidRPr="008F3E07">
        <w:rPr>
          <w:rFonts w:ascii="Times New Roman" w:eastAsia="Times New Roman" w:hAnsi="Times New Roman" w:cs="Times New Roman"/>
          <w:sz w:val="24"/>
          <w:szCs w:val="24"/>
        </w:rPr>
        <w:t xml:space="preserve"> are </w:t>
      </w:r>
      <w:r w:rsidRPr="008F3E07">
        <w:rPr>
          <w:rFonts w:ascii="Times New Roman" w:eastAsia="Times New Roman" w:hAnsi="Times New Roman" w:cs="Times New Roman"/>
          <w:sz w:val="24"/>
          <w:szCs w:val="24"/>
        </w:rPr>
        <w:t>incredibly complex, varied, and nuanced</w:t>
      </w:r>
      <w:r w:rsidR="001041DF"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which results in an “inability to cope with different pressures” (4M, p. 2). The discussion of the various pressures and troubles that Muslim students experience will be highlighted in the following paragraphs.  </w:t>
      </w:r>
    </w:p>
    <w:p w14:paraId="06B772D7" w14:textId="173C52C9" w:rsidR="00E46F84" w:rsidRPr="00216167" w:rsidRDefault="00152572" w:rsidP="00E2641C">
      <w:pPr>
        <w:pStyle w:val="normal0"/>
        <w:spacing w:line="480" w:lineRule="auto"/>
        <w:ind w:firstLine="700"/>
        <w:rPr>
          <w:rFonts w:ascii="Times New Roman" w:hAnsi="Times New Roman" w:cs="Times New Roman"/>
          <w:sz w:val="24"/>
          <w:szCs w:val="24"/>
        </w:rPr>
      </w:pPr>
      <w:r>
        <w:rPr>
          <w:rFonts w:ascii="Times New Roman" w:eastAsia="Times New Roman" w:hAnsi="Times New Roman" w:cs="Times New Roman"/>
          <w:sz w:val="24"/>
          <w:szCs w:val="24"/>
        </w:rPr>
        <w:t xml:space="preserve">A participant in this study known as </w:t>
      </w:r>
      <w:r w:rsidR="00CD2BBC" w:rsidRPr="00152572">
        <w:rPr>
          <w:rFonts w:ascii="Times New Roman" w:eastAsia="Times New Roman" w:hAnsi="Times New Roman" w:cs="Times New Roman"/>
          <w:sz w:val="24"/>
          <w:szCs w:val="24"/>
        </w:rPr>
        <w:t xml:space="preserve">6M </w:t>
      </w:r>
      <w:r w:rsidR="00CD2BBC" w:rsidRPr="008F3E07">
        <w:rPr>
          <w:rFonts w:ascii="Times New Roman" w:eastAsia="Times New Roman" w:hAnsi="Times New Roman" w:cs="Times New Roman"/>
          <w:sz w:val="24"/>
          <w:szCs w:val="24"/>
        </w:rPr>
        <w:t>noted this fluctuation in a person’s</w:t>
      </w:r>
      <w:r w:rsidR="00806117" w:rsidRPr="008F3E07">
        <w:rPr>
          <w:rFonts w:ascii="Times New Roman" w:eastAsia="Times New Roman" w:hAnsi="Times New Roman" w:cs="Times New Roman"/>
          <w:sz w:val="24"/>
          <w:szCs w:val="24"/>
        </w:rPr>
        <w:t xml:space="preserve"> </w:t>
      </w:r>
      <w:proofErr w:type="gramStart"/>
      <w:r w:rsidR="00806117" w:rsidRPr="008F3E07">
        <w:rPr>
          <w:rFonts w:ascii="Times New Roman" w:eastAsia="Times New Roman" w:hAnsi="Times New Roman" w:cs="Times New Roman"/>
          <w:sz w:val="24"/>
          <w:szCs w:val="24"/>
        </w:rPr>
        <w:t>well-being</w:t>
      </w:r>
      <w:proofErr w:type="gramEnd"/>
      <w:r w:rsidR="00806117" w:rsidRPr="008F3E07">
        <w:rPr>
          <w:rFonts w:ascii="Times New Roman" w:eastAsia="Times New Roman" w:hAnsi="Times New Roman" w:cs="Times New Roman"/>
          <w:sz w:val="24"/>
          <w:szCs w:val="24"/>
        </w:rPr>
        <w:t xml:space="preserve"> and</w:t>
      </w:r>
      <w:r w:rsidR="00CD2BBC" w:rsidRPr="008F3E07">
        <w:rPr>
          <w:rFonts w:ascii="Times New Roman" w:eastAsia="Times New Roman" w:hAnsi="Times New Roman" w:cs="Times New Roman"/>
          <w:sz w:val="24"/>
          <w:szCs w:val="24"/>
        </w:rPr>
        <w:t xml:space="preserve"> psychological state</w:t>
      </w:r>
      <w:r w:rsidR="00806117" w:rsidRPr="008F3E07">
        <w:rPr>
          <w:rFonts w:ascii="Times New Roman" w:eastAsia="Times New Roman" w:hAnsi="Times New Roman" w:cs="Times New Roman"/>
          <w:sz w:val="24"/>
          <w:szCs w:val="24"/>
        </w:rPr>
        <w:t xml:space="preserve">. They highlight the importance in recognizing that ups and downs in one’s perceived and observed well-being is a regular occurrence and again, can vary on a continuum. </w:t>
      </w:r>
    </w:p>
    <w:p w14:paraId="6B6325F3" w14:textId="2D3DA36C" w:rsidR="00E46F84" w:rsidRPr="007E62E8" w:rsidRDefault="00CD2BBC">
      <w:pPr>
        <w:pStyle w:val="normal0"/>
        <w:ind w:left="700"/>
        <w:rPr>
          <w:rFonts w:ascii="Times New Roman" w:eastAsia="Times New Roman" w:hAnsi="Times New Roman" w:cs="Times New Roman"/>
          <w:sz w:val="24"/>
          <w:szCs w:val="24"/>
        </w:rPr>
      </w:pPr>
      <w:r w:rsidRPr="00216167">
        <w:rPr>
          <w:rFonts w:ascii="Times New Roman" w:eastAsia="Times New Roman" w:hAnsi="Times New Roman" w:cs="Times New Roman"/>
          <w:sz w:val="24"/>
          <w:szCs w:val="24"/>
        </w:rPr>
        <w:t>There’s a certain amount of ups and downs and disturbances that are normal...I would contend even if someone is going through a tough time or particularly struck by the duration they could overall you know they could be healthy.</w:t>
      </w:r>
      <w:r w:rsidR="00097560" w:rsidRPr="007F5E88">
        <w:rPr>
          <w:rFonts w:ascii="Times New Roman" w:eastAsia="Times New Roman" w:hAnsi="Times New Roman" w:cs="Times New Roman"/>
          <w:sz w:val="24"/>
          <w:szCs w:val="24"/>
        </w:rPr>
        <w:t xml:space="preserve"> </w:t>
      </w:r>
      <w:r w:rsidRPr="007E62E8">
        <w:rPr>
          <w:rFonts w:ascii="Times New Roman" w:eastAsia="Times New Roman" w:hAnsi="Times New Roman" w:cs="Times New Roman"/>
          <w:sz w:val="24"/>
          <w:szCs w:val="24"/>
        </w:rPr>
        <w:t>(p. 4)</w:t>
      </w:r>
    </w:p>
    <w:p w14:paraId="55B3D017" w14:textId="305C4391" w:rsidR="00E46F84" w:rsidRPr="00152572" w:rsidRDefault="00CD2BBC" w:rsidP="009332AD">
      <w:pPr>
        <w:pStyle w:val="Heading2"/>
        <w:rPr>
          <w:rFonts w:cs="Times New Roman"/>
        </w:rPr>
      </w:pPr>
      <w:bookmarkStart w:id="26" w:name="_Toc304708477"/>
      <w:r w:rsidRPr="007E62E8">
        <w:rPr>
          <w:rFonts w:cs="Times New Roman"/>
        </w:rPr>
        <w:t>3.2 Factors Impacting Muslim Students’ Well</w:t>
      </w:r>
      <w:r w:rsidR="006778BB" w:rsidRPr="007E62E8">
        <w:rPr>
          <w:rFonts w:cs="Times New Roman"/>
        </w:rPr>
        <w:t>-</w:t>
      </w:r>
      <w:r w:rsidRPr="00785C9D">
        <w:rPr>
          <w:rFonts w:cs="Times New Roman"/>
        </w:rPr>
        <w:t>Being</w:t>
      </w:r>
      <w:bookmarkEnd w:id="26"/>
    </w:p>
    <w:p w14:paraId="724B3317" w14:textId="77A9171F" w:rsidR="00E46F84" w:rsidRPr="008F3E07" w:rsidRDefault="00CD2BBC" w:rsidP="00467748">
      <w:pPr>
        <w:pStyle w:val="normal0"/>
        <w:spacing w:line="480" w:lineRule="auto"/>
        <w:ind w:firstLine="720"/>
        <w:rPr>
          <w:rFonts w:ascii="Times New Roman" w:hAnsi="Times New Roman" w:cs="Times New Roman"/>
          <w:sz w:val="24"/>
          <w:szCs w:val="24"/>
        </w:rPr>
      </w:pPr>
      <w:r w:rsidRPr="00416086">
        <w:rPr>
          <w:rFonts w:ascii="Times New Roman" w:eastAsia="Times New Roman" w:hAnsi="Times New Roman" w:cs="Times New Roman"/>
          <w:sz w:val="24"/>
          <w:szCs w:val="24"/>
        </w:rPr>
        <w:t xml:space="preserve">A number of concepts and categories consistently emerged across the interviews </w:t>
      </w:r>
      <w:r w:rsidR="00FC105D" w:rsidRPr="00416086">
        <w:rPr>
          <w:rFonts w:ascii="Times New Roman" w:eastAsia="Times New Roman" w:hAnsi="Times New Roman" w:cs="Times New Roman"/>
          <w:sz w:val="24"/>
          <w:szCs w:val="24"/>
        </w:rPr>
        <w:t>with</w:t>
      </w:r>
      <w:r w:rsidRPr="00416086">
        <w:rPr>
          <w:rFonts w:ascii="Times New Roman" w:eastAsia="Times New Roman" w:hAnsi="Times New Roman" w:cs="Times New Roman"/>
          <w:sz w:val="24"/>
          <w:szCs w:val="24"/>
        </w:rPr>
        <w:t xml:space="preserve"> regard to the pressures that Muslim university </w:t>
      </w:r>
      <w:proofErr w:type="gramStart"/>
      <w:r w:rsidRPr="00416086">
        <w:rPr>
          <w:rFonts w:ascii="Times New Roman" w:eastAsia="Times New Roman" w:hAnsi="Times New Roman" w:cs="Times New Roman"/>
          <w:sz w:val="24"/>
          <w:szCs w:val="24"/>
        </w:rPr>
        <w:t>students</w:t>
      </w:r>
      <w:proofErr w:type="gramEnd"/>
      <w:r w:rsidRPr="00416086">
        <w:rPr>
          <w:rFonts w:ascii="Times New Roman" w:eastAsia="Times New Roman" w:hAnsi="Times New Roman" w:cs="Times New Roman"/>
          <w:sz w:val="24"/>
          <w:szCs w:val="24"/>
        </w:rPr>
        <w:t xml:space="preserve"> experience. </w:t>
      </w:r>
      <w:r w:rsidR="00FC105D" w:rsidRPr="008F3E07">
        <w:rPr>
          <w:rFonts w:ascii="Times New Roman" w:eastAsia="Times New Roman" w:hAnsi="Times New Roman" w:cs="Times New Roman"/>
          <w:sz w:val="24"/>
          <w:szCs w:val="24"/>
        </w:rPr>
        <w:t>The participants noted these factors</w:t>
      </w:r>
      <w:r w:rsidRPr="008F3E07">
        <w:rPr>
          <w:rFonts w:ascii="Times New Roman" w:eastAsia="Times New Roman" w:hAnsi="Times New Roman" w:cs="Times New Roman"/>
          <w:sz w:val="24"/>
          <w:szCs w:val="24"/>
        </w:rPr>
        <w:t xml:space="preserve"> as they </w:t>
      </w:r>
      <w:r w:rsidR="004562A3" w:rsidRPr="008F3E07">
        <w:rPr>
          <w:rFonts w:ascii="Times New Roman" w:eastAsia="Times New Roman" w:hAnsi="Times New Roman" w:cs="Times New Roman"/>
          <w:sz w:val="24"/>
          <w:szCs w:val="24"/>
        </w:rPr>
        <w:t xml:space="preserve">most usually are the </w:t>
      </w:r>
      <w:proofErr w:type="gramStart"/>
      <w:r w:rsidR="004562A3" w:rsidRPr="008F3E07">
        <w:rPr>
          <w:rFonts w:ascii="Times New Roman" w:eastAsia="Times New Roman" w:hAnsi="Times New Roman" w:cs="Times New Roman"/>
          <w:sz w:val="24"/>
          <w:szCs w:val="24"/>
        </w:rPr>
        <w:t>reasons which</w:t>
      </w:r>
      <w:proofErr w:type="gramEnd"/>
      <w:r w:rsidR="004562A3"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lead students to see</w:t>
      </w:r>
      <w:r w:rsidR="004562A3" w:rsidRPr="008F3E07">
        <w:rPr>
          <w:rFonts w:ascii="Times New Roman" w:eastAsia="Times New Roman" w:hAnsi="Times New Roman" w:cs="Times New Roman"/>
          <w:sz w:val="24"/>
          <w:szCs w:val="24"/>
        </w:rPr>
        <w:t>k</w:t>
      </w:r>
      <w:r w:rsidRPr="008F3E07">
        <w:rPr>
          <w:rFonts w:ascii="Times New Roman" w:eastAsia="Times New Roman" w:hAnsi="Times New Roman" w:cs="Times New Roman"/>
          <w:sz w:val="24"/>
          <w:szCs w:val="24"/>
        </w:rPr>
        <w:t xml:space="preserve"> assistance. </w:t>
      </w:r>
      <w:r w:rsidR="00D26524" w:rsidRPr="008F3E07">
        <w:rPr>
          <w:rFonts w:ascii="Times New Roman" w:eastAsia="Times New Roman" w:hAnsi="Times New Roman" w:cs="Times New Roman"/>
          <w:sz w:val="24"/>
          <w:szCs w:val="24"/>
        </w:rPr>
        <w:t>I will discuss t</w:t>
      </w:r>
      <w:r w:rsidRPr="008F3E07">
        <w:rPr>
          <w:rFonts w:ascii="Times New Roman" w:eastAsia="Times New Roman" w:hAnsi="Times New Roman" w:cs="Times New Roman"/>
          <w:sz w:val="24"/>
          <w:szCs w:val="24"/>
        </w:rPr>
        <w:t xml:space="preserve">he most significant and frequently mentioned categories. As an entry point to this discussion, </w:t>
      </w:r>
      <w:r w:rsidR="005B0BB3" w:rsidRPr="008F3E07">
        <w:rPr>
          <w:rFonts w:ascii="Times New Roman" w:eastAsia="Times New Roman" w:hAnsi="Times New Roman" w:cs="Times New Roman"/>
          <w:sz w:val="24"/>
          <w:szCs w:val="24"/>
        </w:rPr>
        <w:t xml:space="preserve">one of the participants shared </w:t>
      </w:r>
      <w:r w:rsidR="00F560D8" w:rsidRPr="008F3E07">
        <w:rPr>
          <w:rFonts w:ascii="Times New Roman" w:eastAsia="Times New Roman" w:hAnsi="Times New Roman" w:cs="Times New Roman"/>
          <w:sz w:val="24"/>
          <w:szCs w:val="24"/>
        </w:rPr>
        <w:t>a</w:t>
      </w:r>
      <w:r w:rsidRPr="008F3E07">
        <w:rPr>
          <w:rFonts w:ascii="Times New Roman" w:eastAsia="Times New Roman" w:hAnsi="Times New Roman" w:cs="Times New Roman"/>
          <w:sz w:val="24"/>
          <w:szCs w:val="24"/>
        </w:rPr>
        <w:t xml:space="preserve"> striking </w:t>
      </w:r>
      <w:r w:rsidR="00D26524" w:rsidRPr="008F3E07">
        <w:rPr>
          <w:rFonts w:ascii="Times New Roman" w:eastAsia="Times New Roman" w:hAnsi="Times New Roman" w:cs="Times New Roman"/>
          <w:sz w:val="24"/>
          <w:szCs w:val="24"/>
        </w:rPr>
        <w:t>insight</w:t>
      </w:r>
      <w:r w:rsidRPr="008F3E07">
        <w:rPr>
          <w:rFonts w:ascii="Times New Roman" w:eastAsia="Times New Roman" w:hAnsi="Times New Roman" w:cs="Times New Roman"/>
          <w:sz w:val="24"/>
          <w:szCs w:val="24"/>
        </w:rPr>
        <w:t>. Upon being asked a subset of th</w:t>
      </w:r>
      <w:r w:rsidR="00F560D8" w:rsidRPr="008F3E07">
        <w:rPr>
          <w:rFonts w:ascii="Times New Roman" w:eastAsia="Times New Roman" w:hAnsi="Times New Roman" w:cs="Times New Roman"/>
          <w:sz w:val="24"/>
          <w:szCs w:val="24"/>
        </w:rPr>
        <w:t>e</w:t>
      </w:r>
      <w:r w:rsidRPr="008F3E07">
        <w:rPr>
          <w:rFonts w:ascii="Times New Roman" w:eastAsia="Times New Roman" w:hAnsi="Times New Roman" w:cs="Times New Roman"/>
          <w:sz w:val="24"/>
          <w:szCs w:val="24"/>
        </w:rPr>
        <w:t xml:space="preserve"> question “what special problems are Muslim students confronted with</w:t>
      </w:r>
      <w:r w:rsidR="00F560D8" w:rsidRPr="008F3E07">
        <w:rPr>
          <w:rFonts w:ascii="Times New Roman" w:eastAsia="Times New Roman" w:hAnsi="Times New Roman" w:cs="Times New Roman"/>
          <w:sz w:val="24"/>
          <w:szCs w:val="24"/>
        </w:rPr>
        <w:t>?</w:t>
      </w:r>
      <w:proofErr w:type="gramStart"/>
      <w:r w:rsidRPr="008F3E07">
        <w:rPr>
          <w:rFonts w:ascii="Times New Roman" w:eastAsia="Times New Roman" w:hAnsi="Times New Roman" w:cs="Times New Roman"/>
          <w:sz w:val="24"/>
          <w:szCs w:val="24"/>
        </w:rPr>
        <w:t>”,</w:t>
      </w:r>
      <w:proofErr w:type="gramEnd"/>
      <w:r w:rsidRPr="008F3E07">
        <w:rPr>
          <w:rFonts w:ascii="Times New Roman" w:eastAsia="Times New Roman" w:hAnsi="Times New Roman" w:cs="Times New Roman"/>
          <w:sz w:val="24"/>
          <w:szCs w:val="24"/>
        </w:rPr>
        <w:t xml:space="preserve"> 4M noted</w:t>
      </w:r>
      <w:r w:rsidR="00F560D8" w:rsidRPr="008F3E07">
        <w:rPr>
          <w:rFonts w:ascii="Times New Roman" w:eastAsia="Times New Roman" w:hAnsi="Times New Roman" w:cs="Times New Roman"/>
          <w:sz w:val="24"/>
          <w:szCs w:val="24"/>
        </w:rPr>
        <w:t>, “</w:t>
      </w:r>
      <w:r w:rsidRPr="008F3E07">
        <w:rPr>
          <w:rFonts w:ascii="Times New Roman" w:eastAsia="Times New Roman" w:hAnsi="Times New Roman" w:cs="Times New Roman"/>
          <w:sz w:val="24"/>
          <w:szCs w:val="24"/>
        </w:rPr>
        <w:t>I think it's not necessarily special problems but I think Muslims are looking for different solutions” (p. 7).</w:t>
      </w:r>
      <w:r w:rsidR="00F560D8"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This statement shifted how I interpret the “troubles” of Muslim university students, as the troubles may manifest in similar ways and yet, it is more about</w:t>
      </w:r>
      <w:r w:rsidR="00A05713" w:rsidRPr="008F3E07">
        <w:rPr>
          <w:rFonts w:ascii="Times New Roman" w:eastAsia="Times New Roman" w:hAnsi="Times New Roman" w:cs="Times New Roman"/>
          <w:sz w:val="24"/>
          <w:szCs w:val="24"/>
        </w:rPr>
        <w:t xml:space="preserve"> dealing with questions such as </w:t>
      </w:r>
      <w:r w:rsidRPr="008F3E07">
        <w:rPr>
          <w:rFonts w:ascii="Times New Roman" w:eastAsia="Times New Roman" w:hAnsi="Times New Roman" w:cs="Times New Roman"/>
          <w:sz w:val="24"/>
          <w:szCs w:val="24"/>
        </w:rPr>
        <w:t>“</w:t>
      </w:r>
      <w:r w:rsidR="00E71D24" w:rsidRPr="008F3E07">
        <w:rPr>
          <w:rFonts w:ascii="Times New Roman" w:eastAsia="Times New Roman" w:hAnsi="Times New Roman" w:cs="Times New Roman"/>
          <w:sz w:val="24"/>
          <w:szCs w:val="24"/>
        </w:rPr>
        <w:t>h</w:t>
      </w:r>
      <w:r w:rsidRPr="008F3E07">
        <w:rPr>
          <w:rFonts w:ascii="Times New Roman" w:eastAsia="Times New Roman" w:hAnsi="Times New Roman" w:cs="Times New Roman"/>
          <w:sz w:val="24"/>
          <w:szCs w:val="24"/>
        </w:rPr>
        <w:t>ow am I going to deal with that, what’s the solution</w:t>
      </w:r>
      <w:proofErr w:type="gramStart"/>
      <w:r w:rsidR="00E71D24"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w:t>
      </w:r>
      <w:proofErr w:type="gramEnd"/>
      <w:r w:rsidRPr="008F3E07">
        <w:rPr>
          <w:rFonts w:ascii="Times New Roman" w:eastAsia="Times New Roman" w:hAnsi="Times New Roman" w:cs="Times New Roman"/>
          <w:sz w:val="24"/>
          <w:szCs w:val="24"/>
        </w:rPr>
        <w:t>that’s where there would be a difference” (</w:t>
      </w:r>
      <w:r w:rsidR="00E71D24" w:rsidRPr="008F3E07">
        <w:rPr>
          <w:rFonts w:ascii="Times New Roman" w:eastAsia="Times New Roman" w:hAnsi="Times New Roman" w:cs="Times New Roman"/>
          <w:sz w:val="24"/>
          <w:szCs w:val="24"/>
        </w:rPr>
        <w:t xml:space="preserve">4M, </w:t>
      </w:r>
      <w:r w:rsidRPr="008F3E07">
        <w:rPr>
          <w:rFonts w:ascii="Times New Roman" w:eastAsia="Times New Roman" w:hAnsi="Times New Roman" w:cs="Times New Roman"/>
          <w:sz w:val="24"/>
          <w:szCs w:val="24"/>
        </w:rPr>
        <w:t>p. 7)</w:t>
      </w:r>
    </w:p>
    <w:p w14:paraId="52B10292" w14:textId="77777777" w:rsidR="009332AD" w:rsidRPr="008F3E07" w:rsidRDefault="00CD2BBC" w:rsidP="009332AD">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The following headings are overarching themes representing the most commonly mentioned troubles </w:t>
      </w:r>
      <w:r w:rsidR="00BF4737" w:rsidRPr="008F3E07">
        <w:rPr>
          <w:rFonts w:ascii="Times New Roman" w:eastAsia="Times New Roman" w:hAnsi="Times New Roman" w:cs="Times New Roman"/>
          <w:sz w:val="24"/>
          <w:szCs w:val="24"/>
        </w:rPr>
        <w:t>that</w:t>
      </w:r>
      <w:r w:rsidRPr="008F3E07">
        <w:rPr>
          <w:rFonts w:ascii="Times New Roman" w:eastAsia="Times New Roman" w:hAnsi="Times New Roman" w:cs="Times New Roman"/>
          <w:sz w:val="24"/>
          <w:szCs w:val="24"/>
        </w:rPr>
        <w:t xml:space="preserve"> are experienced by Muslim </w:t>
      </w:r>
      <w:r w:rsidR="00BF4737" w:rsidRPr="008F3E07">
        <w:rPr>
          <w:rFonts w:ascii="Times New Roman" w:eastAsia="Times New Roman" w:hAnsi="Times New Roman" w:cs="Times New Roman"/>
          <w:sz w:val="24"/>
          <w:szCs w:val="24"/>
        </w:rPr>
        <w:t>u</w:t>
      </w:r>
      <w:r w:rsidRPr="008F3E07">
        <w:rPr>
          <w:rFonts w:ascii="Times New Roman" w:eastAsia="Times New Roman" w:hAnsi="Times New Roman" w:cs="Times New Roman"/>
          <w:sz w:val="24"/>
          <w:szCs w:val="24"/>
        </w:rPr>
        <w:t>niversity students as noted by the participants in this study. These troubles were noted by participants a</w:t>
      </w:r>
      <w:r w:rsidR="0002706E"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creating varying level</w:t>
      </w:r>
      <w:r w:rsidR="0002706E"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of disturbances in the lives of students, yet all equally concerning for students.  </w:t>
      </w:r>
    </w:p>
    <w:p w14:paraId="308F53F2" w14:textId="5E8E7E40" w:rsidR="004562A3" w:rsidRPr="00216167" w:rsidRDefault="002467C0" w:rsidP="009332AD">
      <w:pPr>
        <w:pStyle w:val="normal0"/>
        <w:spacing w:line="480" w:lineRule="auto"/>
        <w:ind w:firstLine="720"/>
        <w:rPr>
          <w:rFonts w:ascii="Times New Roman" w:hAnsi="Times New Roman" w:cs="Times New Roman"/>
          <w:sz w:val="24"/>
          <w:szCs w:val="24"/>
        </w:rPr>
      </w:pPr>
      <w:r w:rsidRPr="008F3E07">
        <w:rPr>
          <w:rFonts w:ascii="Times New Roman" w:hAnsi="Times New Roman" w:cs="Times New Roman"/>
          <w:b/>
          <w:sz w:val="24"/>
          <w:szCs w:val="24"/>
        </w:rPr>
        <w:t xml:space="preserve">Multiple </w:t>
      </w:r>
      <w:r w:rsidR="00D54E1B" w:rsidRPr="008F3E07">
        <w:rPr>
          <w:rFonts w:ascii="Times New Roman" w:hAnsi="Times New Roman" w:cs="Times New Roman"/>
          <w:b/>
          <w:sz w:val="24"/>
          <w:szCs w:val="24"/>
        </w:rPr>
        <w:t>e</w:t>
      </w:r>
      <w:r w:rsidR="004562A3" w:rsidRPr="008F3E07">
        <w:rPr>
          <w:rFonts w:ascii="Times New Roman" w:hAnsi="Times New Roman" w:cs="Times New Roman"/>
          <w:b/>
          <w:sz w:val="24"/>
          <w:szCs w:val="24"/>
        </w:rPr>
        <w:t xml:space="preserve">xpectations: </w:t>
      </w:r>
      <w:r w:rsidR="00643C6D">
        <w:rPr>
          <w:rFonts w:ascii="Times New Roman" w:hAnsi="Times New Roman" w:cs="Times New Roman"/>
          <w:b/>
          <w:sz w:val="24"/>
          <w:szCs w:val="24"/>
        </w:rPr>
        <w:t>p</w:t>
      </w:r>
      <w:r w:rsidR="004562A3" w:rsidRPr="008F3E07">
        <w:rPr>
          <w:rFonts w:ascii="Times New Roman" w:hAnsi="Times New Roman" w:cs="Times New Roman"/>
          <w:b/>
          <w:sz w:val="24"/>
          <w:szCs w:val="24"/>
        </w:rPr>
        <w:t xml:space="preserve">arental, </w:t>
      </w:r>
      <w:r w:rsidR="00D54E1B" w:rsidRPr="008F3E07">
        <w:rPr>
          <w:rFonts w:ascii="Times New Roman" w:hAnsi="Times New Roman" w:cs="Times New Roman"/>
          <w:b/>
          <w:sz w:val="24"/>
          <w:szCs w:val="24"/>
        </w:rPr>
        <w:t>c</w:t>
      </w:r>
      <w:r w:rsidR="004562A3" w:rsidRPr="008F3E07">
        <w:rPr>
          <w:rFonts w:ascii="Times New Roman" w:hAnsi="Times New Roman" w:cs="Times New Roman"/>
          <w:b/>
          <w:sz w:val="24"/>
          <w:szCs w:val="24"/>
        </w:rPr>
        <w:t xml:space="preserve">ultural, and </w:t>
      </w:r>
      <w:r w:rsidR="00D54E1B" w:rsidRPr="008F3E07">
        <w:rPr>
          <w:rFonts w:ascii="Times New Roman" w:hAnsi="Times New Roman" w:cs="Times New Roman"/>
          <w:b/>
          <w:sz w:val="24"/>
          <w:szCs w:val="24"/>
        </w:rPr>
        <w:t>a</w:t>
      </w:r>
      <w:r w:rsidR="004562A3" w:rsidRPr="008F3E07">
        <w:rPr>
          <w:rFonts w:ascii="Times New Roman" w:hAnsi="Times New Roman" w:cs="Times New Roman"/>
          <w:b/>
          <w:sz w:val="24"/>
          <w:szCs w:val="24"/>
        </w:rPr>
        <w:t>cademic</w:t>
      </w:r>
      <w:r w:rsidR="004562A3" w:rsidRPr="008F3E07">
        <w:rPr>
          <w:rFonts w:ascii="Times New Roman" w:hAnsi="Times New Roman" w:cs="Times New Roman"/>
          <w:sz w:val="24"/>
          <w:szCs w:val="24"/>
        </w:rPr>
        <w:t xml:space="preserve">: A </w:t>
      </w:r>
      <w:r w:rsidR="007C1749" w:rsidRPr="008F3E07">
        <w:rPr>
          <w:rFonts w:ascii="Times New Roman" w:hAnsi="Times New Roman" w:cs="Times New Roman"/>
          <w:sz w:val="24"/>
          <w:szCs w:val="24"/>
        </w:rPr>
        <w:t xml:space="preserve">concern </w:t>
      </w:r>
      <w:r w:rsidR="004562A3" w:rsidRPr="008F3E07">
        <w:rPr>
          <w:rFonts w:ascii="Times New Roman" w:hAnsi="Times New Roman" w:cs="Times New Roman"/>
          <w:sz w:val="24"/>
          <w:szCs w:val="24"/>
        </w:rPr>
        <w:t xml:space="preserve">that was mentioned across interviews was the notion of expectations. 1W, 4M, 5M and 6M specifically referred to the expectations that students are pressured to meet and are burdened by, which are often instigated and fuelled by one’s parents with regard to culture and academic achievements. 6M notes, “I usually ask the client to explain </w:t>
      </w:r>
      <w:proofErr w:type="gramStart"/>
      <w:r w:rsidR="004562A3" w:rsidRPr="008F3E07">
        <w:rPr>
          <w:rFonts w:ascii="Times New Roman" w:hAnsi="Times New Roman" w:cs="Times New Roman"/>
          <w:sz w:val="24"/>
          <w:szCs w:val="24"/>
        </w:rPr>
        <w:t>their</w:t>
      </w:r>
      <w:proofErr w:type="gramEnd"/>
      <w:r w:rsidR="004562A3" w:rsidRPr="008F3E07">
        <w:rPr>
          <w:rFonts w:ascii="Times New Roman" w:hAnsi="Times New Roman" w:cs="Times New Roman"/>
          <w:sz w:val="24"/>
          <w:szCs w:val="24"/>
        </w:rPr>
        <w:t xml:space="preserve"> understanding [of being] Muslim, or to fulfill their parents expectations, have them describe it in their words” (p. 16). This lends to the prevalence of this concern, as well as the need for clients to identify their concerns and take the expert role in explaining their troubles.</w:t>
      </w:r>
    </w:p>
    <w:p w14:paraId="5B70CE07" w14:textId="509530E3" w:rsidR="004562A3" w:rsidRPr="00216167" w:rsidRDefault="004562A3" w:rsidP="004562A3">
      <w:pPr>
        <w:pStyle w:val="normal0"/>
        <w:spacing w:line="480" w:lineRule="auto"/>
        <w:rPr>
          <w:rFonts w:ascii="Times New Roman" w:hAnsi="Times New Roman" w:cs="Times New Roman"/>
          <w:sz w:val="24"/>
          <w:szCs w:val="24"/>
        </w:rPr>
      </w:pPr>
      <w:r w:rsidRPr="00216167">
        <w:rPr>
          <w:rFonts w:ascii="Times New Roman" w:eastAsia="Times New Roman" w:hAnsi="Times New Roman" w:cs="Times New Roman"/>
          <w:b/>
          <w:sz w:val="24"/>
          <w:szCs w:val="24"/>
        </w:rPr>
        <w:tab/>
      </w:r>
      <w:r w:rsidRPr="00216167">
        <w:rPr>
          <w:rFonts w:ascii="Times New Roman" w:eastAsia="Times New Roman" w:hAnsi="Times New Roman" w:cs="Times New Roman"/>
          <w:sz w:val="24"/>
          <w:szCs w:val="24"/>
        </w:rPr>
        <w:t>When di</w:t>
      </w:r>
      <w:r w:rsidRPr="006723DD">
        <w:rPr>
          <w:rFonts w:ascii="Times New Roman" w:eastAsia="Times New Roman" w:hAnsi="Times New Roman" w:cs="Times New Roman"/>
          <w:sz w:val="24"/>
          <w:szCs w:val="24"/>
        </w:rPr>
        <w:t xml:space="preserve">scussing </w:t>
      </w:r>
      <w:r w:rsidR="00DF5B3E" w:rsidRPr="00DF5B3E">
        <w:rPr>
          <w:rFonts w:ascii="Times New Roman" w:eastAsia="Times New Roman" w:hAnsi="Times New Roman" w:cs="Times New Roman"/>
          <w:sz w:val="24"/>
          <w:szCs w:val="24"/>
        </w:rPr>
        <w:t>concerns</w:t>
      </w:r>
      <w:r w:rsidRPr="008F3E07">
        <w:rPr>
          <w:rFonts w:ascii="Times New Roman" w:eastAsia="Times New Roman" w:hAnsi="Times New Roman" w:cs="Times New Roman"/>
          <w:sz w:val="24"/>
          <w:szCs w:val="24"/>
        </w:rPr>
        <w:t xml:space="preserve"> </w:t>
      </w:r>
      <w:r w:rsidR="006C1AC6">
        <w:rPr>
          <w:rFonts w:ascii="Times New Roman" w:eastAsia="Times New Roman" w:hAnsi="Times New Roman" w:cs="Times New Roman"/>
          <w:sz w:val="24"/>
          <w:szCs w:val="24"/>
        </w:rPr>
        <w:t xml:space="preserve">about the experiences of </w:t>
      </w:r>
      <w:r w:rsidRPr="008F3E07">
        <w:rPr>
          <w:rFonts w:ascii="Times New Roman" w:eastAsia="Times New Roman" w:hAnsi="Times New Roman" w:cs="Times New Roman"/>
          <w:sz w:val="24"/>
          <w:szCs w:val="24"/>
        </w:rPr>
        <w:t>Muslim university, parents were mentioned as a consistent challenge. Although the context varied, it only varied slightly. Parents were mentioned in the context of expectations, relationships, education, culture, and various sub-themes, which will be noted in the following sections. 5M noted:</w:t>
      </w:r>
    </w:p>
    <w:p w14:paraId="119CDC14" w14:textId="77777777" w:rsidR="004562A3" w:rsidRPr="007E62E8" w:rsidRDefault="004562A3" w:rsidP="004562A3">
      <w:pPr>
        <w:pStyle w:val="normal0"/>
        <w:ind w:left="720"/>
        <w:rPr>
          <w:rFonts w:ascii="Times New Roman" w:hAnsi="Times New Roman" w:cs="Times New Roman"/>
          <w:sz w:val="24"/>
          <w:szCs w:val="24"/>
        </w:rPr>
      </w:pPr>
      <w:r w:rsidRPr="00216167">
        <w:rPr>
          <w:rFonts w:ascii="Times New Roman" w:eastAsia="Times New Roman" w:hAnsi="Times New Roman" w:cs="Times New Roman"/>
          <w:sz w:val="24"/>
          <w:szCs w:val="24"/>
        </w:rPr>
        <w:t>I would say parents are number one...like difficulty with dealing with expectations that parents have, and that’s an issue that comes up a lot. It’s very common and it ends up</w:t>
      </w:r>
      <w:r w:rsidRPr="007F5E88">
        <w:rPr>
          <w:rFonts w:ascii="Times New Roman" w:eastAsia="Times New Roman" w:hAnsi="Times New Roman" w:cs="Times New Roman"/>
          <w:sz w:val="24"/>
          <w:szCs w:val="24"/>
        </w:rPr>
        <w:t xml:space="preserve"> leading to other problems. I try to empowe</w:t>
      </w:r>
      <w:r w:rsidRPr="007E62E8">
        <w:rPr>
          <w:rFonts w:ascii="Times New Roman" w:eastAsia="Times New Roman" w:hAnsi="Times New Roman" w:cs="Times New Roman"/>
          <w:sz w:val="24"/>
          <w:szCs w:val="24"/>
        </w:rPr>
        <w:t>r them and they should be making their own decisions and what that means for them and how respect and love for parents is different from following every command. (p. 4)</w:t>
      </w:r>
    </w:p>
    <w:p w14:paraId="49B3B691" w14:textId="77777777" w:rsidR="004562A3" w:rsidRPr="00152572" w:rsidRDefault="004562A3" w:rsidP="004562A3">
      <w:pPr>
        <w:pStyle w:val="normal0"/>
        <w:ind w:left="720"/>
        <w:rPr>
          <w:rFonts w:ascii="Times New Roman" w:hAnsi="Times New Roman" w:cs="Times New Roman"/>
          <w:sz w:val="24"/>
          <w:szCs w:val="24"/>
        </w:rPr>
      </w:pPr>
      <w:r w:rsidRPr="00152572">
        <w:rPr>
          <w:rFonts w:ascii="Times New Roman" w:eastAsia="Times New Roman" w:hAnsi="Times New Roman" w:cs="Times New Roman"/>
          <w:sz w:val="24"/>
          <w:szCs w:val="24"/>
        </w:rPr>
        <w:t xml:space="preserve"> </w:t>
      </w:r>
    </w:p>
    <w:p w14:paraId="2ACED291" w14:textId="1E253674" w:rsidR="004562A3" w:rsidRPr="008F3E07" w:rsidRDefault="004562A3" w:rsidP="004562A3">
      <w:pPr>
        <w:pStyle w:val="normal0"/>
        <w:spacing w:line="480" w:lineRule="auto"/>
        <w:ind w:firstLine="720"/>
        <w:rPr>
          <w:rFonts w:ascii="Times New Roman" w:hAnsi="Times New Roman" w:cs="Times New Roman"/>
          <w:sz w:val="24"/>
          <w:szCs w:val="24"/>
        </w:rPr>
      </w:pPr>
      <w:r w:rsidRPr="00416086">
        <w:rPr>
          <w:rFonts w:ascii="Times New Roman" w:eastAsia="Times New Roman" w:hAnsi="Times New Roman" w:cs="Times New Roman"/>
          <w:sz w:val="24"/>
          <w:szCs w:val="24"/>
        </w:rPr>
        <w:t xml:space="preserve">As such, it evident that parents </w:t>
      </w:r>
      <w:proofErr w:type="gramStart"/>
      <w:r w:rsidRPr="00416086">
        <w:rPr>
          <w:rFonts w:ascii="Times New Roman" w:eastAsia="Times New Roman" w:hAnsi="Times New Roman" w:cs="Times New Roman"/>
          <w:sz w:val="24"/>
          <w:szCs w:val="24"/>
        </w:rPr>
        <w:t>are</w:t>
      </w:r>
      <w:proofErr w:type="gramEnd"/>
      <w:r w:rsidRPr="00416086">
        <w:rPr>
          <w:rFonts w:ascii="Times New Roman" w:eastAsia="Times New Roman" w:hAnsi="Times New Roman" w:cs="Times New Roman"/>
          <w:sz w:val="24"/>
          <w:szCs w:val="24"/>
        </w:rPr>
        <w:t xml:space="preserve"> a source of pressure among Muslim university students. This concern also encompasses an additional dimension, which involves sensitivity in respecting and not defying parents’ wishes. 2W notes this dichotomy that students often find them</w:t>
      </w:r>
      <w:r w:rsidRPr="008F3E07">
        <w:rPr>
          <w:rFonts w:ascii="Times New Roman" w:eastAsia="Times New Roman" w:hAnsi="Times New Roman" w:cs="Times New Roman"/>
          <w:sz w:val="24"/>
          <w:szCs w:val="24"/>
        </w:rPr>
        <w:t>selves in, “…[feeling] very torn, between you know, not wanting to disrespect the parents or the family or also feeling a real sense of loyalty and affiliation with her family”(p. 4). This example was in the context of a student living two lives, one she felt was in-line with the values espoused by her parents, and the other in-line with the student’s own enjoyment and sense of fulfilment.</w:t>
      </w:r>
    </w:p>
    <w:p w14:paraId="05944415" w14:textId="0681513B" w:rsidR="004562A3" w:rsidRPr="00BB5B4E" w:rsidRDefault="004562A3" w:rsidP="004562A3">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Similarly, as a Western clinician employed</w:t>
      </w:r>
      <w:r w:rsidR="007C1749" w:rsidRPr="008F3E07">
        <w:rPr>
          <w:rFonts w:ascii="Times New Roman" w:eastAsia="Times New Roman" w:hAnsi="Times New Roman" w:cs="Times New Roman"/>
          <w:sz w:val="24"/>
          <w:szCs w:val="24"/>
        </w:rPr>
        <w:t xml:space="preserve"> within an academic setting</w:t>
      </w:r>
      <w:r w:rsidRPr="008F3E07">
        <w:rPr>
          <w:rFonts w:ascii="Times New Roman" w:eastAsia="Times New Roman" w:hAnsi="Times New Roman" w:cs="Times New Roman"/>
          <w:sz w:val="24"/>
          <w:szCs w:val="24"/>
        </w:rPr>
        <w:t xml:space="preserve">, 1W touched upon a striking insight regarding expectations. Firstly, she identified that parental and familial expectations are a major concern for students. </w:t>
      </w:r>
      <w:r w:rsidR="00BB5B4E">
        <w:rPr>
          <w:rFonts w:ascii="Times New Roman" w:eastAsia="Times New Roman" w:hAnsi="Times New Roman" w:cs="Times New Roman"/>
          <w:sz w:val="24"/>
          <w:szCs w:val="24"/>
        </w:rPr>
        <w:t>Participant 1W commented on</w:t>
      </w:r>
      <w:r w:rsidRPr="00BB5B4E">
        <w:rPr>
          <w:rFonts w:ascii="Times New Roman" w:eastAsia="Times New Roman" w:hAnsi="Times New Roman" w:cs="Times New Roman"/>
          <w:sz w:val="24"/>
          <w:szCs w:val="24"/>
        </w:rPr>
        <w:t xml:space="preserve"> number of “differences” and benefits for students working with a clinician that is separate from their own community. The first one is in relation to expectations:</w:t>
      </w:r>
    </w:p>
    <w:p w14:paraId="240492F3" w14:textId="77777777" w:rsidR="004562A3" w:rsidRPr="008F3E07" w:rsidRDefault="004562A3" w:rsidP="004562A3">
      <w:pPr>
        <w:pStyle w:val="normal0"/>
        <w:ind w:left="720"/>
        <w:rPr>
          <w:rFonts w:ascii="Times New Roman" w:hAnsi="Times New Roman" w:cs="Times New Roman"/>
          <w:sz w:val="24"/>
          <w:szCs w:val="24"/>
        </w:rPr>
      </w:pPr>
      <w:r w:rsidRPr="00416086">
        <w:rPr>
          <w:rFonts w:ascii="Times New Roman" w:eastAsia="Times New Roman" w:hAnsi="Times New Roman" w:cs="Times New Roman"/>
          <w:sz w:val="24"/>
          <w:szCs w:val="24"/>
        </w:rPr>
        <w:t xml:space="preserve">From the conversation that I have had, the person was going to an </w:t>
      </w:r>
      <w:proofErr w:type="gramStart"/>
      <w:r w:rsidRPr="00416086">
        <w:rPr>
          <w:rFonts w:ascii="Times New Roman" w:eastAsia="Times New Roman" w:hAnsi="Times New Roman" w:cs="Times New Roman"/>
          <w:sz w:val="24"/>
          <w:szCs w:val="24"/>
        </w:rPr>
        <w:t>Imam,</w:t>
      </w:r>
      <w:proofErr w:type="gramEnd"/>
      <w:r w:rsidRPr="00416086">
        <w:rPr>
          <w:rFonts w:ascii="Times New Roman" w:eastAsia="Times New Roman" w:hAnsi="Times New Roman" w:cs="Times New Roman"/>
          <w:sz w:val="24"/>
          <w:szCs w:val="24"/>
        </w:rPr>
        <w:t xml:space="preserve"> there would be certain expectations about the person’s behaviour or constancy in terms of participation, the kind of prayer life of the community. I would not be imposing any expectation at all...I mean I could certainly listen but I wouldn’t be saying, “you should do this” or “your community expects this”, or anything like that. (p. 4)</w:t>
      </w:r>
    </w:p>
    <w:p w14:paraId="5E864C64" w14:textId="77777777" w:rsidR="004562A3" w:rsidRPr="008F3E07" w:rsidRDefault="004562A3" w:rsidP="004562A3">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612D898B" w14:textId="77777777" w:rsidR="004562A3" w:rsidRPr="008F3E07" w:rsidRDefault="004562A3" w:rsidP="004562A3">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1W continues by noting that by working with someone separate from her own community, she is able to “Give people a little bit of an oasis, its part of what some students need...simply giving the space to sit in quiet for bit, it changes the tenor things. We move away from expectation and pushing to being, just being” (p. 5)</w:t>
      </w:r>
    </w:p>
    <w:p w14:paraId="5FB4CDB4" w14:textId="6B334C98" w:rsidR="004562A3" w:rsidRPr="008F3E07" w:rsidRDefault="009332AD" w:rsidP="00DF5B3E">
      <w:pPr>
        <w:pStyle w:val="Heading3"/>
        <w:spacing w:line="480" w:lineRule="auto"/>
        <w:rPr>
          <w:rFonts w:cs="Times New Roman"/>
        </w:rPr>
      </w:pPr>
      <w:r w:rsidRPr="00DF5B3E">
        <w:rPr>
          <w:rFonts w:cs="Times New Roman"/>
        </w:rPr>
        <w:tab/>
      </w:r>
      <w:bookmarkStart w:id="27" w:name="_Toc304708478"/>
      <w:r w:rsidR="004562A3" w:rsidRPr="00DF5B3E">
        <w:rPr>
          <w:rFonts w:cs="Times New Roman"/>
        </w:rPr>
        <w:t xml:space="preserve">Academic </w:t>
      </w:r>
      <w:r w:rsidR="008F15ED" w:rsidRPr="00DF5B3E">
        <w:rPr>
          <w:rFonts w:cs="Times New Roman"/>
        </w:rPr>
        <w:t>a</w:t>
      </w:r>
      <w:r w:rsidR="004562A3" w:rsidRPr="00DF5B3E">
        <w:rPr>
          <w:rFonts w:cs="Times New Roman"/>
        </w:rPr>
        <w:t>nxiety</w:t>
      </w:r>
      <w:r w:rsidR="005C497E">
        <w:rPr>
          <w:rFonts w:cs="Times New Roman"/>
        </w:rPr>
        <w:t>.</w:t>
      </w:r>
      <w:r w:rsidR="004562A3" w:rsidRPr="00DF5B3E">
        <w:rPr>
          <w:rFonts w:cs="Times New Roman"/>
        </w:rPr>
        <w:t xml:space="preserve"> </w:t>
      </w:r>
      <w:r w:rsidR="004562A3" w:rsidRPr="00DF5B3E">
        <w:rPr>
          <w:rFonts w:cs="Times New Roman"/>
          <w:b w:val="0"/>
        </w:rPr>
        <w:t xml:space="preserve">An additional </w:t>
      </w:r>
      <w:r w:rsidR="007C1749" w:rsidRPr="00DF5B3E">
        <w:rPr>
          <w:rFonts w:cs="Times New Roman"/>
          <w:b w:val="0"/>
        </w:rPr>
        <w:t xml:space="preserve">issue </w:t>
      </w:r>
      <w:r w:rsidR="004562A3" w:rsidRPr="00DF5B3E">
        <w:rPr>
          <w:rFonts w:cs="Times New Roman"/>
          <w:b w:val="0"/>
        </w:rPr>
        <w:t>that was mentioned across the interviews was the student’s pressure to succeed. Particular</w:t>
      </w:r>
      <w:r w:rsidR="005B0BB3" w:rsidRPr="007F5E88">
        <w:rPr>
          <w:rFonts w:cs="Times New Roman"/>
          <w:b w:val="0"/>
        </w:rPr>
        <w:t xml:space="preserve">ly at larger prestigious </w:t>
      </w:r>
      <w:r w:rsidR="004562A3" w:rsidRPr="007E62E8">
        <w:rPr>
          <w:rFonts w:cs="Times New Roman"/>
          <w:b w:val="0"/>
        </w:rPr>
        <w:t xml:space="preserve">institutions, which all but one participant were affiliated with, academic pressure is a significant concern among not only Muslim students, but students more generally. It is evident that this pressure to succeed extends beyond academics and spills into other aspects of one’s overall understanding of success. 4M notes “Especially at a place like </w:t>
      </w:r>
      <w:r w:rsidR="005B0BB3" w:rsidRPr="007E62E8">
        <w:rPr>
          <w:rFonts w:cs="Times New Roman"/>
          <w:b w:val="0"/>
        </w:rPr>
        <w:t>here</w:t>
      </w:r>
      <w:r w:rsidR="004562A3" w:rsidRPr="007E62E8">
        <w:rPr>
          <w:rFonts w:cs="Times New Roman"/>
          <w:b w:val="0"/>
        </w:rPr>
        <w:t>, academic stress, you know this pressure to succeed, you know this anxiety around, ‘even whe</w:t>
      </w:r>
      <w:r w:rsidR="004562A3" w:rsidRPr="00152572">
        <w:rPr>
          <w:rFonts w:cs="Times New Roman"/>
          <w:b w:val="0"/>
        </w:rPr>
        <w:t>n I get out of here, am I going to find a job’” (p.4).</w:t>
      </w:r>
      <w:bookmarkEnd w:id="27"/>
    </w:p>
    <w:p w14:paraId="36444BEE" w14:textId="77777777" w:rsidR="004562A3" w:rsidRPr="00216167" w:rsidRDefault="004562A3" w:rsidP="004562A3">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Moreover, 7M speaks about the pressures at a large university and the anxiety associated with academics and test taking, which are often triggers for students to seeking assistance. </w:t>
      </w:r>
      <w:r w:rsidRPr="00DF5B3E">
        <w:rPr>
          <w:rFonts w:ascii="Times New Roman" w:eastAsia="Times New Roman" w:hAnsi="Times New Roman" w:cs="Times New Roman"/>
          <w:sz w:val="24"/>
          <w:szCs w:val="24"/>
        </w:rPr>
        <w:t>7M</w:t>
      </w:r>
      <w:r w:rsidRPr="008F3E07">
        <w:rPr>
          <w:rFonts w:ascii="Times New Roman" w:eastAsia="Times New Roman" w:hAnsi="Times New Roman" w:cs="Times New Roman"/>
          <w:sz w:val="24"/>
          <w:szCs w:val="24"/>
        </w:rPr>
        <w:t xml:space="preserve"> observed, “I’m a in big university where students are very much high achievers...so there is a lot of anxiety around academics and around test taking and around balance” (p. 4). </w:t>
      </w:r>
    </w:p>
    <w:p w14:paraId="7521C59F" w14:textId="4C1A6696" w:rsidR="004562A3" w:rsidRPr="007F5E88" w:rsidRDefault="004562A3" w:rsidP="004562A3">
      <w:pPr>
        <w:pStyle w:val="normal0"/>
        <w:spacing w:line="480" w:lineRule="auto"/>
        <w:ind w:firstLine="720"/>
        <w:rPr>
          <w:rFonts w:ascii="Times New Roman" w:hAnsi="Times New Roman" w:cs="Times New Roman"/>
          <w:sz w:val="24"/>
          <w:szCs w:val="24"/>
        </w:rPr>
      </w:pPr>
      <w:r w:rsidRPr="00216167">
        <w:rPr>
          <w:rFonts w:ascii="Times New Roman" w:eastAsia="Times New Roman" w:hAnsi="Times New Roman" w:cs="Times New Roman"/>
          <w:sz w:val="24"/>
          <w:szCs w:val="24"/>
        </w:rPr>
        <w:t xml:space="preserve">Many of these academic pressures are associated with adjustment concerns, as noted by 7M. </w:t>
      </w:r>
      <w:r w:rsidR="00BB5B4E">
        <w:rPr>
          <w:rFonts w:ascii="Times New Roman" w:eastAsia="Times New Roman" w:hAnsi="Times New Roman" w:cs="Times New Roman"/>
          <w:sz w:val="24"/>
          <w:szCs w:val="24"/>
        </w:rPr>
        <w:t xml:space="preserve">Participant </w:t>
      </w:r>
      <w:r w:rsidRPr="00DF5B3E">
        <w:rPr>
          <w:rFonts w:ascii="Times New Roman" w:eastAsia="Times New Roman" w:hAnsi="Times New Roman" w:cs="Times New Roman"/>
          <w:sz w:val="24"/>
          <w:szCs w:val="24"/>
        </w:rPr>
        <w:t>7M</w:t>
      </w:r>
      <w:r w:rsidRPr="008F3E07">
        <w:rPr>
          <w:rFonts w:ascii="Times New Roman" w:eastAsia="Times New Roman" w:hAnsi="Times New Roman" w:cs="Times New Roman"/>
          <w:sz w:val="24"/>
          <w:szCs w:val="24"/>
        </w:rPr>
        <w:t xml:space="preserve"> also touched upon subsequent troubles that are associated with and the result of various academic troubles that were completely missing from the narratives of other participants. She noted three troubles that apply to Muslims in observing that “A good bi</w:t>
      </w:r>
      <w:r w:rsidRPr="00216167">
        <w:rPr>
          <w:rFonts w:ascii="Times New Roman" w:eastAsia="Times New Roman" w:hAnsi="Times New Roman" w:cs="Times New Roman"/>
          <w:sz w:val="24"/>
          <w:szCs w:val="24"/>
        </w:rPr>
        <w:t xml:space="preserve">t of addiction...where what might just have been experimental before or social use of whatever has now become, because of all they’re feeling, has now become an actual addiction...the academics, adjustment and addiction all apply to Muslims” (p. 2). </w:t>
      </w:r>
    </w:p>
    <w:p w14:paraId="6110E3CA" w14:textId="68F0E800" w:rsidR="00E46F84" w:rsidRPr="00152572" w:rsidRDefault="004562A3" w:rsidP="00720472">
      <w:pPr>
        <w:pStyle w:val="normal0"/>
        <w:spacing w:line="480" w:lineRule="auto"/>
        <w:ind w:firstLine="720"/>
        <w:rPr>
          <w:rFonts w:ascii="Times New Roman" w:hAnsi="Times New Roman" w:cs="Times New Roman"/>
          <w:sz w:val="24"/>
          <w:szCs w:val="24"/>
        </w:rPr>
      </w:pPr>
      <w:r w:rsidRPr="007E62E8">
        <w:rPr>
          <w:rFonts w:ascii="Times New Roman" w:eastAsia="Times New Roman" w:hAnsi="Times New Roman" w:cs="Times New Roman"/>
          <w:sz w:val="24"/>
          <w:szCs w:val="24"/>
        </w:rPr>
        <w:t>It is important to note these concerns as they impact Muslim students, regardless of the Muslim community’s hesitation and taboo when discussing the use and abuse of alcohol and drugs.</w:t>
      </w:r>
      <w:r w:rsidR="00201456" w:rsidRPr="00152572">
        <w:rPr>
          <w:rFonts w:ascii="Times New Roman" w:eastAsia="Times New Roman" w:hAnsi="Times New Roman" w:cs="Times New Roman"/>
          <w:sz w:val="24"/>
          <w:szCs w:val="24"/>
        </w:rPr>
        <w:t xml:space="preserve"> </w:t>
      </w:r>
    </w:p>
    <w:p w14:paraId="30FFC805" w14:textId="2DBE924C" w:rsidR="00B86627" w:rsidRPr="00216167" w:rsidRDefault="00CD2BBC" w:rsidP="009332AD">
      <w:pPr>
        <w:pStyle w:val="Heading3"/>
        <w:spacing w:line="480" w:lineRule="auto"/>
        <w:rPr>
          <w:rFonts w:cs="Times New Roman"/>
        </w:rPr>
      </w:pPr>
      <w:r w:rsidRPr="00416086">
        <w:rPr>
          <w:rFonts w:cs="Times New Roman"/>
        </w:rPr>
        <w:t xml:space="preserve">        </w:t>
      </w:r>
      <w:r w:rsidRPr="00416086">
        <w:rPr>
          <w:rFonts w:cs="Times New Roman"/>
        </w:rPr>
        <w:tab/>
      </w:r>
      <w:bookmarkStart w:id="28" w:name="_Toc304708479"/>
      <w:proofErr w:type="gramStart"/>
      <w:r w:rsidRPr="00416086">
        <w:rPr>
          <w:rFonts w:cs="Times New Roman"/>
        </w:rPr>
        <w:t xml:space="preserve">Prejudice and </w:t>
      </w:r>
      <w:r w:rsidR="008F15ED" w:rsidRPr="00416086">
        <w:rPr>
          <w:rFonts w:cs="Times New Roman"/>
        </w:rPr>
        <w:t>r</w:t>
      </w:r>
      <w:r w:rsidRPr="00416086">
        <w:rPr>
          <w:rFonts w:cs="Times New Roman"/>
        </w:rPr>
        <w:t>acism</w:t>
      </w:r>
      <w:r w:rsidR="005C497E">
        <w:rPr>
          <w:rFonts w:cs="Times New Roman"/>
        </w:rPr>
        <w:t>.</w:t>
      </w:r>
      <w:proofErr w:type="gramEnd"/>
      <w:r w:rsidRPr="00984D8B">
        <w:rPr>
          <w:rFonts w:cs="Times New Roman"/>
        </w:rPr>
        <w:t xml:space="preserve"> </w:t>
      </w:r>
      <w:r w:rsidR="00660620" w:rsidRPr="00E66C16">
        <w:rPr>
          <w:rFonts w:cs="Times New Roman"/>
          <w:b w:val="0"/>
        </w:rPr>
        <w:t xml:space="preserve">Prejudice and racism in the context of </w:t>
      </w:r>
      <w:r w:rsidR="009D25D5" w:rsidRPr="00E66C16">
        <w:rPr>
          <w:rFonts w:cs="Times New Roman"/>
          <w:b w:val="0"/>
        </w:rPr>
        <w:t xml:space="preserve">Muslim </w:t>
      </w:r>
      <w:r w:rsidR="009D25D5" w:rsidRPr="006C1AC6">
        <w:rPr>
          <w:rFonts w:cs="Times New Roman"/>
          <w:b w:val="0"/>
        </w:rPr>
        <w:t>university students’</w:t>
      </w:r>
      <w:r w:rsidR="00660620" w:rsidRPr="00B01600">
        <w:rPr>
          <w:rFonts w:cs="Times New Roman"/>
          <w:b w:val="0"/>
        </w:rPr>
        <w:t xml:space="preserve"> mental</w:t>
      </w:r>
      <w:r w:rsidR="00660620" w:rsidRPr="00E2641C">
        <w:rPr>
          <w:rFonts w:cs="Times New Roman"/>
          <w:b w:val="0"/>
        </w:rPr>
        <w:t xml:space="preserve"> health was a recurring and prominent </w:t>
      </w:r>
      <w:r w:rsidRPr="00E2641C">
        <w:rPr>
          <w:rFonts w:cs="Times New Roman"/>
          <w:b w:val="0"/>
        </w:rPr>
        <w:t>theme</w:t>
      </w:r>
      <w:r w:rsidR="005B6CAB" w:rsidRPr="00E2641C">
        <w:rPr>
          <w:rFonts w:cs="Times New Roman"/>
          <w:b w:val="0"/>
        </w:rPr>
        <w:t xml:space="preserve"> in the interviews</w:t>
      </w:r>
      <w:r w:rsidRPr="007C6E8F">
        <w:rPr>
          <w:rFonts w:cs="Times New Roman"/>
          <w:b w:val="0"/>
        </w:rPr>
        <w:t xml:space="preserve">, </w:t>
      </w:r>
      <w:r w:rsidR="009D25D5" w:rsidRPr="007C6E8F">
        <w:rPr>
          <w:rFonts w:cs="Times New Roman"/>
          <w:b w:val="0"/>
        </w:rPr>
        <w:t>particularly</w:t>
      </w:r>
      <w:r w:rsidRPr="007C6E8F">
        <w:rPr>
          <w:rFonts w:cs="Times New Roman"/>
          <w:b w:val="0"/>
        </w:rPr>
        <w:t xml:space="preserve"> how these unfortunate experiences impact or exacerbate students’ existing mental health concerns. Various participants noted that if an existing diagnosis or symptoms were present</w:t>
      </w:r>
      <w:r w:rsidR="003B213E" w:rsidRPr="007C6E8F">
        <w:rPr>
          <w:rFonts w:cs="Times New Roman"/>
          <w:b w:val="0"/>
        </w:rPr>
        <w:t>,</w:t>
      </w:r>
      <w:r w:rsidRPr="007C6E8F">
        <w:rPr>
          <w:rFonts w:cs="Times New Roman"/>
          <w:b w:val="0"/>
        </w:rPr>
        <w:t xml:space="preserve"> students would experience an exacerbation of their pre-existing </w:t>
      </w:r>
      <w:r w:rsidR="007C1749" w:rsidRPr="007C6E8F">
        <w:rPr>
          <w:rFonts w:cs="Times New Roman"/>
          <w:b w:val="0"/>
        </w:rPr>
        <w:t xml:space="preserve">concerns </w:t>
      </w:r>
      <w:r w:rsidR="003B213E" w:rsidRPr="007C6E8F">
        <w:rPr>
          <w:rFonts w:cs="Times New Roman"/>
          <w:b w:val="0"/>
        </w:rPr>
        <w:t>as a result of the negative experiences of prejudice and racism</w:t>
      </w:r>
      <w:r w:rsidRPr="007C6E8F">
        <w:rPr>
          <w:rFonts w:cs="Times New Roman"/>
          <w:b w:val="0"/>
        </w:rPr>
        <w:t xml:space="preserve">. </w:t>
      </w:r>
      <w:r w:rsidR="00152572">
        <w:rPr>
          <w:rFonts w:cs="Times New Roman"/>
          <w:b w:val="0"/>
        </w:rPr>
        <w:t xml:space="preserve">A participant </w:t>
      </w:r>
      <w:r w:rsidRPr="008F3E07">
        <w:rPr>
          <w:rFonts w:cs="Times New Roman"/>
          <w:b w:val="0"/>
        </w:rPr>
        <w:t>noted that this pattern is not unique to Muslim students alone, rather</w:t>
      </w:r>
      <w:r w:rsidR="00B86627" w:rsidRPr="008F3E07">
        <w:rPr>
          <w:rFonts w:cs="Times New Roman"/>
          <w:b w:val="0"/>
        </w:rPr>
        <w:t xml:space="preserve"> </w:t>
      </w:r>
      <w:r w:rsidRPr="008F3E07">
        <w:rPr>
          <w:rFonts w:cs="Times New Roman"/>
          <w:b w:val="0"/>
        </w:rPr>
        <w:t>“</w:t>
      </w:r>
      <w:r w:rsidR="00B86627" w:rsidRPr="008F3E07">
        <w:rPr>
          <w:rFonts w:cs="Times New Roman"/>
          <w:b w:val="0"/>
        </w:rPr>
        <w:t>M</w:t>
      </w:r>
      <w:r w:rsidRPr="008F3E07">
        <w:rPr>
          <w:rFonts w:cs="Times New Roman"/>
          <w:b w:val="0"/>
        </w:rPr>
        <w:t xml:space="preserve">any students who wear a symbol of their faith, be it hijab, or </w:t>
      </w:r>
      <w:proofErr w:type="spellStart"/>
      <w:r w:rsidRPr="008F3E07">
        <w:rPr>
          <w:rFonts w:cs="Times New Roman"/>
          <w:b w:val="0"/>
        </w:rPr>
        <w:t>kippa</w:t>
      </w:r>
      <w:proofErr w:type="spellEnd"/>
      <w:r w:rsidRPr="008F3E07">
        <w:rPr>
          <w:rFonts w:cs="Times New Roman"/>
          <w:b w:val="0"/>
        </w:rPr>
        <w:t xml:space="preserve"> or whatever, do experience some targeting or racism or Islamophobia” (</w:t>
      </w:r>
      <w:r w:rsidR="00152572">
        <w:rPr>
          <w:rFonts w:cs="Times New Roman"/>
          <w:b w:val="0"/>
        </w:rPr>
        <w:t xml:space="preserve">1W, </w:t>
      </w:r>
      <w:r w:rsidRPr="008F3E07">
        <w:rPr>
          <w:rFonts w:cs="Times New Roman"/>
          <w:b w:val="0"/>
        </w:rPr>
        <w:t>p. 5)</w:t>
      </w:r>
      <w:r w:rsidR="00B86627" w:rsidRPr="00216167">
        <w:rPr>
          <w:rFonts w:cs="Times New Roman"/>
          <w:b w:val="0"/>
        </w:rPr>
        <w:t>.</w:t>
      </w:r>
      <w:bookmarkEnd w:id="28"/>
    </w:p>
    <w:p w14:paraId="34AB343D" w14:textId="0F22B58A" w:rsidR="00D87EAA" w:rsidRPr="007E62E8" w:rsidRDefault="00CD2BBC" w:rsidP="00D87EAA">
      <w:pPr>
        <w:pStyle w:val="normal0"/>
        <w:spacing w:after="240" w:line="480" w:lineRule="auto"/>
        <w:ind w:firstLine="700"/>
        <w:rPr>
          <w:rFonts w:ascii="Times New Roman" w:eastAsia="Times New Roman" w:hAnsi="Times New Roman" w:cs="Times New Roman"/>
          <w:sz w:val="24"/>
          <w:szCs w:val="24"/>
        </w:rPr>
      </w:pPr>
      <w:r w:rsidRPr="00DF5B3E">
        <w:rPr>
          <w:rFonts w:ascii="Times New Roman" w:eastAsia="Times New Roman" w:hAnsi="Times New Roman" w:cs="Times New Roman"/>
          <w:sz w:val="24"/>
          <w:szCs w:val="24"/>
        </w:rPr>
        <w:t xml:space="preserve">Interestingly, 2W was firm in her belief that “absolutely for sure” prejudice and racism do in fact impact mental health. </w:t>
      </w:r>
      <w:r w:rsidR="007C1749" w:rsidRPr="00DF5B3E">
        <w:rPr>
          <w:rFonts w:ascii="Times New Roman" w:eastAsia="Times New Roman" w:hAnsi="Times New Roman" w:cs="Times New Roman"/>
          <w:sz w:val="24"/>
          <w:szCs w:val="24"/>
        </w:rPr>
        <w:t xml:space="preserve">This participant also </w:t>
      </w:r>
      <w:r w:rsidRPr="00DF5B3E">
        <w:rPr>
          <w:rFonts w:ascii="Times New Roman" w:eastAsia="Times New Roman" w:hAnsi="Times New Roman" w:cs="Times New Roman"/>
          <w:sz w:val="24"/>
          <w:szCs w:val="24"/>
        </w:rPr>
        <w:t xml:space="preserve">made a comparison between racism and bullying, where the latter is consistently given attention via social media campaigns and the former is viewed exclusively as a hate crime or </w:t>
      </w:r>
      <w:proofErr w:type="gramStart"/>
      <w:r w:rsidRPr="00DF5B3E">
        <w:rPr>
          <w:rFonts w:ascii="Times New Roman" w:eastAsia="Times New Roman" w:hAnsi="Times New Roman" w:cs="Times New Roman"/>
          <w:sz w:val="24"/>
          <w:szCs w:val="24"/>
        </w:rPr>
        <w:t>a</w:t>
      </w:r>
      <w:proofErr w:type="gramEnd"/>
      <w:r w:rsidRPr="00DF5B3E">
        <w:rPr>
          <w:rFonts w:ascii="Times New Roman" w:eastAsia="Times New Roman" w:hAnsi="Times New Roman" w:cs="Times New Roman"/>
          <w:sz w:val="24"/>
          <w:szCs w:val="24"/>
        </w:rPr>
        <w:t xml:space="preserve"> isol</w:t>
      </w:r>
      <w:r w:rsidRPr="007F5E88">
        <w:rPr>
          <w:rFonts w:ascii="Times New Roman" w:eastAsia="Times New Roman" w:hAnsi="Times New Roman" w:cs="Times New Roman"/>
          <w:sz w:val="24"/>
          <w:szCs w:val="24"/>
        </w:rPr>
        <w:t>ated incident</w:t>
      </w:r>
      <w:r w:rsidR="00221E10" w:rsidRPr="007E62E8">
        <w:rPr>
          <w:rFonts w:ascii="Times New Roman" w:eastAsia="Times New Roman" w:hAnsi="Times New Roman" w:cs="Times New Roman"/>
          <w:sz w:val="24"/>
          <w:szCs w:val="24"/>
        </w:rPr>
        <w:t>. 2W notes that</w:t>
      </w:r>
      <w:r w:rsidR="00D87EAA" w:rsidRPr="007E62E8">
        <w:rPr>
          <w:rFonts w:ascii="Times New Roman" w:eastAsia="Times New Roman" w:hAnsi="Times New Roman" w:cs="Times New Roman"/>
          <w:sz w:val="24"/>
          <w:szCs w:val="24"/>
        </w:rPr>
        <w:t>”</w:t>
      </w:r>
    </w:p>
    <w:p w14:paraId="01C79B7A" w14:textId="15DA94C3" w:rsidR="00E46F84" w:rsidRPr="008F3E07" w:rsidRDefault="00D87EAA" w:rsidP="005B0BB3">
      <w:pPr>
        <w:pStyle w:val="normal0"/>
        <w:spacing w:after="240" w:line="240" w:lineRule="auto"/>
        <w:ind w:left="567"/>
        <w:rPr>
          <w:rFonts w:ascii="Times New Roman" w:hAnsi="Times New Roman" w:cs="Times New Roman"/>
          <w:sz w:val="24"/>
          <w:szCs w:val="24"/>
        </w:rPr>
      </w:pPr>
      <w:r w:rsidRPr="007E62E8">
        <w:rPr>
          <w:rFonts w:ascii="Times New Roman" w:eastAsia="Times New Roman" w:hAnsi="Times New Roman" w:cs="Times New Roman"/>
          <w:sz w:val="24"/>
          <w:szCs w:val="24"/>
        </w:rPr>
        <w:t xml:space="preserve"> </w:t>
      </w:r>
      <w:r w:rsidR="00221E10" w:rsidRPr="00785C9D">
        <w:rPr>
          <w:rFonts w:ascii="Times New Roman" w:eastAsia="Times New Roman" w:hAnsi="Times New Roman" w:cs="Times New Roman"/>
          <w:sz w:val="24"/>
          <w:szCs w:val="24"/>
        </w:rPr>
        <w:t>I</w:t>
      </w:r>
      <w:r w:rsidR="00CD2BBC" w:rsidRPr="00152572">
        <w:rPr>
          <w:rFonts w:ascii="Times New Roman" w:eastAsia="Times New Roman" w:hAnsi="Times New Roman" w:cs="Times New Roman"/>
          <w:sz w:val="24"/>
          <w:szCs w:val="24"/>
        </w:rPr>
        <w:t xml:space="preserve">n rudimentary terms, </w:t>
      </w:r>
      <w:proofErr w:type="gramStart"/>
      <w:r w:rsidR="00CD2BBC" w:rsidRPr="00152572">
        <w:rPr>
          <w:rFonts w:ascii="Times New Roman" w:eastAsia="Times New Roman" w:hAnsi="Times New Roman" w:cs="Times New Roman"/>
          <w:sz w:val="24"/>
          <w:szCs w:val="24"/>
        </w:rPr>
        <w:t>its</w:t>
      </w:r>
      <w:proofErr w:type="gramEnd"/>
      <w:r w:rsidR="00CD2BBC" w:rsidRPr="00152572">
        <w:rPr>
          <w:rFonts w:ascii="Times New Roman" w:eastAsia="Times New Roman" w:hAnsi="Times New Roman" w:cs="Times New Roman"/>
          <w:sz w:val="24"/>
          <w:szCs w:val="24"/>
        </w:rPr>
        <w:t xml:space="preserve"> sort of like a form of bullying so there’s definite connections between bullying and lots of thing</w:t>
      </w:r>
      <w:r w:rsidR="00221E10" w:rsidRPr="00416086">
        <w:rPr>
          <w:rFonts w:ascii="Times New Roman" w:eastAsia="Times New Roman" w:hAnsi="Times New Roman" w:cs="Times New Roman"/>
          <w:sz w:val="24"/>
          <w:szCs w:val="24"/>
        </w:rPr>
        <w:t>s</w:t>
      </w:r>
      <w:r w:rsidR="00CD2BBC" w:rsidRPr="00416086">
        <w:rPr>
          <w:rFonts w:ascii="Times New Roman" w:eastAsia="Times New Roman" w:hAnsi="Times New Roman" w:cs="Times New Roman"/>
          <w:sz w:val="24"/>
          <w:szCs w:val="24"/>
        </w:rPr>
        <w:t>. For sure, it might be racism that’s experienced here</w:t>
      </w:r>
      <w:r w:rsidR="005B0BB3" w:rsidRPr="00416086">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or it might be racism that’s experienced elsewhere</w:t>
      </w:r>
      <w:r w:rsidRPr="008F3E07">
        <w:rPr>
          <w:rFonts w:ascii="Times New Roman" w:eastAsia="Times New Roman" w:hAnsi="Times New Roman" w:cs="Times New Roman"/>
          <w:sz w:val="24"/>
          <w:szCs w:val="24"/>
        </w:rPr>
        <w:t xml:space="preserve"> (p. 4)</w:t>
      </w:r>
    </w:p>
    <w:p w14:paraId="61A44639" w14:textId="77777777" w:rsidR="00E46F84" w:rsidRPr="008F3E07" w:rsidRDefault="00CD2BBC" w:rsidP="00D87EAA">
      <w:pPr>
        <w:pStyle w:val="normal0"/>
        <w:spacing w:after="240" w:line="480" w:lineRule="auto"/>
        <w:ind w:firstLine="560"/>
        <w:rPr>
          <w:rFonts w:ascii="Times New Roman" w:hAnsi="Times New Roman" w:cs="Times New Roman"/>
          <w:sz w:val="24"/>
          <w:szCs w:val="24"/>
        </w:rPr>
      </w:pPr>
      <w:r w:rsidRPr="008F3E07">
        <w:rPr>
          <w:rFonts w:ascii="Times New Roman" w:eastAsia="Times New Roman" w:hAnsi="Times New Roman" w:cs="Times New Roman"/>
          <w:sz w:val="24"/>
          <w:szCs w:val="24"/>
        </w:rPr>
        <w:t>Additionally, 4M noted the impact of prejudice on the lives of Muslim individuals. He discussed the repercussions that institutional racism has the mental health of individuals and the perverseness of prejudice onto various other aspects of one’s life:</w:t>
      </w:r>
    </w:p>
    <w:p w14:paraId="7626EDAB" w14:textId="7AB3BC3E" w:rsidR="00E46F84" w:rsidRPr="008F3E07" w:rsidRDefault="00CD2BBC" w:rsidP="00D87EAA">
      <w:pPr>
        <w:pStyle w:val="normal0"/>
        <w:spacing w:after="240"/>
        <w:ind w:left="700" w:firstLine="9"/>
        <w:rPr>
          <w:rFonts w:ascii="Times New Roman" w:hAnsi="Times New Roman" w:cs="Times New Roman"/>
          <w:sz w:val="24"/>
          <w:szCs w:val="24"/>
        </w:rPr>
      </w:pPr>
      <w:r w:rsidRPr="008F3E07">
        <w:rPr>
          <w:rFonts w:ascii="Times New Roman" w:eastAsia="Times New Roman" w:hAnsi="Times New Roman" w:cs="Times New Roman"/>
          <w:sz w:val="24"/>
          <w:szCs w:val="24"/>
        </w:rPr>
        <w:t>For a student who already might be prone to anxiety or stress, the added difficulty of experiencing prejudice and racism definitely exacerbates…</w:t>
      </w:r>
      <w:proofErr w:type="gramStart"/>
      <w:r w:rsidRPr="008F3E07">
        <w:rPr>
          <w:rFonts w:ascii="Times New Roman" w:eastAsia="Times New Roman" w:hAnsi="Times New Roman" w:cs="Times New Roman"/>
          <w:sz w:val="24"/>
          <w:szCs w:val="24"/>
        </w:rPr>
        <w:t>prejudice,</w:t>
      </w:r>
      <w:proofErr w:type="gramEnd"/>
      <w:r w:rsidRPr="008F3E07">
        <w:rPr>
          <w:rFonts w:ascii="Times New Roman" w:eastAsia="Times New Roman" w:hAnsi="Times New Roman" w:cs="Times New Roman"/>
          <w:sz w:val="24"/>
          <w:szCs w:val="24"/>
        </w:rPr>
        <w:t xml:space="preserve"> particularly institutional prejudice weighs very heavily, like there is stress when you’re travelling. There’s stress when you dress a certain way, that’s because of all those assumptions that can be attached to that. So I would say definitely it impacts mental health directly. And if and when it becomes institutionalized its even worse because you can impact an entire generation…so I think it even goes beyond just the individual and it definitely has mental health consequences…its very stressful</w:t>
      </w:r>
      <w:r w:rsidR="00A66E96"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 8) </w:t>
      </w:r>
    </w:p>
    <w:p w14:paraId="09396D97" w14:textId="2ECAEB08" w:rsidR="00E46F84" w:rsidRPr="003450B7" w:rsidRDefault="00D87EAA" w:rsidP="00D87EAA">
      <w:pPr>
        <w:pStyle w:val="normal0"/>
        <w:spacing w:after="240"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b/>
      </w:r>
      <w:r w:rsidR="007C1749" w:rsidRPr="008F3E07">
        <w:rPr>
          <w:rFonts w:ascii="Times New Roman" w:eastAsia="Times New Roman" w:hAnsi="Times New Roman" w:cs="Times New Roman"/>
          <w:sz w:val="24"/>
          <w:szCs w:val="24"/>
        </w:rPr>
        <w:t xml:space="preserve">Participants like </w:t>
      </w:r>
      <w:r w:rsidR="00CD2BBC" w:rsidRPr="008F3E07">
        <w:rPr>
          <w:rFonts w:ascii="Times New Roman" w:eastAsia="Times New Roman" w:hAnsi="Times New Roman" w:cs="Times New Roman"/>
          <w:sz w:val="24"/>
          <w:szCs w:val="24"/>
        </w:rPr>
        <w:t>4M</w:t>
      </w:r>
      <w:r w:rsidR="007C1749" w:rsidRPr="008F3E07">
        <w:rPr>
          <w:rFonts w:ascii="Times New Roman" w:eastAsia="Times New Roman" w:hAnsi="Times New Roman" w:cs="Times New Roman"/>
          <w:sz w:val="24"/>
          <w:szCs w:val="24"/>
        </w:rPr>
        <w:t xml:space="preserve"> and</w:t>
      </w:r>
      <w:r w:rsidR="00CD2BBC" w:rsidRPr="008F3E07">
        <w:rPr>
          <w:rFonts w:ascii="Times New Roman" w:eastAsia="Times New Roman" w:hAnsi="Times New Roman" w:cs="Times New Roman"/>
          <w:sz w:val="24"/>
          <w:szCs w:val="24"/>
        </w:rPr>
        <w:t xml:space="preserve"> 5M discussed the impact of mental health in exacerbating existing concerns. However, it was clear throughout the interviews that the majority of Muslim practitioners made a stronger connection between prejudice and institutional or systemic racism, as opposed to the </w:t>
      </w:r>
      <w:r w:rsidR="00CA5311" w:rsidRPr="008F3E07">
        <w:rPr>
          <w:rFonts w:ascii="Times New Roman" w:eastAsia="Times New Roman" w:hAnsi="Times New Roman" w:cs="Times New Roman"/>
          <w:sz w:val="24"/>
          <w:szCs w:val="24"/>
        </w:rPr>
        <w:t>W</w:t>
      </w:r>
      <w:r w:rsidR="00CD2BBC" w:rsidRPr="008F3E07">
        <w:rPr>
          <w:rFonts w:ascii="Times New Roman" w:eastAsia="Times New Roman" w:hAnsi="Times New Roman" w:cs="Times New Roman"/>
          <w:sz w:val="24"/>
          <w:szCs w:val="24"/>
        </w:rPr>
        <w:t xml:space="preserve">estern practitioners who often generalized situations </w:t>
      </w:r>
      <w:r w:rsidR="00CA5311" w:rsidRPr="008F3E07">
        <w:rPr>
          <w:rFonts w:ascii="Times New Roman" w:eastAsia="Times New Roman" w:hAnsi="Times New Roman" w:cs="Times New Roman"/>
          <w:sz w:val="24"/>
          <w:szCs w:val="24"/>
        </w:rPr>
        <w:t>as</w:t>
      </w:r>
      <w:r w:rsidR="00CD2BBC" w:rsidRPr="008F3E07">
        <w:rPr>
          <w:rFonts w:ascii="Times New Roman" w:eastAsia="Times New Roman" w:hAnsi="Times New Roman" w:cs="Times New Roman"/>
          <w:sz w:val="24"/>
          <w:szCs w:val="24"/>
        </w:rPr>
        <w:t xml:space="preserve"> isolated cases or concerns that those from all faith groups experience. Institutional and systemic racism and prejudice </w:t>
      </w:r>
      <w:r w:rsidR="00CA5311" w:rsidRPr="008F3E07">
        <w:rPr>
          <w:rFonts w:ascii="Times New Roman" w:eastAsia="Times New Roman" w:hAnsi="Times New Roman" w:cs="Times New Roman"/>
          <w:sz w:val="24"/>
          <w:szCs w:val="24"/>
        </w:rPr>
        <w:t>was</w:t>
      </w:r>
      <w:r w:rsidR="00CD2BBC" w:rsidRPr="008F3E07">
        <w:rPr>
          <w:rFonts w:ascii="Times New Roman" w:eastAsia="Times New Roman" w:hAnsi="Times New Roman" w:cs="Times New Roman"/>
          <w:sz w:val="24"/>
          <w:szCs w:val="24"/>
        </w:rPr>
        <w:t xml:space="preserve"> discussed in relation to current political circumstances, which trickles down to the individual level, with impacts being felt by university students. </w:t>
      </w:r>
      <w:r w:rsidR="00152572">
        <w:rPr>
          <w:rFonts w:ascii="Times New Roman" w:eastAsia="Times New Roman" w:hAnsi="Times New Roman" w:cs="Times New Roman"/>
          <w:sz w:val="24"/>
          <w:szCs w:val="24"/>
        </w:rPr>
        <w:t xml:space="preserve">Similarly, </w:t>
      </w:r>
      <w:r w:rsidR="00CD2BBC" w:rsidRPr="00E2641C">
        <w:rPr>
          <w:rFonts w:ascii="Times New Roman" w:eastAsia="Times New Roman" w:hAnsi="Times New Roman" w:cs="Times New Roman"/>
          <w:sz w:val="24"/>
          <w:szCs w:val="24"/>
        </w:rPr>
        <w:t>7M</w:t>
      </w:r>
      <w:r w:rsidR="00CD2BBC" w:rsidRPr="008F3E07">
        <w:rPr>
          <w:rFonts w:ascii="Times New Roman" w:eastAsia="Times New Roman" w:hAnsi="Times New Roman" w:cs="Times New Roman"/>
          <w:sz w:val="24"/>
          <w:szCs w:val="24"/>
        </w:rPr>
        <w:t xml:space="preserve"> reflects on this point where it was noted</w:t>
      </w:r>
      <w:r w:rsidR="009C6283" w:rsidRPr="008F3E07">
        <w:rPr>
          <w:rFonts w:ascii="Times New Roman" w:eastAsia="Times New Roman" w:hAnsi="Times New Roman" w:cs="Times New Roman"/>
          <w:sz w:val="24"/>
          <w:szCs w:val="24"/>
        </w:rPr>
        <w:t>, “W</w:t>
      </w:r>
      <w:r w:rsidR="00CD2BBC" w:rsidRPr="008F3E07">
        <w:rPr>
          <w:rFonts w:ascii="Times New Roman" w:eastAsia="Times New Roman" w:hAnsi="Times New Roman" w:cs="Times New Roman"/>
          <w:sz w:val="24"/>
          <w:szCs w:val="24"/>
        </w:rPr>
        <w:t xml:space="preserve">ith all the media focusing its attention on ISIS and all the different issues happening in the </w:t>
      </w:r>
      <w:r w:rsidR="009C6283" w:rsidRPr="008F3E07">
        <w:rPr>
          <w:rFonts w:ascii="Times New Roman" w:eastAsia="Times New Roman" w:hAnsi="Times New Roman" w:cs="Times New Roman"/>
          <w:sz w:val="24"/>
          <w:szCs w:val="24"/>
        </w:rPr>
        <w:t>M</w:t>
      </w:r>
      <w:r w:rsidR="00CD2BBC" w:rsidRPr="008F3E07">
        <w:rPr>
          <w:rFonts w:ascii="Times New Roman" w:eastAsia="Times New Roman" w:hAnsi="Times New Roman" w:cs="Times New Roman"/>
          <w:sz w:val="24"/>
          <w:szCs w:val="24"/>
        </w:rPr>
        <w:t xml:space="preserve">iddle </w:t>
      </w:r>
      <w:r w:rsidR="009C6283" w:rsidRPr="00216167">
        <w:rPr>
          <w:rFonts w:ascii="Times New Roman" w:eastAsia="Times New Roman" w:hAnsi="Times New Roman" w:cs="Times New Roman"/>
          <w:sz w:val="24"/>
          <w:szCs w:val="24"/>
        </w:rPr>
        <w:t>E</w:t>
      </w:r>
      <w:r w:rsidR="00CD2BBC" w:rsidRPr="00216167">
        <w:rPr>
          <w:rFonts w:ascii="Times New Roman" w:eastAsia="Times New Roman" w:hAnsi="Times New Roman" w:cs="Times New Roman"/>
          <w:sz w:val="24"/>
          <w:szCs w:val="24"/>
        </w:rPr>
        <w:t>ast there has been quite a bit of Islamophobia that Muslim students specifically are experiencing because they’re on a college campus”</w:t>
      </w:r>
      <w:r w:rsidR="009C6283" w:rsidRPr="00DF5B3E">
        <w:rPr>
          <w:rFonts w:ascii="Times New Roman" w:eastAsia="Times New Roman" w:hAnsi="Times New Roman" w:cs="Times New Roman"/>
          <w:sz w:val="24"/>
          <w:szCs w:val="24"/>
        </w:rPr>
        <w:t xml:space="preserve"> (</w:t>
      </w:r>
      <w:r w:rsidR="00F22235" w:rsidRPr="00DF5B3E">
        <w:rPr>
          <w:rFonts w:ascii="Times New Roman" w:eastAsia="Times New Roman" w:hAnsi="Times New Roman" w:cs="Times New Roman"/>
          <w:sz w:val="24"/>
          <w:szCs w:val="24"/>
        </w:rPr>
        <w:t>p. 12)</w:t>
      </w:r>
      <w:r w:rsidR="009C6283" w:rsidRPr="00DF5B3E">
        <w:rPr>
          <w:rFonts w:ascii="Times New Roman" w:eastAsia="Times New Roman" w:hAnsi="Times New Roman" w:cs="Times New Roman"/>
          <w:sz w:val="24"/>
          <w:szCs w:val="24"/>
        </w:rPr>
        <w:t>.</w:t>
      </w:r>
    </w:p>
    <w:p w14:paraId="7B2DFE09" w14:textId="672AEC91" w:rsidR="00E46F84" w:rsidRPr="00216167" w:rsidRDefault="00152572">
      <w:pPr>
        <w:pStyle w:val="normal0"/>
        <w:spacing w:after="240" w:line="480" w:lineRule="auto"/>
        <w:ind w:left="700"/>
        <w:rPr>
          <w:rFonts w:ascii="Times New Roman" w:hAnsi="Times New Roman" w:cs="Times New Roman"/>
          <w:sz w:val="24"/>
          <w:szCs w:val="24"/>
        </w:rPr>
      </w:pPr>
      <w:r>
        <w:rPr>
          <w:rFonts w:ascii="Times New Roman" w:eastAsia="Times New Roman" w:hAnsi="Times New Roman" w:cs="Times New Roman"/>
          <w:sz w:val="24"/>
          <w:szCs w:val="24"/>
        </w:rPr>
        <w:t>The participant</w:t>
      </w:r>
      <w:r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continue</w:t>
      </w:r>
      <w:r w:rsidR="009C6283" w:rsidRPr="008F3E07">
        <w:rPr>
          <w:rFonts w:ascii="Times New Roman" w:eastAsia="Times New Roman" w:hAnsi="Times New Roman" w:cs="Times New Roman"/>
          <w:sz w:val="24"/>
          <w:szCs w:val="24"/>
        </w:rPr>
        <w:t>s</w:t>
      </w:r>
      <w:r w:rsidR="00CD2BBC" w:rsidRPr="008F3E07">
        <w:rPr>
          <w:rFonts w:ascii="Times New Roman" w:eastAsia="Times New Roman" w:hAnsi="Times New Roman" w:cs="Times New Roman"/>
          <w:sz w:val="24"/>
          <w:szCs w:val="24"/>
        </w:rPr>
        <w:t xml:space="preserve"> by noting that in essence, college </w:t>
      </w:r>
      <w:proofErr w:type="gramStart"/>
      <w:r w:rsidR="00CD2BBC" w:rsidRPr="008F3E07">
        <w:rPr>
          <w:rFonts w:ascii="Times New Roman" w:eastAsia="Times New Roman" w:hAnsi="Times New Roman" w:cs="Times New Roman"/>
          <w:sz w:val="24"/>
          <w:szCs w:val="24"/>
        </w:rPr>
        <w:t>campus are</w:t>
      </w:r>
      <w:proofErr w:type="gramEnd"/>
      <w:r w:rsidR="00CD2BBC" w:rsidRPr="008F3E07">
        <w:rPr>
          <w:rFonts w:ascii="Times New Roman" w:eastAsia="Times New Roman" w:hAnsi="Times New Roman" w:cs="Times New Roman"/>
          <w:sz w:val="24"/>
          <w:szCs w:val="24"/>
        </w:rPr>
        <w:t xml:space="preserve"> less safe for Muslim students</w:t>
      </w:r>
      <w:r w:rsidR="009C6283"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 xml:space="preserve"> </w:t>
      </w:r>
    </w:p>
    <w:p w14:paraId="2E77AAB6" w14:textId="56D49E66" w:rsidR="00E46F84" w:rsidRPr="00785C9D" w:rsidRDefault="00CD2BBC">
      <w:pPr>
        <w:pStyle w:val="normal0"/>
        <w:spacing w:after="240"/>
        <w:ind w:left="700"/>
        <w:rPr>
          <w:rFonts w:ascii="Times New Roman" w:hAnsi="Times New Roman" w:cs="Times New Roman"/>
          <w:sz w:val="24"/>
          <w:szCs w:val="24"/>
        </w:rPr>
      </w:pPr>
      <w:r w:rsidRPr="00216167">
        <w:rPr>
          <w:rFonts w:ascii="Times New Roman" w:eastAsia="Times New Roman" w:hAnsi="Times New Roman" w:cs="Times New Roman"/>
          <w:sz w:val="24"/>
          <w:szCs w:val="24"/>
        </w:rPr>
        <w:t>In college you</w:t>
      </w:r>
      <w:r w:rsidRPr="006723DD">
        <w:rPr>
          <w:rFonts w:ascii="Times New Roman" w:eastAsia="Times New Roman" w:hAnsi="Times New Roman" w:cs="Times New Roman"/>
          <w:sz w:val="24"/>
          <w:szCs w:val="24"/>
        </w:rPr>
        <w:t>’re sort of free and encouraged to speak your mind and explore new things and challenge old ideas so there’s some how les</w:t>
      </w:r>
      <w:r w:rsidRPr="00DF5B3E">
        <w:rPr>
          <w:rFonts w:ascii="Times New Roman" w:eastAsia="Times New Roman" w:hAnsi="Times New Roman" w:cs="Times New Roman"/>
          <w:sz w:val="24"/>
          <w:szCs w:val="24"/>
        </w:rPr>
        <w:t>s protection in college then maybe a work place setting where you have a limited number of people you’re working with…In college there’s tones of people around you and the possibility of some harassing you based o</w:t>
      </w:r>
      <w:r w:rsidRPr="007F5E88">
        <w:rPr>
          <w:rFonts w:ascii="Times New Roman" w:eastAsia="Times New Roman" w:hAnsi="Times New Roman" w:cs="Times New Roman"/>
          <w:sz w:val="24"/>
          <w:szCs w:val="24"/>
        </w:rPr>
        <w:t xml:space="preserve">n your faith is </w:t>
      </w:r>
      <w:r w:rsidRPr="007E62E8">
        <w:rPr>
          <w:rFonts w:ascii="Times New Roman" w:eastAsia="Times New Roman" w:hAnsi="Times New Roman" w:cs="Times New Roman"/>
          <w:sz w:val="24"/>
          <w:szCs w:val="24"/>
        </w:rPr>
        <w:t>very high, I mean we saw that with Chapel Hill</w:t>
      </w:r>
      <w:r w:rsidR="009C6283" w:rsidRPr="007E62E8">
        <w:rPr>
          <w:rFonts w:ascii="Times New Roman" w:eastAsia="Times New Roman" w:hAnsi="Times New Roman" w:cs="Times New Roman"/>
          <w:sz w:val="24"/>
          <w:szCs w:val="24"/>
        </w:rPr>
        <w:t>.</w:t>
      </w:r>
      <w:r w:rsidRPr="007E62E8">
        <w:rPr>
          <w:rFonts w:ascii="Times New Roman" w:eastAsia="Times New Roman" w:hAnsi="Times New Roman" w:cs="Times New Roman"/>
          <w:sz w:val="24"/>
          <w:szCs w:val="24"/>
        </w:rPr>
        <w:t xml:space="preserve"> (p. 5)</w:t>
      </w:r>
    </w:p>
    <w:p w14:paraId="3FDCE34E" w14:textId="5E1903CE" w:rsidR="00E46F84" w:rsidRPr="008F3E07" w:rsidRDefault="00BB5B4E">
      <w:pPr>
        <w:pStyle w:val="normal0"/>
        <w:spacing w:after="240"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Participant </w:t>
      </w:r>
      <w:r w:rsidR="008B1F3D" w:rsidRPr="00152572">
        <w:rPr>
          <w:rFonts w:ascii="Times New Roman" w:eastAsia="Times New Roman" w:hAnsi="Times New Roman" w:cs="Times New Roman"/>
          <w:sz w:val="24"/>
          <w:szCs w:val="24"/>
        </w:rPr>
        <w:t xml:space="preserve">7M is making a connection </w:t>
      </w:r>
      <w:r w:rsidR="00CD2BBC" w:rsidRPr="00152572">
        <w:rPr>
          <w:rFonts w:ascii="Times New Roman" w:eastAsia="Times New Roman" w:hAnsi="Times New Roman" w:cs="Times New Roman"/>
          <w:sz w:val="24"/>
          <w:szCs w:val="24"/>
        </w:rPr>
        <w:t>to the Chapel Hill shooting, where on February 10, 2015, three young Muslim students were shot dead by their neighbour in their home in a quiet neighbourhood near the University of North Carolina. This incident took place afte</w:t>
      </w:r>
      <w:r w:rsidR="00CD2BBC" w:rsidRPr="00416086">
        <w:rPr>
          <w:rFonts w:ascii="Times New Roman" w:eastAsia="Times New Roman" w:hAnsi="Times New Roman" w:cs="Times New Roman"/>
          <w:sz w:val="24"/>
          <w:szCs w:val="24"/>
        </w:rPr>
        <w:t>r the victims expressed to their families that their killer, Hick, frequently confronted</w:t>
      </w:r>
      <w:r w:rsidR="00D87EAA" w:rsidRPr="00416086">
        <w:rPr>
          <w:rFonts w:ascii="Times New Roman" w:eastAsia="Times New Roman" w:hAnsi="Times New Roman" w:cs="Times New Roman"/>
          <w:sz w:val="24"/>
          <w:szCs w:val="24"/>
        </w:rPr>
        <w:t xml:space="preserve"> them</w:t>
      </w:r>
      <w:r w:rsidR="00CD2BBC" w:rsidRPr="008F3E07">
        <w:rPr>
          <w:rFonts w:ascii="Times New Roman" w:eastAsia="Times New Roman" w:hAnsi="Times New Roman" w:cs="Times New Roman"/>
          <w:sz w:val="24"/>
          <w:szCs w:val="24"/>
        </w:rPr>
        <w:t xml:space="preserve">. 7M is correlating such unfortunate events to one’s outward religious identity, and the racism and prejudice Muslims experience. </w:t>
      </w:r>
      <w:r w:rsidR="00152572">
        <w:rPr>
          <w:rFonts w:ascii="Times New Roman" w:eastAsia="Times New Roman" w:hAnsi="Times New Roman" w:cs="Times New Roman"/>
          <w:sz w:val="24"/>
          <w:szCs w:val="24"/>
        </w:rPr>
        <w:t xml:space="preserve">Additionally, the same </w:t>
      </w:r>
      <w:r w:rsidR="00E2641C" w:rsidRPr="007C6E8F">
        <w:rPr>
          <w:rFonts w:ascii="Times New Roman" w:eastAsia="Times New Roman" w:hAnsi="Times New Roman" w:cs="Times New Roman"/>
          <w:sz w:val="24"/>
          <w:szCs w:val="24"/>
        </w:rPr>
        <w:t>participant</w:t>
      </w:r>
      <w:r w:rsidR="00152572"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even noted that the racism and prejudice is so pervasive, particularly in light of the media attention on Muslims, that experiences of racism this year surpasses that of the 9/11 attacks:</w:t>
      </w:r>
    </w:p>
    <w:p w14:paraId="1809035A" w14:textId="0C83A8C5" w:rsidR="00E46F84" w:rsidRPr="00152572" w:rsidRDefault="00CD2BBC" w:rsidP="00D87EAA">
      <w:pPr>
        <w:pStyle w:val="normal0"/>
        <w:spacing w:after="240"/>
        <w:ind w:left="700"/>
        <w:rPr>
          <w:rFonts w:ascii="Times New Roman" w:hAnsi="Times New Roman" w:cs="Times New Roman"/>
          <w:sz w:val="24"/>
          <w:szCs w:val="24"/>
        </w:rPr>
      </w:pPr>
      <w:r w:rsidRPr="008F3E07">
        <w:rPr>
          <w:rFonts w:ascii="Times New Roman" w:eastAsia="Times New Roman" w:hAnsi="Times New Roman" w:cs="Times New Roman"/>
          <w:sz w:val="24"/>
          <w:szCs w:val="24"/>
        </w:rPr>
        <w:t>I'm really struck by this specifically by the Islamophobia piece that’s out there and really evident, really evident…it’s day in and day ou</w:t>
      </w:r>
      <w:r w:rsidR="00514454" w:rsidRPr="00216167">
        <w:rPr>
          <w:rFonts w:ascii="Times New Roman" w:eastAsia="Times New Roman" w:hAnsi="Times New Roman" w:cs="Times New Roman"/>
          <w:sz w:val="24"/>
          <w:szCs w:val="24"/>
        </w:rPr>
        <w:t>t…</w:t>
      </w:r>
      <w:r w:rsidRPr="00216167">
        <w:rPr>
          <w:rFonts w:ascii="Times New Roman" w:eastAsia="Times New Roman" w:hAnsi="Times New Roman" w:cs="Times New Roman"/>
          <w:sz w:val="24"/>
          <w:szCs w:val="24"/>
        </w:rPr>
        <w:t>it</w:t>
      </w:r>
      <w:r w:rsidR="00514454" w:rsidRPr="006723DD">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s also at the youth groups, even at the school level the amount of bulling that’s gone up an amount of teasing and poking and isolating you kno</w:t>
      </w:r>
      <w:r w:rsidRPr="007F5E88">
        <w:rPr>
          <w:rFonts w:ascii="Times New Roman" w:eastAsia="Times New Roman" w:hAnsi="Times New Roman" w:cs="Times New Roman"/>
          <w:sz w:val="24"/>
          <w:szCs w:val="24"/>
        </w:rPr>
        <w:t>w</w:t>
      </w:r>
      <w:r w:rsidR="00514454" w:rsidRPr="007E62E8">
        <w:rPr>
          <w:rFonts w:ascii="Times New Roman" w:eastAsia="Times New Roman" w:hAnsi="Times New Roman" w:cs="Times New Roman"/>
          <w:sz w:val="24"/>
          <w:szCs w:val="24"/>
        </w:rPr>
        <w:t>,</w:t>
      </w:r>
      <w:r w:rsidRPr="007E62E8">
        <w:rPr>
          <w:rFonts w:ascii="Times New Roman" w:eastAsia="Times New Roman" w:hAnsi="Times New Roman" w:cs="Times New Roman"/>
          <w:sz w:val="24"/>
          <w:szCs w:val="24"/>
        </w:rPr>
        <w:t xml:space="preserve"> its just horrendous</w:t>
      </w:r>
      <w:r w:rsidR="00514454" w:rsidRPr="007E62E8">
        <w:rPr>
          <w:rFonts w:ascii="Times New Roman" w:eastAsia="Times New Roman" w:hAnsi="Times New Roman" w:cs="Times New Roman"/>
          <w:sz w:val="24"/>
          <w:szCs w:val="24"/>
        </w:rPr>
        <w:t>.</w:t>
      </w:r>
      <w:r w:rsidRPr="007E62E8">
        <w:rPr>
          <w:rFonts w:ascii="Times New Roman" w:eastAsia="Times New Roman" w:hAnsi="Times New Roman" w:cs="Times New Roman"/>
          <w:sz w:val="24"/>
          <w:szCs w:val="24"/>
        </w:rPr>
        <w:t xml:space="preserve"> I mean there’s definitely a spike in that, I think to I would say even more than where after 9/11</w:t>
      </w:r>
      <w:r w:rsidR="00B73F40" w:rsidRPr="00152572">
        <w:rPr>
          <w:rFonts w:ascii="Times New Roman" w:eastAsia="Times New Roman" w:hAnsi="Times New Roman" w:cs="Times New Roman"/>
          <w:sz w:val="24"/>
          <w:szCs w:val="24"/>
        </w:rPr>
        <w:t>.</w:t>
      </w:r>
      <w:r w:rsidRPr="00152572">
        <w:rPr>
          <w:rFonts w:ascii="Times New Roman" w:eastAsia="Times New Roman" w:hAnsi="Times New Roman" w:cs="Times New Roman"/>
          <w:sz w:val="24"/>
          <w:szCs w:val="24"/>
        </w:rPr>
        <w:t xml:space="preserve"> (</w:t>
      </w:r>
      <w:r w:rsidR="00152572">
        <w:rPr>
          <w:rFonts w:ascii="Times New Roman" w:eastAsia="Times New Roman" w:hAnsi="Times New Roman" w:cs="Times New Roman"/>
          <w:sz w:val="24"/>
          <w:szCs w:val="24"/>
        </w:rPr>
        <w:t xml:space="preserve">7M, </w:t>
      </w:r>
      <w:r w:rsidRPr="00152572">
        <w:rPr>
          <w:rFonts w:ascii="Times New Roman" w:eastAsia="Times New Roman" w:hAnsi="Times New Roman" w:cs="Times New Roman"/>
          <w:sz w:val="24"/>
          <w:szCs w:val="24"/>
        </w:rPr>
        <w:t>p. 7)</w:t>
      </w:r>
    </w:p>
    <w:p w14:paraId="14F7F32A" w14:textId="49694FA4" w:rsidR="00E46F84" w:rsidRPr="008F3E07" w:rsidRDefault="009332AD" w:rsidP="009332AD">
      <w:pPr>
        <w:pStyle w:val="Heading3"/>
        <w:spacing w:line="480" w:lineRule="auto"/>
        <w:rPr>
          <w:rFonts w:cs="Times New Roman"/>
        </w:rPr>
      </w:pPr>
      <w:r w:rsidRPr="00416086">
        <w:rPr>
          <w:rFonts w:cs="Times New Roman"/>
        </w:rPr>
        <w:tab/>
      </w:r>
      <w:r w:rsidR="004562A3" w:rsidRPr="00416086" w:rsidDel="004562A3">
        <w:rPr>
          <w:rFonts w:cs="Times New Roman"/>
        </w:rPr>
        <w:t xml:space="preserve"> </w:t>
      </w:r>
      <w:bookmarkStart w:id="29" w:name="_Toc304708480"/>
      <w:r w:rsidR="00CD2BBC" w:rsidRPr="00416086">
        <w:rPr>
          <w:rFonts w:cs="Times New Roman"/>
        </w:rPr>
        <w:t>“Straddling two cultures”</w:t>
      </w:r>
      <w:r w:rsidR="00014C6B" w:rsidRPr="007062D5">
        <w:rPr>
          <w:rFonts w:cs="Times New Roman"/>
        </w:rPr>
        <w:t>:</w:t>
      </w:r>
      <w:r w:rsidR="001C56AA" w:rsidRPr="00984D8B">
        <w:rPr>
          <w:rFonts w:cs="Times New Roman"/>
        </w:rPr>
        <w:t xml:space="preserve"> </w:t>
      </w:r>
      <w:r w:rsidR="001C56AA" w:rsidRPr="00984D8B">
        <w:rPr>
          <w:rFonts w:cs="Times New Roman"/>
          <w:b w:val="0"/>
        </w:rPr>
        <w:t>While</w:t>
      </w:r>
      <w:r w:rsidR="00CD2BBC" w:rsidRPr="00E66C16">
        <w:rPr>
          <w:rFonts w:cs="Times New Roman"/>
          <w:b w:val="0"/>
        </w:rPr>
        <w:t xml:space="preserve"> </w:t>
      </w:r>
      <w:r w:rsidR="001C56AA" w:rsidRPr="00E66C16">
        <w:rPr>
          <w:rFonts w:cs="Times New Roman"/>
          <w:b w:val="0"/>
        </w:rPr>
        <w:t>c</w:t>
      </w:r>
      <w:r w:rsidR="00CD2BBC" w:rsidRPr="00E66C16">
        <w:rPr>
          <w:rFonts w:cs="Times New Roman"/>
          <w:b w:val="0"/>
        </w:rPr>
        <w:t>ulture is difficult to define in this context</w:t>
      </w:r>
      <w:r w:rsidR="001C56AA" w:rsidRPr="00E66C16">
        <w:rPr>
          <w:rFonts w:cs="Times New Roman"/>
          <w:b w:val="0"/>
        </w:rPr>
        <w:t>,</w:t>
      </w:r>
      <w:r w:rsidR="00CD2BBC" w:rsidRPr="006C1AC6">
        <w:rPr>
          <w:rFonts w:cs="Times New Roman"/>
          <w:b w:val="0"/>
        </w:rPr>
        <w:t xml:space="preserve"> it</w:t>
      </w:r>
      <w:r w:rsidR="00CD2BBC" w:rsidRPr="00B01600">
        <w:rPr>
          <w:rFonts w:cs="Times New Roman"/>
          <w:b w:val="0"/>
        </w:rPr>
        <w:t xml:space="preserve"> is important to make the distinction between culture and religion. </w:t>
      </w:r>
      <w:r w:rsidR="00152572">
        <w:rPr>
          <w:rFonts w:cs="Times New Roman"/>
          <w:b w:val="0"/>
        </w:rPr>
        <w:t xml:space="preserve">A participant of the study, </w:t>
      </w:r>
      <w:r w:rsidR="00CD2BBC" w:rsidRPr="00E2641C">
        <w:rPr>
          <w:rFonts w:cs="Times New Roman"/>
          <w:b w:val="0"/>
        </w:rPr>
        <w:t>4M</w:t>
      </w:r>
      <w:r w:rsidR="00CD2BBC" w:rsidRPr="008F3E07">
        <w:rPr>
          <w:rFonts w:cs="Times New Roman"/>
          <w:b w:val="0"/>
        </w:rPr>
        <w:t xml:space="preserve"> spoke about this tendency to conflate these terms by noting:</w:t>
      </w:r>
      <w:bookmarkEnd w:id="29"/>
    </w:p>
    <w:p w14:paraId="073847AF" w14:textId="4F9FDB7D" w:rsidR="00E46F84" w:rsidRPr="006723DD" w:rsidRDefault="00CD2BBC">
      <w:pPr>
        <w:pStyle w:val="normal0"/>
        <w:ind w:left="820"/>
        <w:rPr>
          <w:rFonts w:ascii="Times New Roman" w:hAnsi="Times New Roman" w:cs="Times New Roman"/>
          <w:sz w:val="24"/>
          <w:szCs w:val="24"/>
        </w:rPr>
      </w:pPr>
      <w:r w:rsidRPr="008F3E07">
        <w:rPr>
          <w:rFonts w:ascii="Times New Roman" w:eastAsia="Times New Roman" w:hAnsi="Times New Roman" w:cs="Times New Roman"/>
          <w:sz w:val="24"/>
          <w:szCs w:val="24"/>
        </w:rPr>
        <w:t>I’m actually really cautious of using the word culture, because in Canada, being a multicultural society, being Muslim can almost be viewed as a cultural practice, when in reality, its a religious practice that people with vastly different cultures and background ascribe to</w:t>
      </w:r>
      <w:r w:rsidR="001C56AA" w:rsidRPr="00216167">
        <w:rPr>
          <w:rFonts w:ascii="Times New Roman" w:eastAsia="Times New Roman" w:hAnsi="Times New Roman" w:cs="Times New Roman"/>
          <w:sz w:val="24"/>
          <w:szCs w:val="24"/>
        </w:rPr>
        <w:t>.</w:t>
      </w:r>
      <w:r w:rsidRPr="00216167">
        <w:rPr>
          <w:rFonts w:ascii="Times New Roman" w:eastAsia="Times New Roman" w:hAnsi="Times New Roman" w:cs="Times New Roman"/>
          <w:sz w:val="24"/>
          <w:szCs w:val="24"/>
        </w:rPr>
        <w:t xml:space="preserve"> (p. 4)</w:t>
      </w:r>
    </w:p>
    <w:p w14:paraId="1522CB9C" w14:textId="77777777" w:rsidR="00E46F84" w:rsidRPr="00DF5B3E" w:rsidRDefault="00CD2BBC">
      <w:pPr>
        <w:pStyle w:val="normal0"/>
        <w:ind w:left="820"/>
        <w:rPr>
          <w:rFonts w:ascii="Times New Roman" w:hAnsi="Times New Roman" w:cs="Times New Roman"/>
          <w:sz w:val="24"/>
          <w:szCs w:val="24"/>
        </w:rPr>
      </w:pPr>
      <w:r w:rsidRPr="00DF5B3E">
        <w:rPr>
          <w:rFonts w:ascii="Times New Roman" w:eastAsia="Times New Roman" w:hAnsi="Times New Roman" w:cs="Times New Roman"/>
          <w:sz w:val="24"/>
          <w:szCs w:val="24"/>
        </w:rPr>
        <w:t xml:space="preserve"> </w:t>
      </w:r>
    </w:p>
    <w:p w14:paraId="0B29C0EE" w14:textId="13C4D42B" w:rsidR="00E46F84" w:rsidRPr="007E62E8" w:rsidRDefault="00CD2BBC" w:rsidP="00D87EAA">
      <w:pPr>
        <w:pStyle w:val="normal0"/>
        <w:spacing w:line="480" w:lineRule="auto"/>
        <w:rPr>
          <w:rFonts w:ascii="Times New Roman" w:hAnsi="Times New Roman" w:cs="Times New Roman"/>
          <w:sz w:val="24"/>
          <w:szCs w:val="24"/>
        </w:rPr>
      </w:pPr>
      <w:r w:rsidRPr="007F5E88">
        <w:rPr>
          <w:rFonts w:ascii="Times New Roman" w:eastAsia="Times New Roman" w:hAnsi="Times New Roman" w:cs="Times New Roman"/>
          <w:sz w:val="24"/>
          <w:szCs w:val="24"/>
        </w:rPr>
        <w:t xml:space="preserve">Culture in the context of religion, neoliberal and Eurocentric ideologies were highlighted in the interviews.  </w:t>
      </w:r>
      <w:r w:rsidR="00B61320" w:rsidRPr="007E62E8">
        <w:rPr>
          <w:rFonts w:ascii="Times New Roman" w:eastAsia="Times New Roman" w:hAnsi="Times New Roman" w:cs="Times New Roman"/>
          <w:sz w:val="24"/>
          <w:szCs w:val="24"/>
        </w:rPr>
        <w:t xml:space="preserve">However, </w:t>
      </w:r>
      <w:r w:rsidR="00AE7E24" w:rsidRPr="007E62E8">
        <w:rPr>
          <w:rFonts w:ascii="Times New Roman" w:eastAsia="Times New Roman" w:hAnsi="Times New Roman" w:cs="Times New Roman"/>
          <w:sz w:val="24"/>
          <w:szCs w:val="24"/>
        </w:rPr>
        <w:t xml:space="preserve">cultural and religious </w:t>
      </w:r>
      <w:r w:rsidR="001C56AA" w:rsidRPr="007E62E8">
        <w:rPr>
          <w:rFonts w:ascii="Times New Roman" w:eastAsia="Times New Roman" w:hAnsi="Times New Roman" w:cs="Times New Roman"/>
          <w:sz w:val="24"/>
          <w:szCs w:val="24"/>
        </w:rPr>
        <w:t>challenges</w:t>
      </w:r>
      <w:r w:rsidRPr="007E62E8">
        <w:rPr>
          <w:rFonts w:ascii="Times New Roman" w:eastAsia="Times New Roman" w:hAnsi="Times New Roman" w:cs="Times New Roman"/>
          <w:sz w:val="24"/>
          <w:szCs w:val="24"/>
        </w:rPr>
        <w:t xml:space="preserve"> are</w:t>
      </w:r>
      <w:r w:rsidR="00AE7E24" w:rsidRPr="007E62E8">
        <w:rPr>
          <w:rFonts w:ascii="Times New Roman" w:eastAsia="Times New Roman" w:hAnsi="Times New Roman" w:cs="Times New Roman"/>
          <w:sz w:val="24"/>
          <w:szCs w:val="24"/>
        </w:rPr>
        <w:t xml:space="preserve"> often</w:t>
      </w:r>
      <w:r w:rsidRPr="00785C9D">
        <w:rPr>
          <w:rFonts w:ascii="Times New Roman" w:eastAsia="Times New Roman" w:hAnsi="Times New Roman" w:cs="Times New Roman"/>
          <w:sz w:val="24"/>
          <w:szCs w:val="24"/>
        </w:rPr>
        <w:t xml:space="preserve"> fluid and interrelated. </w:t>
      </w:r>
      <w:r w:rsidR="00152572">
        <w:rPr>
          <w:rFonts w:ascii="Times New Roman" w:eastAsia="Times New Roman" w:hAnsi="Times New Roman" w:cs="Times New Roman"/>
          <w:sz w:val="24"/>
          <w:szCs w:val="24"/>
        </w:rPr>
        <w:t xml:space="preserve">A participant expanded upon this point by </w:t>
      </w:r>
      <w:r w:rsidR="00500EC1">
        <w:rPr>
          <w:rFonts w:ascii="Times New Roman" w:eastAsia="Times New Roman" w:hAnsi="Times New Roman" w:cs="Times New Roman"/>
          <w:sz w:val="24"/>
          <w:szCs w:val="24"/>
        </w:rPr>
        <w:t xml:space="preserve">providing an </w:t>
      </w:r>
      <w:r w:rsidR="001C56AA" w:rsidRPr="008F3E07">
        <w:rPr>
          <w:rFonts w:ascii="Times New Roman" w:eastAsia="Times New Roman" w:hAnsi="Times New Roman" w:cs="Times New Roman"/>
          <w:sz w:val="24"/>
          <w:szCs w:val="24"/>
        </w:rPr>
        <w:t>example of this</w:t>
      </w:r>
      <w:r w:rsidRPr="008F3E07">
        <w:rPr>
          <w:rFonts w:ascii="Times New Roman" w:eastAsia="Times New Roman" w:hAnsi="Times New Roman" w:cs="Times New Roman"/>
          <w:sz w:val="24"/>
          <w:szCs w:val="24"/>
        </w:rPr>
        <w:t xml:space="preserve"> </w:t>
      </w:r>
      <w:r w:rsidR="001C56AA" w:rsidRPr="008F3E07">
        <w:rPr>
          <w:rFonts w:ascii="Times New Roman" w:eastAsia="Times New Roman" w:hAnsi="Times New Roman" w:cs="Times New Roman"/>
          <w:sz w:val="24"/>
          <w:szCs w:val="24"/>
        </w:rPr>
        <w:t>in</w:t>
      </w:r>
      <w:r w:rsidRPr="008F3E07">
        <w:rPr>
          <w:rFonts w:ascii="Times New Roman" w:eastAsia="Times New Roman" w:hAnsi="Times New Roman" w:cs="Times New Roman"/>
          <w:sz w:val="24"/>
          <w:szCs w:val="24"/>
        </w:rPr>
        <w:t xml:space="preserve"> </w:t>
      </w:r>
      <w:r w:rsidR="001C56AA" w:rsidRPr="008F3E07">
        <w:rPr>
          <w:rFonts w:ascii="Times New Roman" w:eastAsia="Times New Roman" w:hAnsi="Times New Roman" w:cs="Times New Roman"/>
          <w:sz w:val="24"/>
          <w:szCs w:val="24"/>
        </w:rPr>
        <w:t>stating that</w:t>
      </w:r>
      <w:r w:rsidR="001C56AA" w:rsidRPr="00216167">
        <w:rPr>
          <w:rFonts w:ascii="Times New Roman" w:eastAsia="Times New Roman" w:hAnsi="Times New Roman" w:cs="Times New Roman"/>
          <w:sz w:val="24"/>
          <w:szCs w:val="24"/>
        </w:rPr>
        <w:t xml:space="preserve"> </w:t>
      </w:r>
      <w:r w:rsidRPr="00216167">
        <w:rPr>
          <w:rFonts w:ascii="Times New Roman" w:eastAsia="Times New Roman" w:hAnsi="Times New Roman" w:cs="Times New Roman"/>
          <w:sz w:val="24"/>
          <w:szCs w:val="24"/>
        </w:rPr>
        <w:t>“Usually</w:t>
      </w:r>
      <w:r w:rsidR="001C56AA" w:rsidRPr="006723DD">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what you get is the culture becomes the dominant authority in terms of what their parents want...we are told through our culture that we are supposed </w:t>
      </w:r>
      <w:r w:rsidRPr="007F5E88">
        <w:rPr>
          <w:rFonts w:ascii="Times New Roman" w:eastAsia="Times New Roman" w:hAnsi="Times New Roman" w:cs="Times New Roman"/>
          <w:sz w:val="24"/>
          <w:szCs w:val="24"/>
        </w:rPr>
        <w:t>to follow whatev</w:t>
      </w:r>
      <w:r w:rsidRPr="007E62E8">
        <w:rPr>
          <w:rFonts w:ascii="Times New Roman" w:eastAsia="Times New Roman" w:hAnsi="Times New Roman" w:cs="Times New Roman"/>
          <w:sz w:val="24"/>
          <w:szCs w:val="24"/>
        </w:rPr>
        <w:t>er the parents say...sometimes parents have ridiculous expectations!” (</w:t>
      </w:r>
      <w:r w:rsidR="00500EC1">
        <w:rPr>
          <w:rFonts w:ascii="Times New Roman" w:eastAsia="Times New Roman" w:hAnsi="Times New Roman" w:cs="Times New Roman"/>
          <w:sz w:val="24"/>
          <w:szCs w:val="24"/>
        </w:rPr>
        <w:t xml:space="preserve">5M, </w:t>
      </w:r>
      <w:r w:rsidRPr="007E62E8">
        <w:rPr>
          <w:rFonts w:ascii="Times New Roman" w:eastAsia="Times New Roman" w:hAnsi="Times New Roman" w:cs="Times New Roman"/>
          <w:sz w:val="24"/>
          <w:szCs w:val="24"/>
        </w:rPr>
        <w:t xml:space="preserve">p. 5). </w:t>
      </w:r>
    </w:p>
    <w:p w14:paraId="5BDB1F5C" w14:textId="2A7A2B19" w:rsidR="00E46F84" w:rsidRPr="00152572" w:rsidRDefault="00CD2BBC" w:rsidP="00F703B9">
      <w:pPr>
        <w:pStyle w:val="normal0"/>
        <w:spacing w:line="480" w:lineRule="auto"/>
        <w:ind w:firstLine="720"/>
        <w:rPr>
          <w:rFonts w:ascii="Times New Roman" w:hAnsi="Times New Roman" w:cs="Times New Roman"/>
          <w:sz w:val="24"/>
          <w:szCs w:val="24"/>
        </w:rPr>
      </w:pPr>
      <w:r w:rsidRPr="007E62E8">
        <w:rPr>
          <w:rFonts w:ascii="Times New Roman" w:eastAsia="Times New Roman" w:hAnsi="Times New Roman" w:cs="Times New Roman"/>
          <w:sz w:val="24"/>
          <w:szCs w:val="24"/>
        </w:rPr>
        <w:t xml:space="preserve">More specifically, speaking </w:t>
      </w:r>
      <w:r w:rsidR="00B3751C" w:rsidRPr="007E62E8">
        <w:rPr>
          <w:rFonts w:ascii="Times New Roman" w:eastAsia="Times New Roman" w:hAnsi="Times New Roman" w:cs="Times New Roman"/>
          <w:sz w:val="24"/>
          <w:szCs w:val="24"/>
        </w:rPr>
        <w:t>to the point that</w:t>
      </w:r>
      <w:r w:rsidRPr="00785C9D">
        <w:rPr>
          <w:rFonts w:ascii="Times New Roman" w:eastAsia="Times New Roman" w:hAnsi="Times New Roman" w:cs="Times New Roman"/>
          <w:sz w:val="24"/>
          <w:szCs w:val="24"/>
        </w:rPr>
        <w:t xml:space="preserve"> troubles that are shaped by culture and are unique to Muslim students, 3W</w:t>
      </w:r>
      <w:r w:rsidR="00B3751C" w:rsidRPr="00152572">
        <w:rPr>
          <w:rFonts w:ascii="Times New Roman" w:eastAsia="Times New Roman" w:hAnsi="Times New Roman" w:cs="Times New Roman"/>
          <w:sz w:val="24"/>
          <w:szCs w:val="24"/>
        </w:rPr>
        <w:t xml:space="preserve"> referred to the phrase </w:t>
      </w:r>
      <w:r w:rsidRPr="00152572">
        <w:rPr>
          <w:rFonts w:ascii="Times New Roman" w:eastAsia="Times New Roman" w:hAnsi="Times New Roman" w:cs="Times New Roman"/>
          <w:sz w:val="24"/>
          <w:szCs w:val="24"/>
        </w:rPr>
        <w:t>“straddling two cultures”</w:t>
      </w:r>
      <w:r w:rsidR="00B3751C" w:rsidRPr="00152572">
        <w:rPr>
          <w:rFonts w:ascii="Times New Roman" w:eastAsia="Times New Roman" w:hAnsi="Times New Roman" w:cs="Times New Roman"/>
          <w:sz w:val="24"/>
          <w:szCs w:val="24"/>
        </w:rPr>
        <w:t xml:space="preserve"> in the interview:</w:t>
      </w:r>
    </w:p>
    <w:p w14:paraId="004EEF68" w14:textId="30C35A1B" w:rsidR="00E46F84" w:rsidRPr="008F3E07" w:rsidRDefault="00CD2BBC">
      <w:pPr>
        <w:pStyle w:val="normal0"/>
        <w:ind w:left="720"/>
        <w:rPr>
          <w:rFonts w:ascii="Times New Roman" w:hAnsi="Times New Roman" w:cs="Times New Roman"/>
          <w:sz w:val="24"/>
          <w:szCs w:val="24"/>
        </w:rPr>
      </w:pPr>
      <w:r w:rsidRPr="00416086">
        <w:rPr>
          <w:rFonts w:ascii="Times New Roman" w:eastAsia="Times New Roman" w:hAnsi="Times New Roman" w:cs="Times New Roman"/>
          <w:sz w:val="24"/>
          <w:szCs w:val="24"/>
        </w:rPr>
        <w:t xml:space="preserve">Straddling two cultures is very challenging and that becomes a focal point...like who do I want to be and how to navigate this and “how do </w:t>
      </w:r>
      <w:r w:rsidR="00B3751C" w:rsidRPr="00416086">
        <w:rPr>
          <w:rFonts w:ascii="Times New Roman" w:eastAsia="Times New Roman" w:hAnsi="Times New Roman" w:cs="Times New Roman"/>
          <w:sz w:val="24"/>
          <w:szCs w:val="24"/>
        </w:rPr>
        <w:t>I</w:t>
      </w:r>
      <w:r w:rsidRPr="00416086">
        <w:rPr>
          <w:rFonts w:ascii="Times New Roman" w:eastAsia="Times New Roman" w:hAnsi="Times New Roman" w:cs="Times New Roman"/>
          <w:sz w:val="24"/>
          <w:szCs w:val="24"/>
        </w:rPr>
        <w:t xml:space="preserve"> balance these two different parts of what my belief system is and my values.</w:t>
      </w:r>
      <w:r w:rsidR="00B3751C"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Its unique to anyone straddling two cultures or two beliefs systems or belief systems.” (3W, p. 5)</w:t>
      </w:r>
    </w:p>
    <w:p w14:paraId="6F431A3B"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7C524523" w14:textId="06AD8A67" w:rsidR="00E46F84" w:rsidRPr="008F3E07" w:rsidRDefault="00CD2BBC">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This passage </w:t>
      </w:r>
      <w:r w:rsidR="00B3751C" w:rsidRPr="008F3E07">
        <w:rPr>
          <w:rFonts w:ascii="Times New Roman" w:eastAsia="Times New Roman" w:hAnsi="Times New Roman" w:cs="Times New Roman"/>
          <w:sz w:val="24"/>
          <w:szCs w:val="24"/>
        </w:rPr>
        <w:t>highlights</w:t>
      </w:r>
      <w:r w:rsidR="005B0BB3"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two important points. The first is that </w:t>
      </w:r>
      <w:r w:rsidR="00CC6558" w:rsidRPr="008F3E07">
        <w:rPr>
          <w:rFonts w:ascii="Times New Roman" w:eastAsia="Times New Roman" w:hAnsi="Times New Roman" w:cs="Times New Roman"/>
          <w:sz w:val="24"/>
          <w:szCs w:val="24"/>
        </w:rPr>
        <w:t xml:space="preserve">conflict can arise </w:t>
      </w:r>
      <w:r w:rsidRPr="008F3E07">
        <w:rPr>
          <w:rFonts w:ascii="Times New Roman" w:eastAsia="Times New Roman" w:hAnsi="Times New Roman" w:cs="Times New Roman"/>
          <w:sz w:val="24"/>
          <w:szCs w:val="24"/>
        </w:rPr>
        <w:t>between one’s religious or personal values, and the beliefs espoused by one’s community. Secondly, this con</w:t>
      </w:r>
      <w:r w:rsidR="00CC6558" w:rsidRPr="008F3E07">
        <w:rPr>
          <w:rFonts w:ascii="Times New Roman" w:eastAsia="Times New Roman" w:hAnsi="Times New Roman" w:cs="Times New Roman"/>
          <w:sz w:val="24"/>
          <w:szCs w:val="24"/>
        </w:rPr>
        <w:t>flict</w:t>
      </w:r>
      <w:r w:rsidRPr="008F3E07">
        <w:rPr>
          <w:rFonts w:ascii="Times New Roman" w:eastAsia="Times New Roman" w:hAnsi="Times New Roman" w:cs="Times New Roman"/>
          <w:sz w:val="24"/>
          <w:szCs w:val="24"/>
        </w:rPr>
        <w:t xml:space="preserve"> is not exclusive to individuals who are Muslim, </w:t>
      </w:r>
      <w:r w:rsidR="00CC6558" w:rsidRPr="008F3E07">
        <w:rPr>
          <w:rFonts w:ascii="Times New Roman" w:eastAsia="Times New Roman" w:hAnsi="Times New Roman" w:cs="Times New Roman"/>
          <w:sz w:val="24"/>
          <w:szCs w:val="24"/>
        </w:rPr>
        <w:t xml:space="preserve">but </w:t>
      </w:r>
      <w:r w:rsidRPr="008F3E07">
        <w:rPr>
          <w:rFonts w:ascii="Times New Roman" w:eastAsia="Times New Roman" w:hAnsi="Times New Roman" w:cs="Times New Roman"/>
          <w:sz w:val="24"/>
          <w:szCs w:val="24"/>
        </w:rPr>
        <w:t xml:space="preserve">rather </w:t>
      </w:r>
      <w:r w:rsidR="00CC6558" w:rsidRPr="008F3E07">
        <w:rPr>
          <w:rFonts w:ascii="Times New Roman" w:eastAsia="Times New Roman" w:hAnsi="Times New Roman" w:cs="Times New Roman"/>
          <w:sz w:val="24"/>
          <w:szCs w:val="24"/>
        </w:rPr>
        <w:t xml:space="preserve">is </w:t>
      </w:r>
      <w:r w:rsidRPr="008F3E07">
        <w:rPr>
          <w:rFonts w:ascii="Times New Roman" w:eastAsia="Times New Roman" w:hAnsi="Times New Roman" w:cs="Times New Roman"/>
          <w:sz w:val="24"/>
          <w:szCs w:val="24"/>
        </w:rPr>
        <w:t>experienced by anyone attempting to straddle two cultures that are often</w:t>
      </w:r>
      <w:r w:rsidR="00CC6558" w:rsidRPr="008F3E07">
        <w:rPr>
          <w:rFonts w:ascii="Times New Roman" w:eastAsia="Times New Roman" w:hAnsi="Times New Roman" w:cs="Times New Roman"/>
          <w:sz w:val="24"/>
          <w:szCs w:val="24"/>
        </w:rPr>
        <w:t xml:space="preserve"> contrast</w:t>
      </w:r>
      <w:r w:rsidRPr="008F3E07">
        <w:rPr>
          <w:rFonts w:ascii="Times New Roman" w:eastAsia="Times New Roman" w:hAnsi="Times New Roman" w:cs="Times New Roman"/>
          <w:sz w:val="24"/>
          <w:szCs w:val="24"/>
        </w:rPr>
        <w:t xml:space="preserve">, although complementary in many instances as well. An example of straddling two cultures is wanting to respect one’s religion and parents versus wanting to date or drink, which is prohibited in the Islamic faith (3W, p. 6). It is clear in this instance how one’s desire to fulfill parental expectations as well as uphold one’s own values and beliefs can cause tension and troubles for students who are attempting to seamlessly navigate these various </w:t>
      </w:r>
      <w:r w:rsidR="00CF42EE" w:rsidRPr="008F3E07">
        <w:rPr>
          <w:rFonts w:ascii="Times New Roman" w:eastAsia="Times New Roman" w:hAnsi="Times New Roman" w:cs="Times New Roman"/>
          <w:sz w:val="24"/>
          <w:szCs w:val="24"/>
        </w:rPr>
        <w:t>ways of being</w:t>
      </w:r>
      <w:r w:rsidRPr="008F3E07">
        <w:rPr>
          <w:rFonts w:ascii="Times New Roman" w:eastAsia="Times New Roman" w:hAnsi="Times New Roman" w:cs="Times New Roman"/>
          <w:sz w:val="24"/>
          <w:szCs w:val="24"/>
        </w:rPr>
        <w:t>.</w:t>
      </w:r>
    </w:p>
    <w:p w14:paraId="7B335A1B" w14:textId="0E18E72D"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Similarly, 5M noted that Muslim individuals</w:t>
      </w:r>
      <w:r w:rsidR="00963FB1" w:rsidRPr="008F3E07">
        <w:rPr>
          <w:rFonts w:ascii="Times New Roman" w:eastAsia="Times New Roman" w:hAnsi="Times New Roman" w:cs="Times New Roman"/>
          <w:sz w:val="24"/>
          <w:szCs w:val="24"/>
        </w:rPr>
        <w:t xml:space="preserve"> significantly</w:t>
      </w:r>
      <w:r w:rsidRPr="008F3E07">
        <w:rPr>
          <w:rFonts w:ascii="Times New Roman" w:eastAsia="Times New Roman" w:hAnsi="Times New Roman" w:cs="Times New Roman"/>
          <w:sz w:val="24"/>
          <w:szCs w:val="24"/>
        </w:rPr>
        <w:t xml:space="preserve"> struggle with religion and culture, “which can sometimes be two different things” (p.6). </w:t>
      </w:r>
      <w:r w:rsidR="00500EC1">
        <w:rPr>
          <w:rFonts w:ascii="Times New Roman" w:eastAsia="Times New Roman" w:hAnsi="Times New Roman" w:cs="Times New Roman"/>
          <w:sz w:val="24"/>
          <w:szCs w:val="24"/>
        </w:rPr>
        <w:t xml:space="preserve">They </w:t>
      </w:r>
      <w:r w:rsidRPr="008F3E07">
        <w:rPr>
          <w:rFonts w:ascii="Times New Roman" w:eastAsia="Times New Roman" w:hAnsi="Times New Roman" w:cs="Times New Roman"/>
          <w:sz w:val="24"/>
          <w:szCs w:val="24"/>
        </w:rPr>
        <w:t>noted:</w:t>
      </w:r>
    </w:p>
    <w:p w14:paraId="7C14AA87" w14:textId="4E3A8B98"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Being acculturated into American society and religion and sometimes the two of those are pointing in two different directions and that kind of confusion that takes place, especially looking at the age group between 12 and 20, the identity development is happening. (</w:t>
      </w:r>
      <w:r w:rsidR="00500EC1">
        <w:rPr>
          <w:rFonts w:ascii="Times New Roman" w:eastAsia="Times New Roman" w:hAnsi="Times New Roman" w:cs="Times New Roman"/>
          <w:sz w:val="24"/>
          <w:szCs w:val="24"/>
        </w:rPr>
        <w:t xml:space="preserve">5M, </w:t>
      </w:r>
      <w:r w:rsidRPr="008F3E07">
        <w:rPr>
          <w:rFonts w:ascii="Times New Roman" w:eastAsia="Times New Roman" w:hAnsi="Times New Roman" w:cs="Times New Roman"/>
          <w:sz w:val="24"/>
          <w:szCs w:val="24"/>
        </w:rPr>
        <w:t>p. 7)</w:t>
      </w:r>
    </w:p>
    <w:p w14:paraId="3FDEEC76" w14:textId="77777777" w:rsidR="00E46F84" w:rsidRPr="00216167" w:rsidRDefault="00CD2BBC">
      <w:pPr>
        <w:pStyle w:val="normal0"/>
        <w:ind w:left="720"/>
        <w:rPr>
          <w:rFonts w:ascii="Times New Roman" w:hAnsi="Times New Roman" w:cs="Times New Roman"/>
          <w:sz w:val="24"/>
          <w:szCs w:val="24"/>
        </w:rPr>
      </w:pPr>
      <w:r w:rsidRPr="00216167">
        <w:rPr>
          <w:rFonts w:ascii="Times New Roman" w:eastAsia="Times New Roman" w:hAnsi="Times New Roman" w:cs="Times New Roman"/>
          <w:sz w:val="24"/>
          <w:szCs w:val="24"/>
        </w:rPr>
        <w:t xml:space="preserve"> </w:t>
      </w:r>
    </w:p>
    <w:p w14:paraId="6622489A" w14:textId="5EB055D6" w:rsidR="00E46F84" w:rsidRPr="008F3E07" w:rsidRDefault="00CD2BBC">
      <w:pPr>
        <w:pStyle w:val="normal0"/>
        <w:spacing w:line="480" w:lineRule="auto"/>
        <w:rPr>
          <w:rFonts w:ascii="Times New Roman" w:hAnsi="Times New Roman" w:cs="Times New Roman"/>
          <w:sz w:val="24"/>
          <w:szCs w:val="24"/>
        </w:rPr>
      </w:pPr>
      <w:r w:rsidRPr="00DF5B3E">
        <w:rPr>
          <w:rFonts w:ascii="Times New Roman" w:eastAsia="Times New Roman" w:hAnsi="Times New Roman" w:cs="Times New Roman"/>
          <w:sz w:val="24"/>
          <w:szCs w:val="24"/>
        </w:rPr>
        <w:t xml:space="preserve">According to 5M (p. 7), this often leads to a number of subsequent outcomes for this age group that is </w:t>
      </w:r>
      <w:r w:rsidR="008C73CA" w:rsidRPr="007F5E88">
        <w:rPr>
          <w:rFonts w:ascii="Times New Roman" w:eastAsia="Times New Roman" w:hAnsi="Times New Roman" w:cs="Times New Roman"/>
          <w:sz w:val="24"/>
          <w:szCs w:val="24"/>
        </w:rPr>
        <w:t xml:space="preserve">at </w:t>
      </w:r>
      <w:r w:rsidRPr="007E62E8">
        <w:rPr>
          <w:rFonts w:ascii="Times New Roman" w:eastAsia="Times New Roman" w:hAnsi="Times New Roman" w:cs="Times New Roman"/>
          <w:sz w:val="24"/>
          <w:szCs w:val="24"/>
        </w:rPr>
        <w:t xml:space="preserve">the pinnacle of identity development. The first </w:t>
      </w:r>
      <w:r w:rsidR="008C73CA" w:rsidRPr="007E62E8">
        <w:rPr>
          <w:rFonts w:ascii="Times New Roman" w:eastAsia="Times New Roman" w:hAnsi="Times New Roman" w:cs="Times New Roman"/>
          <w:sz w:val="24"/>
          <w:szCs w:val="24"/>
        </w:rPr>
        <w:t>a</w:t>
      </w:r>
      <w:r w:rsidRPr="007E62E8">
        <w:rPr>
          <w:rFonts w:ascii="Times New Roman" w:eastAsia="Times New Roman" w:hAnsi="Times New Roman" w:cs="Times New Roman"/>
          <w:sz w:val="24"/>
          <w:szCs w:val="24"/>
        </w:rPr>
        <w:t>) comp</w:t>
      </w:r>
      <w:r w:rsidR="005B0BB3" w:rsidRPr="00785C9D">
        <w:rPr>
          <w:rFonts w:ascii="Times New Roman" w:eastAsia="Times New Roman" w:hAnsi="Times New Roman" w:cs="Times New Roman"/>
          <w:sz w:val="24"/>
          <w:szCs w:val="24"/>
        </w:rPr>
        <w:t>lete assimilation into American or Wester</w:t>
      </w:r>
      <w:r w:rsidR="005B0BB3" w:rsidRPr="00152572">
        <w:rPr>
          <w:rFonts w:ascii="Times New Roman" w:eastAsia="Times New Roman" w:hAnsi="Times New Roman" w:cs="Times New Roman"/>
          <w:sz w:val="24"/>
          <w:szCs w:val="24"/>
        </w:rPr>
        <w:t>n</w:t>
      </w:r>
      <w:r w:rsidRPr="00152572">
        <w:rPr>
          <w:rFonts w:ascii="Times New Roman" w:eastAsia="Times New Roman" w:hAnsi="Times New Roman" w:cs="Times New Roman"/>
          <w:sz w:val="24"/>
          <w:szCs w:val="24"/>
        </w:rPr>
        <w:t xml:space="preserve"> culture, </w:t>
      </w:r>
      <w:r w:rsidR="008C73CA" w:rsidRPr="00152572">
        <w:rPr>
          <w:rFonts w:ascii="Times New Roman" w:eastAsia="Times New Roman" w:hAnsi="Times New Roman" w:cs="Times New Roman"/>
          <w:sz w:val="24"/>
          <w:szCs w:val="24"/>
        </w:rPr>
        <w:t>b</w:t>
      </w:r>
      <w:r w:rsidRPr="00152572">
        <w:rPr>
          <w:rFonts w:ascii="Times New Roman" w:eastAsia="Times New Roman" w:hAnsi="Times New Roman" w:cs="Times New Roman"/>
          <w:sz w:val="24"/>
          <w:szCs w:val="24"/>
        </w:rPr>
        <w:t>) complete marginalization of one’s own culture and American culture and may be</w:t>
      </w:r>
      <w:r w:rsidR="00231562" w:rsidRPr="00416086">
        <w:rPr>
          <w:rFonts w:ascii="Times New Roman" w:eastAsia="Times New Roman" w:hAnsi="Times New Roman" w:cs="Times New Roman"/>
          <w:sz w:val="24"/>
          <w:szCs w:val="24"/>
        </w:rPr>
        <w:t>come radicalized and rebel</w:t>
      </w:r>
      <w:r w:rsidRPr="00416086">
        <w:rPr>
          <w:rFonts w:ascii="Times New Roman" w:eastAsia="Times New Roman" w:hAnsi="Times New Roman" w:cs="Times New Roman"/>
          <w:sz w:val="24"/>
          <w:szCs w:val="24"/>
        </w:rPr>
        <w:t xml:space="preserve">, </w:t>
      </w:r>
      <w:r w:rsidR="003C15B4" w:rsidRPr="00416086">
        <w:rPr>
          <w:rFonts w:ascii="Times New Roman" w:eastAsia="Times New Roman" w:hAnsi="Times New Roman" w:cs="Times New Roman"/>
          <w:sz w:val="24"/>
          <w:szCs w:val="24"/>
        </w:rPr>
        <w:t>c</w:t>
      </w:r>
      <w:r w:rsidRPr="008F3E07">
        <w:rPr>
          <w:rFonts w:ascii="Times New Roman" w:eastAsia="Times New Roman" w:hAnsi="Times New Roman" w:cs="Times New Roman"/>
          <w:sz w:val="24"/>
          <w:szCs w:val="24"/>
        </w:rPr>
        <w:t xml:space="preserve">) </w:t>
      </w:r>
      <w:r w:rsidR="00231562" w:rsidRPr="008F3E07">
        <w:rPr>
          <w:rFonts w:ascii="Times New Roman" w:eastAsia="Times New Roman" w:hAnsi="Times New Roman" w:cs="Times New Roman"/>
          <w:sz w:val="24"/>
          <w:szCs w:val="24"/>
        </w:rPr>
        <w:t xml:space="preserve">integration </w:t>
      </w:r>
      <w:proofErr w:type="gramStart"/>
      <w:r w:rsidR="00231562" w:rsidRPr="008F3E07">
        <w:rPr>
          <w:rFonts w:ascii="Times New Roman" w:eastAsia="Times New Roman" w:hAnsi="Times New Roman" w:cs="Times New Roman"/>
          <w:sz w:val="24"/>
          <w:szCs w:val="24"/>
        </w:rPr>
        <w:t xml:space="preserve">of </w:t>
      </w:r>
      <w:r w:rsidRPr="008F3E07">
        <w:rPr>
          <w:rFonts w:ascii="Times New Roman" w:eastAsia="Times New Roman" w:hAnsi="Times New Roman" w:cs="Times New Roman"/>
          <w:sz w:val="24"/>
          <w:szCs w:val="24"/>
        </w:rPr>
        <w:t xml:space="preserve"> all</w:t>
      </w:r>
      <w:proofErr w:type="gramEnd"/>
      <w:r w:rsidRPr="008F3E07">
        <w:rPr>
          <w:rFonts w:ascii="Times New Roman" w:eastAsia="Times New Roman" w:hAnsi="Times New Roman" w:cs="Times New Roman"/>
          <w:sz w:val="24"/>
          <w:szCs w:val="24"/>
        </w:rPr>
        <w:t xml:space="preserve"> three of them into a unique identity that he[she] has (5M</w:t>
      </w:r>
      <w:r w:rsidR="0022241B"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As such it is clear that navigating two, occasionally opposing cultures, is an area of concern and trouble for many Muslim students, and more generally, s</w:t>
      </w:r>
      <w:r w:rsidR="00533016" w:rsidRPr="008F3E07">
        <w:rPr>
          <w:rFonts w:ascii="Times New Roman" w:eastAsia="Times New Roman" w:hAnsi="Times New Roman" w:cs="Times New Roman"/>
          <w:sz w:val="24"/>
          <w:szCs w:val="24"/>
        </w:rPr>
        <w:t>tudents with two belief systems. Moving forward, it is necessary to define the term assimilation</w:t>
      </w:r>
      <w:r w:rsidR="00854590" w:rsidRPr="008F3E07">
        <w:rPr>
          <w:rFonts w:ascii="Times New Roman" w:eastAsia="Times New Roman" w:hAnsi="Times New Roman" w:cs="Times New Roman"/>
          <w:sz w:val="24"/>
          <w:szCs w:val="24"/>
        </w:rPr>
        <w:t>.</w:t>
      </w:r>
      <w:r w:rsidR="00306132" w:rsidRPr="008F3E07">
        <w:rPr>
          <w:rFonts w:ascii="Times New Roman" w:eastAsia="Times New Roman" w:hAnsi="Times New Roman" w:cs="Times New Roman"/>
          <w:sz w:val="24"/>
          <w:szCs w:val="24"/>
        </w:rPr>
        <w:t xml:space="preserve"> </w:t>
      </w:r>
    </w:p>
    <w:p w14:paraId="4C481EB3" w14:textId="1438A17A" w:rsidR="00E46F84" w:rsidRPr="00BB5B4E" w:rsidRDefault="00CD2BBC">
      <w:pPr>
        <w:pStyle w:val="normal0"/>
        <w:spacing w:line="480" w:lineRule="auto"/>
        <w:ind w:firstLine="720"/>
        <w:rPr>
          <w:rFonts w:ascii="Times New Roman" w:hAnsi="Times New Roman" w:cs="Times New Roman"/>
          <w:sz w:val="24"/>
          <w:szCs w:val="24"/>
        </w:rPr>
      </w:pPr>
      <w:proofErr w:type="gramStart"/>
      <w:r w:rsidRPr="008F3E07">
        <w:rPr>
          <w:rFonts w:ascii="Times New Roman" w:eastAsia="Times New Roman" w:hAnsi="Times New Roman" w:cs="Times New Roman"/>
          <w:b/>
          <w:sz w:val="24"/>
          <w:szCs w:val="24"/>
        </w:rPr>
        <w:t xml:space="preserve">Limitations of Western </w:t>
      </w:r>
      <w:r w:rsidR="008F15ED" w:rsidRPr="008F3E07">
        <w:rPr>
          <w:rFonts w:ascii="Times New Roman" w:eastAsia="Times New Roman" w:hAnsi="Times New Roman" w:cs="Times New Roman"/>
          <w:b/>
          <w:sz w:val="24"/>
          <w:szCs w:val="24"/>
        </w:rPr>
        <w:t>u</w:t>
      </w:r>
      <w:r w:rsidRPr="008F3E07">
        <w:rPr>
          <w:rFonts w:ascii="Times New Roman" w:eastAsia="Times New Roman" w:hAnsi="Times New Roman" w:cs="Times New Roman"/>
          <w:b/>
          <w:sz w:val="24"/>
          <w:szCs w:val="24"/>
        </w:rPr>
        <w:t>nderstandings of</w:t>
      </w:r>
      <w:r w:rsidR="008F15ED" w:rsidRPr="008F3E07">
        <w:rPr>
          <w:rFonts w:ascii="Times New Roman" w:eastAsia="Times New Roman" w:hAnsi="Times New Roman" w:cs="Times New Roman"/>
          <w:b/>
          <w:sz w:val="24"/>
          <w:szCs w:val="24"/>
        </w:rPr>
        <w:t xml:space="preserve"> t</w:t>
      </w:r>
      <w:r w:rsidRPr="008F3E07">
        <w:rPr>
          <w:rFonts w:ascii="Times New Roman" w:eastAsia="Times New Roman" w:hAnsi="Times New Roman" w:cs="Times New Roman"/>
          <w:b/>
          <w:sz w:val="24"/>
          <w:szCs w:val="24"/>
        </w:rPr>
        <w:t>roubles</w:t>
      </w:r>
      <w:r w:rsidR="005C497E">
        <w:rPr>
          <w:rFonts w:ascii="Times New Roman" w:eastAsia="Times New Roman" w:hAnsi="Times New Roman" w:cs="Times New Roman"/>
          <w:b/>
          <w:sz w:val="24"/>
          <w:szCs w:val="24"/>
        </w:rPr>
        <w:t>.</w:t>
      </w:r>
      <w:proofErr w:type="gramEnd"/>
      <w:r w:rsidRPr="008F3E07">
        <w:rPr>
          <w:rFonts w:ascii="Times New Roman" w:eastAsia="Times New Roman" w:hAnsi="Times New Roman" w:cs="Times New Roman"/>
          <w:b/>
          <w:sz w:val="24"/>
          <w:szCs w:val="24"/>
        </w:rPr>
        <w:t xml:space="preserve"> </w:t>
      </w:r>
      <w:r w:rsidRPr="008F3E07">
        <w:rPr>
          <w:rFonts w:ascii="Times New Roman" w:eastAsia="Times New Roman" w:hAnsi="Times New Roman" w:cs="Times New Roman"/>
          <w:sz w:val="24"/>
          <w:szCs w:val="24"/>
        </w:rPr>
        <w:t xml:space="preserve">A limitation that was noted by both </w:t>
      </w:r>
      <w:r w:rsidR="002D0D9B"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 xml:space="preserve">estern as well as Muslim </w:t>
      </w:r>
      <w:r w:rsidR="002D0D9B" w:rsidRPr="008F3E07">
        <w:rPr>
          <w:rFonts w:ascii="Times New Roman" w:eastAsia="Times New Roman" w:hAnsi="Times New Roman" w:cs="Times New Roman"/>
          <w:sz w:val="24"/>
          <w:szCs w:val="24"/>
        </w:rPr>
        <w:t>service providers</w:t>
      </w:r>
      <w:r w:rsidRPr="008F3E07">
        <w:rPr>
          <w:rFonts w:ascii="Times New Roman" w:eastAsia="Times New Roman" w:hAnsi="Times New Roman" w:cs="Times New Roman"/>
          <w:sz w:val="24"/>
          <w:szCs w:val="24"/>
        </w:rPr>
        <w:t xml:space="preserve"> was the tendency for </w:t>
      </w:r>
      <w:r w:rsidR="000C42C6"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clinicians to promote and encourage students to individuate from their families, friend circles and community. 2W note</w:t>
      </w:r>
      <w:r w:rsidR="000C42C6" w:rsidRPr="00BB5B4E">
        <w:rPr>
          <w:rFonts w:ascii="Times New Roman" w:eastAsia="Times New Roman" w:hAnsi="Times New Roman" w:cs="Times New Roman"/>
          <w:sz w:val="24"/>
          <w:szCs w:val="24"/>
        </w:rPr>
        <w:t>s</w:t>
      </w:r>
      <w:r w:rsidRPr="00BB5B4E">
        <w:rPr>
          <w:rFonts w:ascii="Times New Roman" w:eastAsia="Times New Roman" w:hAnsi="Times New Roman" w:cs="Times New Roman"/>
          <w:sz w:val="24"/>
          <w:szCs w:val="24"/>
        </w:rPr>
        <w:t>:</w:t>
      </w:r>
    </w:p>
    <w:p w14:paraId="05CEA24E" w14:textId="68A153F9" w:rsidR="00E46F84" w:rsidRPr="008F3E07" w:rsidRDefault="00CD2BBC">
      <w:pPr>
        <w:pStyle w:val="normal0"/>
        <w:ind w:left="720"/>
        <w:rPr>
          <w:rFonts w:ascii="Times New Roman" w:hAnsi="Times New Roman" w:cs="Times New Roman"/>
          <w:sz w:val="24"/>
          <w:szCs w:val="24"/>
        </w:rPr>
      </w:pPr>
      <w:r w:rsidRPr="00416086">
        <w:rPr>
          <w:rFonts w:ascii="Times New Roman" w:eastAsia="Times New Roman" w:hAnsi="Times New Roman" w:cs="Times New Roman"/>
          <w:sz w:val="24"/>
          <w:szCs w:val="24"/>
        </w:rPr>
        <w:t xml:space="preserve">A limitation might be the bias that exists in a </w:t>
      </w:r>
      <w:r w:rsidR="00A46E5C" w:rsidRPr="00416086">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culture towards things like individuation, individuality, separating from the family, whereas that’s not the fit maybe for some peopl</w:t>
      </w:r>
      <w:r w:rsidR="00A46E5C" w:rsidRPr="008F3E07">
        <w:rPr>
          <w:rFonts w:ascii="Times New Roman" w:eastAsia="Times New Roman" w:hAnsi="Times New Roman" w:cs="Times New Roman"/>
          <w:sz w:val="24"/>
          <w:szCs w:val="24"/>
        </w:rPr>
        <w:t>e.</w:t>
      </w:r>
      <w:r w:rsidRPr="008F3E07">
        <w:rPr>
          <w:rFonts w:ascii="Times New Roman" w:eastAsia="Times New Roman" w:hAnsi="Times New Roman" w:cs="Times New Roman"/>
          <w:sz w:val="24"/>
          <w:szCs w:val="24"/>
        </w:rPr>
        <w:t xml:space="preserve"> (</w:t>
      </w:r>
      <w:proofErr w:type="gramStart"/>
      <w:r w:rsidRPr="008F3E07">
        <w:rPr>
          <w:rFonts w:ascii="Times New Roman" w:eastAsia="Times New Roman" w:hAnsi="Times New Roman" w:cs="Times New Roman"/>
          <w:sz w:val="24"/>
          <w:szCs w:val="24"/>
        </w:rPr>
        <w:t>p</w:t>
      </w:r>
      <w:proofErr w:type="gramEnd"/>
      <w:r w:rsidRPr="008F3E07">
        <w:rPr>
          <w:rFonts w:ascii="Times New Roman" w:eastAsia="Times New Roman" w:hAnsi="Times New Roman" w:cs="Times New Roman"/>
          <w:sz w:val="24"/>
          <w:szCs w:val="24"/>
        </w:rPr>
        <w:t>.5)</w:t>
      </w:r>
    </w:p>
    <w:p w14:paraId="633545AD"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6B3ED5F3" w14:textId="5EBDB7E5" w:rsidR="00E46F84" w:rsidRPr="008F3E07" w:rsidRDefault="00CD2BBC" w:rsidP="0022241B">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This concern is connected to a multitude of various considerations and barriers such as</w:t>
      </w:r>
      <w:r w:rsidR="00B96705" w:rsidRPr="008F3E07">
        <w:rPr>
          <w:rFonts w:ascii="Times New Roman" w:eastAsia="Times New Roman" w:hAnsi="Times New Roman" w:cs="Times New Roman"/>
          <w:sz w:val="24"/>
          <w:szCs w:val="24"/>
        </w:rPr>
        <w:t xml:space="preserve"> “f</w:t>
      </w:r>
      <w:r w:rsidRPr="008F3E07">
        <w:rPr>
          <w:rFonts w:ascii="Times New Roman" w:eastAsia="Times New Roman" w:hAnsi="Times New Roman" w:cs="Times New Roman"/>
          <w:sz w:val="24"/>
          <w:szCs w:val="24"/>
        </w:rPr>
        <w:t>eelings or worry on the part of the students around being understood or misunderstood by the person they’re talking to, the individual, by the system, by the larger community” (</w:t>
      </w:r>
      <w:r w:rsidR="00B96705" w:rsidRPr="008F3E07">
        <w:rPr>
          <w:rFonts w:ascii="Times New Roman" w:eastAsia="Times New Roman" w:hAnsi="Times New Roman" w:cs="Times New Roman"/>
          <w:sz w:val="24"/>
          <w:szCs w:val="24"/>
        </w:rPr>
        <w:t xml:space="preserve">2W, </w:t>
      </w:r>
      <w:r w:rsidRPr="008F3E07">
        <w:rPr>
          <w:rFonts w:ascii="Times New Roman" w:eastAsia="Times New Roman" w:hAnsi="Times New Roman" w:cs="Times New Roman"/>
          <w:sz w:val="24"/>
          <w:szCs w:val="24"/>
        </w:rPr>
        <w:t xml:space="preserve">p. 5). </w:t>
      </w:r>
    </w:p>
    <w:p w14:paraId="5E62167C" w14:textId="23CBFFA5" w:rsidR="00E46F84" w:rsidRPr="007F5E88" w:rsidRDefault="00CD2BBC" w:rsidP="0022241B">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Furthermore, 7M note</w:t>
      </w:r>
      <w:r w:rsidR="006F67A6" w:rsidRPr="008F3E07">
        <w:rPr>
          <w:rFonts w:ascii="Times New Roman" w:eastAsia="Times New Roman" w:hAnsi="Times New Roman" w:cs="Times New Roman"/>
          <w:sz w:val="24"/>
          <w:szCs w:val="24"/>
        </w:rPr>
        <w:t>d</w:t>
      </w:r>
      <w:r w:rsidRPr="008F3E07">
        <w:rPr>
          <w:rFonts w:ascii="Times New Roman" w:eastAsia="Times New Roman" w:hAnsi="Times New Roman" w:cs="Times New Roman"/>
          <w:sz w:val="24"/>
          <w:szCs w:val="24"/>
        </w:rPr>
        <w:t xml:space="preserve"> a number of relevant and related limitations that arise from a </w:t>
      </w:r>
      <w:r w:rsidR="00C14150"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 xml:space="preserve">estern model when working with Muslim youth. </w:t>
      </w:r>
      <w:r w:rsidR="00500EC1">
        <w:rPr>
          <w:rFonts w:ascii="Times New Roman" w:eastAsia="Times New Roman" w:hAnsi="Times New Roman" w:cs="Times New Roman"/>
          <w:sz w:val="24"/>
          <w:szCs w:val="24"/>
        </w:rPr>
        <w:t xml:space="preserve">The </w:t>
      </w:r>
      <w:r w:rsidR="00E2641C" w:rsidRPr="007C6E8F">
        <w:rPr>
          <w:rFonts w:ascii="Times New Roman" w:eastAsia="Times New Roman" w:hAnsi="Times New Roman" w:cs="Times New Roman"/>
          <w:sz w:val="24"/>
          <w:szCs w:val="24"/>
        </w:rPr>
        <w:t>participant</w:t>
      </w:r>
      <w:r w:rsidR="00500EC1" w:rsidRPr="00500EC1">
        <w:rPr>
          <w:rFonts w:ascii="Times New Roman" w:eastAsia="Times New Roman" w:hAnsi="Times New Roman" w:cs="Times New Roman"/>
          <w:sz w:val="24"/>
          <w:szCs w:val="24"/>
        </w:rPr>
        <w:t xml:space="preserve"> </w:t>
      </w:r>
      <w:r w:rsidR="00A2734E" w:rsidRPr="00500EC1">
        <w:rPr>
          <w:rFonts w:ascii="Times New Roman" w:eastAsia="Times New Roman" w:hAnsi="Times New Roman" w:cs="Times New Roman"/>
          <w:sz w:val="24"/>
          <w:szCs w:val="24"/>
        </w:rPr>
        <w:t>g</w:t>
      </w:r>
      <w:r w:rsidR="006F67A6" w:rsidRPr="00500EC1">
        <w:rPr>
          <w:rFonts w:ascii="Times New Roman" w:eastAsia="Times New Roman" w:hAnsi="Times New Roman" w:cs="Times New Roman"/>
          <w:sz w:val="24"/>
          <w:szCs w:val="24"/>
        </w:rPr>
        <w:t>ave</w:t>
      </w:r>
      <w:r w:rsidRPr="00500EC1">
        <w:rPr>
          <w:rFonts w:ascii="Times New Roman" w:eastAsia="Times New Roman" w:hAnsi="Times New Roman" w:cs="Times New Roman"/>
          <w:sz w:val="24"/>
          <w:szCs w:val="24"/>
        </w:rPr>
        <w:t xml:space="preserve"> an example of a typical concern for university-aged students regarding “parents driving her nuts”. According to 7M, a typical </w:t>
      </w:r>
      <w:r w:rsidR="00D87E65" w:rsidRPr="00500EC1">
        <w:rPr>
          <w:rFonts w:ascii="Times New Roman" w:eastAsia="Times New Roman" w:hAnsi="Times New Roman" w:cs="Times New Roman"/>
          <w:sz w:val="24"/>
          <w:szCs w:val="24"/>
        </w:rPr>
        <w:t>W</w:t>
      </w:r>
      <w:r w:rsidRPr="00500EC1">
        <w:rPr>
          <w:rFonts w:ascii="Times New Roman" w:eastAsia="Times New Roman" w:hAnsi="Times New Roman" w:cs="Times New Roman"/>
          <w:sz w:val="24"/>
          <w:szCs w:val="24"/>
        </w:rPr>
        <w:t>estern response would be</w:t>
      </w:r>
      <w:r w:rsidR="00D87E65" w:rsidRPr="00500EC1">
        <w:rPr>
          <w:rFonts w:ascii="Times New Roman" w:eastAsia="Times New Roman" w:hAnsi="Times New Roman" w:cs="Times New Roman"/>
          <w:sz w:val="24"/>
          <w:szCs w:val="24"/>
        </w:rPr>
        <w:t xml:space="preserve">, </w:t>
      </w:r>
      <w:r w:rsidRPr="00500EC1">
        <w:rPr>
          <w:rFonts w:ascii="Times New Roman" w:eastAsia="Times New Roman" w:hAnsi="Times New Roman" w:cs="Times New Roman"/>
          <w:sz w:val="24"/>
          <w:szCs w:val="24"/>
        </w:rPr>
        <w:t>“Well</w:t>
      </w:r>
      <w:r w:rsidR="00D87E65" w:rsidRPr="00500EC1">
        <w:rPr>
          <w:rFonts w:ascii="Times New Roman" w:eastAsia="Times New Roman" w:hAnsi="Times New Roman" w:cs="Times New Roman"/>
          <w:sz w:val="24"/>
          <w:szCs w:val="24"/>
        </w:rPr>
        <w:t>,</w:t>
      </w:r>
      <w:r w:rsidRPr="00500EC1">
        <w:rPr>
          <w:rFonts w:ascii="Times New Roman" w:eastAsia="Times New Roman" w:hAnsi="Times New Roman" w:cs="Times New Roman"/>
          <w:sz w:val="24"/>
          <w:szCs w:val="24"/>
        </w:rPr>
        <w:t xml:space="preserve"> you need to individuate, you need to kind of become your own person</w:t>
      </w:r>
      <w:r w:rsidR="00500EC1">
        <w:rPr>
          <w:rFonts w:ascii="Times New Roman" w:eastAsia="Times New Roman" w:hAnsi="Times New Roman" w:cs="Times New Roman"/>
          <w:sz w:val="24"/>
          <w:szCs w:val="24"/>
        </w:rPr>
        <w:t>, e</w:t>
      </w:r>
      <w:r w:rsidRPr="00500EC1">
        <w:rPr>
          <w:rFonts w:ascii="Times New Roman" w:eastAsia="Times New Roman" w:hAnsi="Times New Roman" w:cs="Times New Roman"/>
          <w:sz w:val="24"/>
          <w:szCs w:val="24"/>
        </w:rPr>
        <w:t>ven if that includes severing the ties, cutting this off” (7M, p.3).</w:t>
      </w:r>
      <w:r w:rsidR="00500EC1">
        <w:rPr>
          <w:rFonts w:ascii="Times New Roman" w:eastAsia="Times New Roman" w:hAnsi="Times New Roman" w:cs="Times New Roman"/>
          <w:sz w:val="24"/>
          <w:szCs w:val="24"/>
        </w:rPr>
        <w:t xml:space="preserve"> Moreover, the participant </w:t>
      </w:r>
      <w:r w:rsidRPr="008F3E07">
        <w:rPr>
          <w:rFonts w:ascii="Times New Roman" w:eastAsia="Times New Roman" w:hAnsi="Times New Roman" w:cs="Times New Roman"/>
          <w:sz w:val="24"/>
          <w:szCs w:val="24"/>
        </w:rPr>
        <w:t xml:space="preserve">continues by using a metaphor to describe how parents </w:t>
      </w:r>
      <w:r w:rsidR="00D87E65" w:rsidRPr="008F3E07">
        <w:rPr>
          <w:rFonts w:ascii="Times New Roman" w:eastAsia="Times New Roman" w:hAnsi="Times New Roman" w:cs="Times New Roman"/>
          <w:sz w:val="24"/>
          <w:szCs w:val="24"/>
        </w:rPr>
        <w:t>perceive</w:t>
      </w:r>
      <w:r w:rsidRPr="008F3E07">
        <w:rPr>
          <w:rFonts w:ascii="Times New Roman" w:eastAsia="Times New Roman" w:hAnsi="Times New Roman" w:cs="Times New Roman"/>
          <w:sz w:val="24"/>
          <w:szCs w:val="24"/>
        </w:rPr>
        <w:t xml:space="preserve"> </w:t>
      </w:r>
      <w:r w:rsidR="00D87E65"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 xml:space="preserve">estern concepts of individuation, </w:t>
      </w:r>
      <w:r w:rsidR="003E399D" w:rsidRPr="00216167">
        <w:rPr>
          <w:rFonts w:ascii="Times New Roman" w:eastAsia="Times New Roman" w:hAnsi="Times New Roman" w:cs="Times New Roman"/>
          <w:sz w:val="24"/>
          <w:szCs w:val="24"/>
        </w:rPr>
        <w:t xml:space="preserve">comparing it to a </w:t>
      </w:r>
      <w:r w:rsidRPr="00216167">
        <w:rPr>
          <w:rFonts w:ascii="Times New Roman" w:eastAsia="Times New Roman" w:hAnsi="Times New Roman" w:cs="Times New Roman"/>
          <w:sz w:val="24"/>
          <w:szCs w:val="24"/>
        </w:rPr>
        <w:t xml:space="preserve">“Festering wound, like a gangrenous foot that needs to be chopped off so you can grow and move on. </w:t>
      </w:r>
      <w:proofErr w:type="gramStart"/>
      <w:r w:rsidRPr="00216167">
        <w:rPr>
          <w:rFonts w:ascii="Times New Roman" w:eastAsia="Times New Roman" w:hAnsi="Times New Roman" w:cs="Times New Roman"/>
          <w:sz w:val="24"/>
          <w:szCs w:val="24"/>
        </w:rPr>
        <w:t>In our tradition [as Muslims] that’s really problematic” (p.3)</w:t>
      </w:r>
      <w:r w:rsidR="003E399D" w:rsidRPr="00DF5B3E">
        <w:rPr>
          <w:rFonts w:ascii="Times New Roman" w:eastAsia="Times New Roman" w:hAnsi="Times New Roman" w:cs="Times New Roman"/>
          <w:sz w:val="24"/>
          <w:szCs w:val="24"/>
        </w:rPr>
        <w:t>.</w:t>
      </w:r>
      <w:proofErr w:type="gramEnd"/>
      <w:r w:rsidR="006F67A6" w:rsidRPr="00DF5B3E">
        <w:rPr>
          <w:rFonts w:ascii="Times New Roman" w:eastAsia="Times New Roman" w:hAnsi="Times New Roman" w:cs="Times New Roman"/>
          <w:sz w:val="24"/>
          <w:szCs w:val="24"/>
        </w:rPr>
        <w:t xml:space="preserve"> </w:t>
      </w:r>
      <w:r w:rsidR="00500EC1">
        <w:rPr>
          <w:rFonts w:ascii="Times New Roman" w:eastAsia="Times New Roman" w:hAnsi="Times New Roman" w:cs="Times New Roman"/>
          <w:sz w:val="24"/>
          <w:szCs w:val="24"/>
        </w:rPr>
        <w:t xml:space="preserve">These excerpts highlight the various </w:t>
      </w:r>
      <w:proofErr w:type="gramStart"/>
      <w:r w:rsidR="00500EC1">
        <w:rPr>
          <w:rFonts w:ascii="Times New Roman" w:eastAsia="Times New Roman" w:hAnsi="Times New Roman" w:cs="Times New Roman"/>
          <w:sz w:val="24"/>
          <w:szCs w:val="24"/>
        </w:rPr>
        <w:t>limitations which</w:t>
      </w:r>
      <w:proofErr w:type="gramEnd"/>
      <w:r w:rsidR="00500EC1">
        <w:rPr>
          <w:rFonts w:ascii="Times New Roman" w:eastAsia="Times New Roman" w:hAnsi="Times New Roman" w:cs="Times New Roman"/>
          <w:sz w:val="24"/>
          <w:szCs w:val="24"/>
        </w:rPr>
        <w:t xml:space="preserve"> are inherent in the recommendations provided by clinicians when the cultures and paradigms of the client are not taken into consideration.  </w:t>
      </w:r>
    </w:p>
    <w:p w14:paraId="74058C94" w14:textId="77777777" w:rsidR="00E46F84" w:rsidRPr="007E62E8" w:rsidRDefault="00CD2BBC">
      <w:pPr>
        <w:pStyle w:val="normal0"/>
        <w:rPr>
          <w:rFonts w:ascii="Times New Roman" w:hAnsi="Times New Roman" w:cs="Times New Roman"/>
          <w:sz w:val="24"/>
          <w:szCs w:val="24"/>
        </w:rPr>
      </w:pPr>
      <w:r w:rsidRPr="007E62E8">
        <w:rPr>
          <w:rFonts w:ascii="Times New Roman" w:eastAsia="Times New Roman" w:hAnsi="Times New Roman" w:cs="Times New Roman"/>
          <w:sz w:val="24"/>
          <w:szCs w:val="24"/>
        </w:rPr>
        <w:t xml:space="preserve"> </w:t>
      </w:r>
    </w:p>
    <w:p w14:paraId="13EEFB6F" w14:textId="39C878A7" w:rsidR="00E46F84" w:rsidRPr="008F3E07" w:rsidRDefault="006C2BD0">
      <w:pPr>
        <w:pStyle w:val="normal0"/>
        <w:spacing w:line="480" w:lineRule="auto"/>
        <w:rPr>
          <w:rFonts w:ascii="Times New Roman" w:hAnsi="Times New Roman" w:cs="Times New Roman"/>
          <w:sz w:val="24"/>
          <w:szCs w:val="24"/>
        </w:rPr>
      </w:pPr>
      <w:r w:rsidRPr="00785C9D">
        <w:rPr>
          <w:rFonts w:ascii="Times New Roman" w:eastAsia="Times New Roman" w:hAnsi="Times New Roman" w:cs="Times New Roman"/>
          <w:sz w:val="24"/>
          <w:szCs w:val="24"/>
        </w:rPr>
        <w:tab/>
      </w:r>
      <w:r w:rsidR="00500EC1">
        <w:rPr>
          <w:rFonts w:ascii="Times New Roman" w:eastAsia="Times New Roman" w:hAnsi="Times New Roman" w:cs="Times New Roman"/>
          <w:sz w:val="24"/>
          <w:szCs w:val="24"/>
        </w:rPr>
        <w:t xml:space="preserve">Additionally, </w:t>
      </w:r>
      <w:r w:rsidR="00CD2BBC" w:rsidRPr="00E2641C">
        <w:rPr>
          <w:rFonts w:ascii="Times New Roman" w:eastAsia="Times New Roman" w:hAnsi="Times New Roman" w:cs="Times New Roman"/>
          <w:sz w:val="24"/>
          <w:szCs w:val="24"/>
        </w:rPr>
        <w:t>7M</w:t>
      </w:r>
      <w:r w:rsidR="00CD2BBC" w:rsidRPr="008F3E07">
        <w:rPr>
          <w:rFonts w:ascii="Times New Roman" w:eastAsia="Times New Roman" w:hAnsi="Times New Roman" w:cs="Times New Roman"/>
          <w:sz w:val="24"/>
          <w:szCs w:val="24"/>
        </w:rPr>
        <w:t xml:space="preserve"> carries on by stating that despite </w:t>
      </w:r>
      <w:r w:rsidR="0030621C" w:rsidRPr="008F3E07">
        <w:rPr>
          <w:rFonts w:ascii="Times New Roman" w:eastAsia="Times New Roman" w:hAnsi="Times New Roman" w:cs="Times New Roman"/>
          <w:sz w:val="24"/>
          <w:szCs w:val="24"/>
        </w:rPr>
        <w:t>W</w:t>
      </w:r>
      <w:r w:rsidR="00CD2BBC" w:rsidRPr="008F3E07">
        <w:rPr>
          <w:rFonts w:ascii="Times New Roman" w:eastAsia="Times New Roman" w:hAnsi="Times New Roman" w:cs="Times New Roman"/>
          <w:sz w:val="24"/>
          <w:szCs w:val="24"/>
        </w:rPr>
        <w:t>estern solutions being very effective and helpful for many students, they often create many more subsequent problems for students who ascribe to the Islamic faith:</w:t>
      </w:r>
    </w:p>
    <w:p w14:paraId="523099EE" w14:textId="6BC3FDB7" w:rsidR="00E46F84" w:rsidRPr="00416086" w:rsidRDefault="00CD2BBC">
      <w:pPr>
        <w:pStyle w:val="normal0"/>
        <w:ind w:left="720"/>
        <w:rPr>
          <w:rFonts w:ascii="Times New Roman" w:hAnsi="Times New Roman" w:cs="Times New Roman"/>
          <w:sz w:val="24"/>
          <w:szCs w:val="24"/>
        </w:rPr>
      </w:pPr>
      <w:r w:rsidRPr="00216167">
        <w:rPr>
          <w:rFonts w:ascii="Times New Roman" w:eastAsia="Times New Roman" w:hAnsi="Times New Roman" w:cs="Times New Roman"/>
          <w:sz w:val="24"/>
          <w:szCs w:val="24"/>
        </w:rPr>
        <w:t>By and large we come from a very collectivist society and understanding of human interaction</w:t>
      </w:r>
      <w:r w:rsidR="00EB1C8F" w:rsidRPr="00DF5B3E">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whereas here in the </w:t>
      </w:r>
      <w:r w:rsidR="00EB1C8F" w:rsidRPr="00DF5B3E">
        <w:rPr>
          <w:rFonts w:ascii="Times New Roman" w:eastAsia="Times New Roman" w:hAnsi="Times New Roman" w:cs="Times New Roman"/>
          <w:sz w:val="24"/>
          <w:szCs w:val="24"/>
        </w:rPr>
        <w:t>W</w:t>
      </w:r>
      <w:r w:rsidRPr="003450B7">
        <w:rPr>
          <w:rFonts w:ascii="Times New Roman" w:eastAsia="Times New Roman" w:hAnsi="Times New Roman" w:cs="Times New Roman"/>
          <w:sz w:val="24"/>
          <w:szCs w:val="24"/>
        </w:rPr>
        <w:t>est</w:t>
      </w:r>
      <w:r w:rsidR="00EB1C8F" w:rsidRPr="007F5E88">
        <w:rPr>
          <w:rFonts w:ascii="Times New Roman" w:eastAsia="Times New Roman" w:hAnsi="Times New Roman" w:cs="Times New Roman"/>
          <w:sz w:val="24"/>
          <w:szCs w:val="24"/>
        </w:rPr>
        <w:t>,</w:t>
      </w:r>
      <w:r w:rsidRPr="007E62E8">
        <w:rPr>
          <w:rFonts w:ascii="Times New Roman" w:eastAsia="Times New Roman" w:hAnsi="Times New Roman" w:cs="Times New Roman"/>
          <w:sz w:val="24"/>
          <w:szCs w:val="24"/>
        </w:rPr>
        <w:t xml:space="preserve"> there’s a lot more emphasis on the individual, individualism as opposed to collectivism. So when you tell a person embedded within a Muslim household of Muslim culture to just individuate and take off, that causes ten times more problem</w:t>
      </w:r>
      <w:r w:rsidR="00EB1C8F" w:rsidRPr="00152572">
        <w:rPr>
          <w:rFonts w:ascii="Times New Roman" w:eastAsia="Times New Roman" w:hAnsi="Times New Roman" w:cs="Times New Roman"/>
          <w:sz w:val="24"/>
          <w:szCs w:val="24"/>
        </w:rPr>
        <w:t>s</w:t>
      </w:r>
      <w:r w:rsidRPr="00152572">
        <w:rPr>
          <w:rFonts w:ascii="Times New Roman" w:eastAsia="Times New Roman" w:hAnsi="Times New Roman" w:cs="Times New Roman"/>
          <w:sz w:val="24"/>
          <w:szCs w:val="24"/>
        </w:rPr>
        <w:t xml:space="preserve"> than it would for somebody who isn’t Muslim. And that might be the simplest of all examples</w:t>
      </w:r>
      <w:r w:rsidR="0030621C" w:rsidRPr="00416086">
        <w:rPr>
          <w:rFonts w:ascii="Times New Roman" w:eastAsia="Times New Roman" w:hAnsi="Times New Roman" w:cs="Times New Roman"/>
          <w:sz w:val="24"/>
          <w:szCs w:val="24"/>
        </w:rPr>
        <w:t>.</w:t>
      </w:r>
      <w:r w:rsidRPr="00416086">
        <w:rPr>
          <w:rFonts w:ascii="Times New Roman" w:eastAsia="Times New Roman" w:hAnsi="Times New Roman" w:cs="Times New Roman"/>
          <w:sz w:val="24"/>
          <w:szCs w:val="24"/>
        </w:rPr>
        <w:t xml:space="preserve"> (</w:t>
      </w:r>
      <w:proofErr w:type="gramStart"/>
      <w:r w:rsidRPr="00416086">
        <w:rPr>
          <w:rFonts w:ascii="Times New Roman" w:eastAsia="Times New Roman" w:hAnsi="Times New Roman" w:cs="Times New Roman"/>
          <w:sz w:val="24"/>
          <w:szCs w:val="24"/>
        </w:rPr>
        <w:t>p</w:t>
      </w:r>
      <w:proofErr w:type="gramEnd"/>
      <w:r w:rsidRPr="00416086">
        <w:rPr>
          <w:rFonts w:ascii="Times New Roman" w:eastAsia="Times New Roman" w:hAnsi="Times New Roman" w:cs="Times New Roman"/>
          <w:sz w:val="24"/>
          <w:szCs w:val="24"/>
        </w:rPr>
        <w:t>.3)</w:t>
      </w:r>
    </w:p>
    <w:p w14:paraId="2D8E19AD"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4AC731E" w14:textId="024CA8A9" w:rsidR="00E46F84" w:rsidRPr="008F3E07" w:rsidRDefault="00CD2BBC" w:rsidP="0022241B">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Thus</w:t>
      </w:r>
      <w:r w:rsidR="00EB1C8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7M clearly suggests that there are definite limitations to a </w:t>
      </w:r>
      <w:r w:rsidR="002E49AF"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model of therapy and treatment when working with Muslim students</w:t>
      </w:r>
      <w:r w:rsidR="002E49AF" w:rsidRPr="008F3E07">
        <w:rPr>
          <w:rFonts w:ascii="Times New Roman" w:eastAsia="Times New Roman" w:hAnsi="Times New Roman" w:cs="Times New Roman"/>
          <w:sz w:val="24"/>
          <w:szCs w:val="24"/>
        </w:rPr>
        <w:t xml:space="preserve">, further observing that </w:t>
      </w:r>
      <w:r w:rsidRPr="008F3E07">
        <w:rPr>
          <w:rFonts w:ascii="Times New Roman" w:eastAsia="Times New Roman" w:hAnsi="Times New Roman" w:cs="Times New Roman"/>
          <w:sz w:val="24"/>
          <w:szCs w:val="24"/>
        </w:rPr>
        <w:t xml:space="preserve">“If you don’t see things that are specific to the Islamic belief system, [clinicians] are going to be missing the point, missing the mark when working with Muslims” (p. 3). </w:t>
      </w:r>
    </w:p>
    <w:p w14:paraId="0DD33BD3" w14:textId="18F13719" w:rsidR="00E46F84" w:rsidRPr="008F3E07" w:rsidRDefault="00CD2BBC" w:rsidP="0022241B">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Additionally, the suggestions by </w:t>
      </w:r>
      <w:r w:rsidR="00EB7FC0"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 xml:space="preserve">estern clinicians to individuate appear to suggest a push for clients to assimilate into </w:t>
      </w:r>
      <w:r w:rsidR="00DE2EE8"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 xml:space="preserve">estern culture. </w:t>
      </w:r>
      <w:r w:rsidR="005E3FCC" w:rsidRPr="008F3E07">
        <w:rPr>
          <w:rFonts w:ascii="Times New Roman" w:eastAsia="Times New Roman" w:hAnsi="Times New Roman" w:cs="Times New Roman"/>
          <w:sz w:val="24"/>
          <w:szCs w:val="24"/>
        </w:rPr>
        <w:t xml:space="preserve">Similarly, it is evident that pressures manifesting themselves in the shape of parental, cultural and </w:t>
      </w:r>
      <w:proofErr w:type="gramStart"/>
      <w:r w:rsidR="005E3FCC" w:rsidRPr="008F3E07">
        <w:rPr>
          <w:rFonts w:ascii="Times New Roman" w:eastAsia="Times New Roman" w:hAnsi="Times New Roman" w:cs="Times New Roman"/>
          <w:sz w:val="24"/>
          <w:szCs w:val="24"/>
        </w:rPr>
        <w:t>academic,</w:t>
      </w:r>
      <w:proofErr w:type="gramEnd"/>
      <w:r w:rsidR="005E3FCC" w:rsidRPr="008F3E07">
        <w:rPr>
          <w:rFonts w:ascii="Times New Roman" w:eastAsia="Times New Roman" w:hAnsi="Times New Roman" w:cs="Times New Roman"/>
          <w:sz w:val="24"/>
          <w:szCs w:val="24"/>
        </w:rPr>
        <w:t xml:space="preserve"> are also a push towards assimilation. </w:t>
      </w:r>
      <w:r w:rsidRPr="008F3E07">
        <w:rPr>
          <w:rFonts w:ascii="Times New Roman" w:eastAsia="Times New Roman" w:hAnsi="Times New Roman" w:cs="Times New Roman"/>
          <w:sz w:val="24"/>
          <w:szCs w:val="24"/>
        </w:rPr>
        <w:t>Although it is not clear whether this is an intentional practice, the clinicians who</w:t>
      </w:r>
      <w:r w:rsidR="00DE2EE8" w:rsidRPr="008F3E07">
        <w:rPr>
          <w:rFonts w:ascii="Times New Roman" w:eastAsia="Times New Roman" w:hAnsi="Times New Roman" w:cs="Times New Roman"/>
          <w:sz w:val="24"/>
          <w:szCs w:val="24"/>
        </w:rPr>
        <w:t xml:space="preserve"> I</w:t>
      </w:r>
      <w:r w:rsidRPr="008F3E07">
        <w:rPr>
          <w:rFonts w:ascii="Times New Roman" w:eastAsia="Times New Roman" w:hAnsi="Times New Roman" w:cs="Times New Roman"/>
          <w:sz w:val="24"/>
          <w:szCs w:val="24"/>
        </w:rPr>
        <w:t xml:space="preserve"> interviewed highlight</w:t>
      </w:r>
      <w:r w:rsidR="00DE2EE8" w:rsidRPr="008F3E07">
        <w:rPr>
          <w:rFonts w:ascii="Times New Roman" w:eastAsia="Times New Roman" w:hAnsi="Times New Roman" w:cs="Times New Roman"/>
          <w:sz w:val="24"/>
          <w:szCs w:val="24"/>
        </w:rPr>
        <w:t>ed</w:t>
      </w:r>
      <w:r w:rsidRPr="008F3E07">
        <w:rPr>
          <w:rFonts w:ascii="Times New Roman" w:eastAsia="Times New Roman" w:hAnsi="Times New Roman" w:cs="Times New Roman"/>
          <w:sz w:val="24"/>
          <w:szCs w:val="24"/>
        </w:rPr>
        <w:t xml:space="preserve"> that the </w:t>
      </w:r>
      <w:r w:rsidR="00DE2EE8"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responses to students troubles, more often then not, result in a great degree of anxiety for students and their families as it conflict</w:t>
      </w:r>
      <w:r w:rsidR="00DE2EE8"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with their cultural and religious value system</w:t>
      </w:r>
      <w:r w:rsidR="00DE2EE8"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Equally important to note </w:t>
      </w:r>
      <w:r w:rsidR="00DE2EE8" w:rsidRPr="008F3E07">
        <w:rPr>
          <w:rFonts w:ascii="Times New Roman" w:eastAsia="Times New Roman" w:hAnsi="Times New Roman" w:cs="Times New Roman"/>
          <w:sz w:val="24"/>
          <w:szCs w:val="24"/>
        </w:rPr>
        <w:t xml:space="preserve">is </w:t>
      </w:r>
      <w:r w:rsidRPr="008F3E07">
        <w:rPr>
          <w:rFonts w:ascii="Times New Roman" w:eastAsia="Times New Roman" w:hAnsi="Times New Roman" w:cs="Times New Roman"/>
          <w:sz w:val="24"/>
          <w:szCs w:val="24"/>
        </w:rPr>
        <w:t xml:space="preserve">that despite a number of limitations of a </w:t>
      </w:r>
      <w:r w:rsidR="00DE2EE8"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model when working with Muslim students, existing treatments continue to be beneficial for students and are not rejected from an Islamic paradigm.</w:t>
      </w:r>
      <w:r w:rsidR="00267579" w:rsidRPr="008F3E07">
        <w:rPr>
          <w:rFonts w:ascii="Times New Roman" w:eastAsia="Times New Roman" w:hAnsi="Times New Roman" w:cs="Times New Roman"/>
          <w:sz w:val="24"/>
          <w:szCs w:val="24"/>
        </w:rPr>
        <w:t xml:space="preserve"> Indeed, 5M notes that</w:t>
      </w:r>
      <w:r w:rsidR="00E773FB"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One thing we have to understand is that Islam doesn’t negate or reject any of the western model” (p.5)</w:t>
      </w:r>
      <w:r w:rsidR="00267579" w:rsidRPr="008F3E07">
        <w:rPr>
          <w:rFonts w:ascii="Times New Roman" w:eastAsia="Times New Roman" w:hAnsi="Times New Roman" w:cs="Times New Roman"/>
          <w:sz w:val="24"/>
          <w:szCs w:val="24"/>
        </w:rPr>
        <w:t>, while 4M clarified that</w:t>
      </w:r>
      <w:r w:rsidRPr="008F3E07">
        <w:rPr>
          <w:rFonts w:ascii="Times New Roman" w:eastAsia="Times New Roman" w:hAnsi="Times New Roman" w:cs="Times New Roman"/>
          <w:sz w:val="24"/>
          <w:szCs w:val="24"/>
        </w:rPr>
        <w:t xml:space="preserve"> “there are values in the west that are completely aligned with Islam, it’s not like its one or the other” (p. 18)</w:t>
      </w:r>
    </w:p>
    <w:p w14:paraId="7BAAD189" w14:textId="77777777" w:rsidR="00E46F84" w:rsidRPr="008F3E07" w:rsidRDefault="00CD2BBC">
      <w:pPr>
        <w:pStyle w:val="normal0"/>
        <w:ind w:left="8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63356456" w14:textId="2C42D3E7" w:rsidR="00E46F84" w:rsidRPr="008F3E07" w:rsidRDefault="00CD2BBC" w:rsidP="0022241B">
      <w:pPr>
        <w:pStyle w:val="normal0"/>
        <w:spacing w:line="480" w:lineRule="auto"/>
        <w:ind w:firstLine="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The following paragraphs will in fact highlight the main differences, based on the participants’ perspectives, </w:t>
      </w:r>
      <w:r w:rsidR="00D3318B" w:rsidRPr="008F3E07">
        <w:rPr>
          <w:rFonts w:ascii="Times New Roman" w:eastAsia="Times New Roman" w:hAnsi="Times New Roman" w:cs="Times New Roman"/>
          <w:sz w:val="24"/>
          <w:szCs w:val="24"/>
        </w:rPr>
        <w:t>between</w:t>
      </w:r>
      <w:r w:rsidRPr="008F3E07">
        <w:rPr>
          <w:rFonts w:ascii="Times New Roman" w:eastAsia="Times New Roman" w:hAnsi="Times New Roman" w:cs="Times New Roman"/>
          <w:sz w:val="24"/>
          <w:szCs w:val="24"/>
        </w:rPr>
        <w:t xml:space="preserve"> how the concerns of students can be reconciled from an Islamic versus </w:t>
      </w:r>
      <w:r w:rsidR="00D3318B"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approach to treatments.</w:t>
      </w:r>
    </w:p>
    <w:p w14:paraId="125722EB" w14:textId="1AC81060" w:rsidR="00E46F84" w:rsidRPr="00E66C16" w:rsidRDefault="00CD2BBC" w:rsidP="00721820">
      <w:pPr>
        <w:pStyle w:val="Heading2"/>
        <w:rPr>
          <w:rFonts w:cs="Times New Roman"/>
        </w:rPr>
      </w:pPr>
      <w:bookmarkStart w:id="30" w:name="_Toc304708481"/>
      <w:r w:rsidRPr="007062D5">
        <w:rPr>
          <w:rFonts w:cs="Times New Roman"/>
        </w:rPr>
        <w:t>3.3 Existing Needs and Proposed Mod</w:t>
      </w:r>
      <w:r w:rsidRPr="00984D8B">
        <w:rPr>
          <w:rFonts w:cs="Times New Roman"/>
        </w:rPr>
        <w:t>el when Working with Muslim Students</w:t>
      </w:r>
      <w:bookmarkEnd w:id="30"/>
    </w:p>
    <w:p w14:paraId="33E34586" w14:textId="0828E2FC"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An important theme that emerged from the research is the particular needs of Muslim university students experiencing mental health concerns as noted by the mental health care providers who were interviewed. Each participant offered unique and practical examples of some of the needs </w:t>
      </w:r>
      <w:r w:rsidR="00BD6B4E" w:rsidRPr="008F3E07">
        <w:rPr>
          <w:rFonts w:ascii="Times New Roman" w:eastAsia="Times New Roman" w:hAnsi="Times New Roman" w:cs="Times New Roman"/>
          <w:sz w:val="24"/>
          <w:szCs w:val="24"/>
        </w:rPr>
        <w:t>they have identified</w:t>
      </w:r>
      <w:r w:rsidRPr="008F3E07">
        <w:rPr>
          <w:rFonts w:ascii="Times New Roman" w:eastAsia="Times New Roman" w:hAnsi="Times New Roman" w:cs="Times New Roman"/>
          <w:sz w:val="24"/>
          <w:szCs w:val="24"/>
        </w:rPr>
        <w:t>, based on their own social location and interactions with students.</w:t>
      </w:r>
    </w:p>
    <w:p w14:paraId="696CD2D3" w14:textId="3CBF1BBA" w:rsidR="00E46F84" w:rsidRPr="00216167" w:rsidRDefault="00180C7A" w:rsidP="0022241B">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ab/>
      </w:r>
      <w:r w:rsidR="00500EC1">
        <w:rPr>
          <w:rFonts w:ascii="Times New Roman" w:eastAsia="Times New Roman" w:hAnsi="Times New Roman" w:cs="Times New Roman"/>
          <w:sz w:val="24"/>
          <w:szCs w:val="24"/>
        </w:rPr>
        <w:t>One of the participants, 7M</w:t>
      </w:r>
      <w:r w:rsidR="00500EC1"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noted that among the most pressing needs for Muslim students, is the ability to</w:t>
      </w:r>
      <w:r w:rsidR="00BD6B4E"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“Seek treatment without fear or ridicule and feeling inadequate to the community’s response” (p. 14).</w:t>
      </w:r>
      <w:r w:rsidR="00BD6B4E" w:rsidRPr="008F3E07">
        <w:rPr>
          <w:rFonts w:ascii="Times New Roman" w:eastAsia="Times New Roman" w:hAnsi="Times New Roman" w:cs="Times New Roman"/>
          <w:sz w:val="24"/>
          <w:szCs w:val="24"/>
        </w:rPr>
        <w:t xml:space="preserve"> </w:t>
      </w:r>
      <w:r w:rsidR="00500EC1">
        <w:rPr>
          <w:rFonts w:ascii="Times New Roman" w:eastAsia="Times New Roman" w:hAnsi="Times New Roman" w:cs="Times New Roman"/>
          <w:sz w:val="24"/>
          <w:szCs w:val="24"/>
        </w:rPr>
        <w:t xml:space="preserve">Similarly, </w:t>
      </w:r>
      <w:r w:rsidR="00CD2BBC" w:rsidRPr="007C6E8F">
        <w:rPr>
          <w:rFonts w:ascii="Times New Roman" w:eastAsia="Times New Roman" w:hAnsi="Times New Roman" w:cs="Times New Roman"/>
          <w:sz w:val="24"/>
          <w:szCs w:val="24"/>
        </w:rPr>
        <w:t>6M</w:t>
      </w:r>
      <w:r w:rsidR="00CD2BBC" w:rsidRPr="008F3E07">
        <w:rPr>
          <w:rFonts w:ascii="Times New Roman" w:eastAsia="Times New Roman" w:hAnsi="Times New Roman" w:cs="Times New Roman"/>
          <w:sz w:val="24"/>
          <w:szCs w:val="24"/>
        </w:rPr>
        <w:t xml:space="preserve"> echoed these sentiments by noting that in addition to seeking fear without ridicule, particular clinicians are also needed to guide this treatment</w:t>
      </w:r>
      <w:r w:rsidR="00BD6B4E" w:rsidRPr="008F3E07">
        <w:rPr>
          <w:rFonts w:ascii="Times New Roman" w:eastAsia="Times New Roman" w:hAnsi="Times New Roman" w:cs="Times New Roman"/>
          <w:sz w:val="24"/>
          <w:szCs w:val="24"/>
        </w:rPr>
        <w:t xml:space="preserve"> in observing </w:t>
      </w:r>
      <w:r w:rsidR="00CD2BBC" w:rsidRPr="008F3E07">
        <w:rPr>
          <w:rFonts w:ascii="Times New Roman" w:eastAsia="Times New Roman" w:hAnsi="Times New Roman" w:cs="Times New Roman"/>
          <w:sz w:val="24"/>
          <w:szCs w:val="24"/>
        </w:rPr>
        <w:t>“The need for more Muslim mental health professionals who they feel they can talk to or the need for the concept to be more accepted in their community because they’re basically quite alone in that sense” (p. 14)</w:t>
      </w:r>
      <w:r w:rsidR="00BD6B4E" w:rsidRPr="008F3E07">
        <w:rPr>
          <w:rFonts w:ascii="Times New Roman" w:eastAsia="Times New Roman" w:hAnsi="Times New Roman" w:cs="Times New Roman"/>
          <w:sz w:val="24"/>
          <w:szCs w:val="24"/>
        </w:rPr>
        <w:t>.</w:t>
      </w:r>
      <w:r w:rsidR="00CD2BBC" w:rsidRPr="00216167">
        <w:rPr>
          <w:rFonts w:ascii="Times New Roman" w:eastAsia="Times New Roman" w:hAnsi="Times New Roman" w:cs="Times New Roman"/>
          <w:sz w:val="24"/>
          <w:szCs w:val="24"/>
        </w:rPr>
        <w:t xml:space="preserve"> </w:t>
      </w:r>
    </w:p>
    <w:p w14:paraId="0EE0DE85" w14:textId="332F8B11" w:rsidR="00E46F84" w:rsidRPr="00500EC1" w:rsidRDefault="00A960F0" w:rsidP="0022241B">
      <w:pPr>
        <w:pStyle w:val="normal0"/>
        <w:spacing w:line="480" w:lineRule="auto"/>
        <w:ind w:firstLine="720"/>
        <w:rPr>
          <w:rFonts w:ascii="Times New Roman" w:hAnsi="Times New Roman" w:cs="Times New Roman"/>
          <w:sz w:val="24"/>
          <w:szCs w:val="24"/>
        </w:rPr>
      </w:pPr>
      <w:r w:rsidRPr="00DF5B3E">
        <w:rPr>
          <w:rFonts w:ascii="Times New Roman" w:eastAsia="Times New Roman" w:hAnsi="Times New Roman" w:cs="Times New Roman"/>
          <w:sz w:val="24"/>
          <w:szCs w:val="24"/>
        </w:rPr>
        <w:t>Similarly</w:t>
      </w:r>
      <w:r w:rsidR="00CD2BBC" w:rsidRPr="00DF5B3E">
        <w:rPr>
          <w:rFonts w:ascii="Times New Roman" w:eastAsia="Times New Roman" w:hAnsi="Times New Roman" w:cs="Times New Roman"/>
          <w:sz w:val="24"/>
          <w:szCs w:val="24"/>
        </w:rPr>
        <w:t xml:space="preserve">, 5M discussed </w:t>
      </w:r>
      <w:r w:rsidR="00666003" w:rsidRPr="00DF5B3E">
        <w:rPr>
          <w:rFonts w:ascii="Times New Roman" w:eastAsia="Times New Roman" w:hAnsi="Times New Roman" w:cs="Times New Roman"/>
          <w:sz w:val="24"/>
          <w:szCs w:val="24"/>
        </w:rPr>
        <w:t>a</w:t>
      </w:r>
      <w:r w:rsidR="00CD2BBC" w:rsidRPr="003450B7">
        <w:rPr>
          <w:rFonts w:ascii="Times New Roman" w:eastAsia="Times New Roman" w:hAnsi="Times New Roman" w:cs="Times New Roman"/>
          <w:sz w:val="24"/>
          <w:szCs w:val="24"/>
        </w:rPr>
        <w:t xml:space="preserve"> simple yet </w:t>
      </w:r>
      <w:r w:rsidR="00666003" w:rsidRPr="007F5E88">
        <w:rPr>
          <w:rFonts w:ascii="Times New Roman" w:eastAsia="Times New Roman" w:hAnsi="Times New Roman" w:cs="Times New Roman"/>
          <w:sz w:val="24"/>
          <w:szCs w:val="24"/>
        </w:rPr>
        <w:t xml:space="preserve">profound </w:t>
      </w:r>
      <w:r w:rsidR="00CD2BBC" w:rsidRPr="007E62E8">
        <w:rPr>
          <w:rFonts w:ascii="Times New Roman" w:eastAsia="Times New Roman" w:hAnsi="Times New Roman" w:cs="Times New Roman"/>
          <w:sz w:val="24"/>
          <w:szCs w:val="24"/>
        </w:rPr>
        <w:t>concern</w:t>
      </w:r>
      <w:r w:rsidR="00271A5C" w:rsidRPr="007E62E8">
        <w:rPr>
          <w:rFonts w:ascii="Times New Roman" w:eastAsia="Times New Roman" w:hAnsi="Times New Roman" w:cs="Times New Roman"/>
          <w:sz w:val="24"/>
          <w:szCs w:val="24"/>
        </w:rPr>
        <w:t xml:space="preserve"> regarding</w:t>
      </w:r>
      <w:r w:rsidR="00CD2BBC" w:rsidRPr="00785C9D">
        <w:rPr>
          <w:rFonts w:ascii="Times New Roman" w:eastAsia="Times New Roman" w:hAnsi="Times New Roman" w:cs="Times New Roman"/>
          <w:sz w:val="24"/>
          <w:szCs w:val="24"/>
        </w:rPr>
        <w:t xml:space="preserve"> the av</w:t>
      </w:r>
      <w:r w:rsidR="00CD2BBC" w:rsidRPr="00152572">
        <w:rPr>
          <w:rFonts w:ascii="Times New Roman" w:eastAsia="Times New Roman" w:hAnsi="Times New Roman" w:cs="Times New Roman"/>
          <w:sz w:val="24"/>
          <w:szCs w:val="24"/>
        </w:rPr>
        <w:t xml:space="preserve">ailability of services for Muslim students, and this being a specific need </w:t>
      </w:r>
      <w:r w:rsidR="00621097" w:rsidRPr="00152572">
        <w:rPr>
          <w:rFonts w:ascii="Times New Roman" w:eastAsia="Times New Roman" w:hAnsi="Times New Roman" w:cs="Times New Roman"/>
          <w:sz w:val="24"/>
          <w:szCs w:val="24"/>
        </w:rPr>
        <w:t xml:space="preserve">regarding </w:t>
      </w:r>
      <w:r w:rsidR="00CD2BBC" w:rsidRPr="00500EC1">
        <w:rPr>
          <w:rFonts w:ascii="Times New Roman" w:eastAsia="Times New Roman" w:hAnsi="Times New Roman" w:cs="Times New Roman"/>
          <w:sz w:val="24"/>
          <w:szCs w:val="24"/>
        </w:rPr>
        <w:t>treatment:</w:t>
      </w:r>
    </w:p>
    <w:p w14:paraId="63C53D13" w14:textId="3823C1F8" w:rsidR="00E46F84" w:rsidRPr="008F3E07" w:rsidRDefault="00CD2BBC" w:rsidP="0022241B">
      <w:pPr>
        <w:pStyle w:val="normal0"/>
        <w:ind w:left="709"/>
        <w:rPr>
          <w:rFonts w:ascii="Times New Roman" w:hAnsi="Times New Roman" w:cs="Times New Roman"/>
          <w:sz w:val="24"/>
          <w:szCs w:val="24"/>
        </w:rPr>
      </w:pPr>
      <w:r w:rsidRPr="00416086">
        <w:rPr>
          <w:rFonts w:ascii="Times New Roman" w:eastAsia="Times New Roman" w:hAnsi="Times New Roman" w:cs="Times New Roman"/>
          <w:sz w:val="24"/>
          <w:szCs w:val="24"/>
        </w:rPr>
        <w:t xml:space="preserve"> I would say availability of services and I would also say that the colleges and universities employ somebody</w:t>
      </w:r>
      <w:r w:rsidR="00621097" w:rsidRPr="00416086">
        <w:rPr>
          <w:rFonts w:ascii="Times New Roman" w:eastAsia="Times New Roman" w:hAnsi="Times New Roman" w:cs="Times New Roman"/>
          <w:sz w:val="24"/>
          <w:szCs w:val="24"/>
        </w:rPr>
        <w:t>…</w:t>
      </w:r>
      <w:r w:rsidRPr="00416086">
        <w:rPr>
          <w:rFonts w:ascii="Times New Roman" w:eastAsia="Times New Roman" w:hAnsi="Times New Roman" w:cs="Times New Roman"/>
          <w:sz w:val="24"/>
          <w:szCs w:val="24"/>
        </w:rPr>
        <w:t>who is</w:t>
      </w:r>
      <w:r w:rsidRPr="008F3E07">
        <w:rPr>
          <w:rFonts w:ascii="Times New Roman" w:eastAsia="Times New Roman" w:hAnsi="Times New Roman" w:cs="Times New Roman"/>
          <w:sz w:val="24"/>
          <w:szCs w:val="24"/>
        </w:rPr>
        <w:t xml:space="preserve"> Muslim or you have a Muslim student, offer them…like hey we’ll pay for your therapy, you can go to this person and see them so they don’t have to worry about it because a lot of college students will go to their well</w:t>
      </w:r>
      <w:r w:rsidR="00105F7A" w:rsidRPr="008F3E07">
        <w:rPr>
          <w:rFonts w:ascii="Times New Roman" w:eastAsia="Times New Roman" w:hAnsi="Times New Roman" w:cs="Times New Roman"/>
          <w:sz w:val="24"/>
          <w:szCs w:val="24"/>
        </w:rPr>
        <w:t>ness</w:t>
      </w:r>
      <w:r w:rsidRPr="008F3E07">
        <w:rPr>
          <w:rFonts w:ascii="Times New Roman" w:eastAsia="Times New Roman" w:hAnsi="Times New Roman" w:cs="Times New Roman"/>
          <w:sz w:val="24"/>
          <w:szCs w:val="24"/>
        </w:rPr>
        <w:t xml:space="preserve"> centre and seek counselling there and a lot of Muslim students might be looking for a Muslim therapist and being able to provide that to them. So availability of services is probably the most important [need]</w:t>
      </w:r>
      <w:r w:rsidR="00105F7A"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 9)</w:t>
      </w:r>
    </w:p>
    <w:p w14:paraId="466E9285" w14:textId="77777777" w:rsidR="00666003" w:rsidRPr="008F3E07" w:rsidRDefault="00CD2BBC">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p>
    <w:p w14:paraId="20C4FAEA" w14:textId="377818C4" w:rsidR="00E46F84" w:rsidRPr="00DF5B3E" w:rsidRDefault="00CD2BBC" w:rsidP="0022241B">
      <w:pPr>
        <w:pStyle w:val="normal0"/>
        <w:spacing w:line="480" w:lineRule="auto"/>
        <w:ind w:firstLine="709"/>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These suggestions </w:t>
      </w:r>
      <w:r w:rsidR="00CC2721" w:rsidRPr="008F3E07">
        <w:rPr>
          <w:rFonts w:ascii="Times New Roman" w:eastAsia="Times New Roman" w:hAnsi="Times New Roman" w:cs="Times New Roman"/>
          <w:sz w:val="24"/>
          <w:szCs w:val="24"/>
        </w:rPr>
        <w:t>she</w:t>
      </w:r>
      <w:r w:rsidR="00B46935" w:rsidRPr="008F3E07">
        <w:rPr>
          <w:rFonts w:ascii="Times New Roman" w:eastAsia="Times New Roman" w:hAnsi="Times New Roman" w:cs="Times New Roman"/>
          <w:sz w:val="24"/>
          <w:szCs w:val="24"/>
        </w:rPr>
        <w:t xml:space="preserve">d light on limitations that exist at post-secondary </w:t>
      </w:r>
      <w:r w:rsidR="00231562" w:rsidRPr="008F3E07">
        <w:rPr>
          <w:rFonts w:ascii="Times New Roman" w:eastAsia="Times New Roman" w:hAnsi="Times New Roman" w:cs="Times New Roman"/>
          <w:sz w:val="24"/>
          <w:szCs w:val="24"/>
        </w:rPr>
        <w:t>institutions</w:t>
      </w:r>
      <w:r w:rsidR="00B46935" w:rsidRPr="008F3E07">
        <w:rPr>
          <w:rFonts w:ascii="Times New Roman" w:eastAsia="Times New Roman" w:hAnsi="Times New Roman" w:cs="Times New Roman"/>
          <w:sz w:val="24"/>
          <w:szCs w:val="24"/>
        </w:rPr>
        <w:t xml:space="preserve"> in addressing Musli</w:t>
      </w:r>
      <w:r w:rsidR="00094FED" w:rsidRPr="008F3E07">
        <w:rPr>
          <w:rFonts w:ascii="Times New Roman" w:eastAsia="Times New Roman" w:hAnsi="Times New Roman" w:cs="Times New Roman"/>
          <w:sz w:val="24"/>
          <w:szCs w:val="24"/>
        </w:rPr>
        <w:t>m students’ mental health needs,</w:t>
      </w:r>
      <w:r w:rsidRPr="008F3E07">
        <w:rPr>
          <w:rFonts w:ascii="Times New Roman" w:eastAsia="Times New Roman" w:hAnsi="Times New Roman" w:cs="Times New Roman"/>
          <w:sz w:val="24"/>
          <w:szCs w:val="24"/>
        </w:rPr>
        <w:t xml:space="preserve"> including the limited options that university students have </w:t>
      </w:r>
      <w:r w:rsidR="00EF568D" w:rsidRPr="008F3E07">
        <w:rPr>
          <w:rFonts w:ascii="Times New Roman" w:eastAsia="Times New Roman" w:hAnsi="Times New Roman" w:cs="Times New Roman"/>
          <w:sz w:val="24"/>
          <w:szCs w:val="24"/>
        </w:rPr>
        <w:t xml:space="preserve">in seeking </w:t>
      </w:r>
      <w:proofErr w:type="spellStart"/>
      <w:r w:rsidRPr="008F3E07">
        <w:rPr>
          <w:rFonts w:ascii="Times New Roman" w:eastAsia="Times New Roman" w:hAnsi="Times New Roman" w:cs="Times New Roman"/>
          <w:sz w:val="24"/>
          <w:szCs w:val="24"/>
        </w:rPr>
        <w:t>Islamically</w:t>
      </w:r>
      <w:proofErr w:type="spellEnd"/>
      <w:r w:rsidR="00EF568D"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oriented </w:t>
      </w:r>
      <w:r w:rsidR="00EF568D" w:rsidRPr="008F3E07">
        <w:rPr>
          <w:rFonts w:ascii="Times New Roman" w:eastAsia="Times New Roman" w:hAnsi="Times New Roman" w:cs="Times New Roman"/>
          <w:sz w:val="24"/>
          <w:szCs w:val="24"/>
        </w:rPr>
        <w:t>service providers</w:t>
      </w:r>
      <w:r w:rsidRPr="008F3E07">
        <w:rPr>
          <w:rFonts w:ascii="Times New Roman" w:eastAsia="Times New Roman" w:hAnsi="Times New Roman" w:cs="Times New Roman"/>
          <w:sz w:val="24"/>
          <w:szCs w:val="24"/>
        </w:rPr>
        <w:t xml:space="preserve">. </w:t>
      </w:r>
      <w:r w:rsidR="00500EC1">
        <w:rPr>
          <w:rFonts w:ascii="Times New Roman" w:eastAsia="Times New Roman" w:hAnsi="Times New Roman" w:cs="Times New Roman"/>
          <w:sz w:val="24"/>
          <w:szCs w:val="24"/>
        </w:rPr>
        <w:t>Comparably</w:t>
      </w:r>
      <w:r w:rsidRPr="008F3E07">
        <w:rPr>
          <w:rFonts w:ascii="Times New Roman" w:eastAsia="Times New Roman" w:hAnsi="Times New Roman" w:cs="Times New Roman"/>
          <w:sz w:val="24"/>
          <w:szCs w:val="24"/>
        </w:rPr>
        <w:t xml:space="preserve">, 5M </w:t>
      </w:r>
      <w:r w:rsidR="00DA1148" w:rsidRPr="008F3E07">
        <w:rPr>
          <w:rFonts w:ascii="Times New Roman" w:eastAsia="Times New Roman" w:hAnsi="Times New Roman" w:cs="Times New Roman"/>
          <w:sz w:val="24"/>
          <w:szCs w:val="24"/>
        </w:rPr>
        <w:t>makes</w:t>
      </w:r>
      <w:r w:rsidRPr="008F3E07">
        <w:rPr>
          <w:rFonts w:ascii="Times New Roman" w:eastAsia="Times New Roman" w:hAnsi="Times New Roman" w:cs="Times New Roman"/>
          <w:sz w:val="24"/>
          <w:szCs w:val="24"/>
        </w:rPr>
        <w:t xml:space="preserve"> an alternative suggestion of how students might go about seeking services from clinicians outside of the university setting</w:t>
      </w:r>
      <w:r w:rsidR="002C6E6A" w:rsidRPr="008F3E07">
        <w:rPr>
          <w:rFonts w:ascii="Times New Roman" w:eastAsia="Times New Roman" w:hAnsi="Times New Roman" w:cs="Times New Roman"/>
          <w:sz w:val="24"/>
          <w:szCs w:val="24"/>
        </w:rPr>
        <w:t xml:space="preserve"> – </w:t>
      </w:r>
      <w:r w:rsidRPr="008F3E07">
        <w:rPr>
          <w:rFonts w:ascii="Times New Roman" w:eastAsia="Times New Roman" w:hAnsi="Times New Roman" w:cs="Times New Roman"/>
          <w:sz w:val="24"/>
          <w:szCs w:val="24"/>
        </w:rPr>
        <w:t xml:space="preserve">a step 5M believes reflects university’s commitment to better the </w:t>
      </w:r>
      <w:r w:rsidR="002C6E6A" w:rsidRPr="00216167">
        <w:rPr>
          <w:rFonts w:ascii="Times New Roman" w:eastAsia="Times New Roman" w:hAnsi="Times New Roman" w:cs="Times New Roman"/>
          <w:sz w:val="24"/>
          <w:szCs w:val="24"/>
        </w:rPr>
        <w:t xml:space="preserve">service </w:t>
      </w:r>
      <w:r w:rsidRPr="00216167">
        <w:rPr>
          <w:rFonts w:ascii="Times New Roman" w:eastAsia="Times New Roman" w:hAnsi="Times New Roman" w:cs="Times New Roman"/>
          <w:sz w:val="24"/>
          <w:szCs w:val="24"/>
        </w:rPr>
        <w:t>that students receive</w:t>
      </w:r>
      <w:r w:rsidR="00094FED" w:rsidRPr="006723DD">
        <w:rPr>
          <w:rFonts w:ascii="Times New Roman" w:eastAsia="Times New Roman" w:hAnsi="Times New Roman" w:cs="Times New Roman"/>
          <w:sz w:val="24"/>
          <w:szCs w:val="24"/>
        </w:rPr>
        <w:t>.</w:t>
      </w:r>
    </w:p>
    <w:p w14:paraId="3FDAA3E5" w14:textId="77777777" w:rsidR="00E46F84" w:rsidRPr="00DF5B3E" w:rsidRDefault="00CD2BBC" w:rsidP="0022241B">
      <w:pPr>
        <w:pStyle w:val="normal0"/>
        <w:spacing w:line="480" w:lineRule="auto"/>
        <w:ind w:firstLine="709"/>
        <w:rPr>
          <w:rFonts w:ascii="Times New Roman" w:hAnsi="Times New Roman" w:cs="Times New Roman"/>
          <w:sz w:val="24"/>
          <w:szCs w:val="24"/>
        </w:rPr>
      </w:pPr>
      <w:r w:rsidRPr="00DF5B3E">
        <w:rPr>
          <w:rFonts w:ascii="Times New Roman" w:eastAsia="Times New Roman" w:hAnsi="Times New Roman" w:cs="Times New Roman"/>
          <w:sz w:val="24"/>
          <w:szCs w:val="24"/>
        </w:rPr>
        <w:t>Additionally, 6M discusses the possibility of peer mentorship and coaching:</w:t>
      </w:r>
    </w:p>
    <w:p w14:paraId="41CE6D92" w14:textId="2E4822ED" w:rsidR="00E46F84" w:rsidRPr="00416086" w:rsidRDefault="00CD2BBC">
      <w:pPr>
        <w:pStyle w:val="normal0"/>
        <w:ind w:left="720"/>
        <w:rPr>
          <w:rFonts w:ascii="Times New Roman" w:hAnsi="Times New Roman" w:cs="Times New Roman"/>
          <w:sz w:val="24"/>
          <w:szCs w:val="24"/>
        </w:rPr>
      </w:pPr>
      <w:r w:rsidRPr="007F5E88">
        <w:rPr>
          <w:rFonts w:ascii="Times New Roman" w:eastAsia="Times New Roman" w:hAnsi="Times New Roman" w:cs="Times New Roman"/>
          <w:sz w:val="24"/>
          <w:szCs w:val="24"/>
        </w:rPr>
        <w:t xml:space="preserve">One of the needs that can help if fulfilled is just meeting other </w:t>
      </w:r>
      <w:r w:rsidRPr="007E62E8">
        <w:rPr>
          <w:rFonts w:ascii="Times New Roman" w:eastAsia="Times New Roman" w:hAnsi="Times New Roman" w:cs="Times New Roman"/>
          <w:sz w:val="24"/>
          <w:szCs w:val="24"/>
        </w:rPr>
        <w:t>Muslims who have similar issues! And it provides a sort of like group therapy situation where you don’t feel that you’re the weird one out where it validates it for you, it normalizes what you’re</w:t>
      </w:r>
      <w:r w:rsidR="003F5E30" w:rsidRPr="00152572">
        <w:rPr>
          <w:rFonts w:ascii="Times New Roman" w:eastAsia="Times New Roman" w:hAnsi="Times New Roman" w:cs="Times New Roman"/>
          <w:sz w:val="24"/>
          <w:szCs w:val="24"/>
        </w:rPr>
        <w:t xml:space="preserve"> going</w:t>
      </w:r>
      <w:r w:rsidRPr="00152572">
        <w:rPr>
          <w:rFonts w:ascii="Times New Roman" w:eastAsia="Times New Roman" w:hAnsi="Times New Roman" w:cs="Times New Roman"/>
          <w:sz w:val="24"/>
          <w:szCs w:val="24"/>
        </w:rPr>
        <w:t xml:space="preserve"> through, it can be incredible, such a great source of relief for some people</w:t>
      </w:r>
      <w:r w:rsidR="002C6E6A" w:rsidRPr="00416086">
        <w:rPr>
          <w:rFonts w:ascii="Times New Roman" w:eastAsia="Times New Roman" w:hAnsi="Times New Roman" w:cs="Times New Roman"/>
          <w:sz w:val="24"/>
          <w:szCs w:val="24"/>
        </w:rPr>
        <w:t>.</w:t>
      </w:r>
      <w:r w:rsidRPr="00416086">
        <w:rPr>
          <w:rFonts w:ascii="Times New Roman" w:eastAsia="Times New Roman" w:hAnsi="Times New Roman" w:cs="Times New Roman"/>
          <w:sz w:val="24"/>
          <w:szCs w:val="24"/>
        </w:rPr>
        <w:t xml:space="preserve"> (p. 14)</w:t>
      </w:r>
    </w:p>
    <w:p w14:paraId="274E4AAA" w14:textId="77777777" w:rsidR="00E46F84" w:rsidRPr="008F3E07"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65051E0E" w14:textId="0EE23605" w:rsidR="00E46F84" w:rsidRPr="007F5E88" w:rsidRDefault="00500EC1" w:rsidP="0022241B">
      <w:pPr>
        <w:pStyle w:val="normal0"/>
        <w:spacing w:line="480" w:lineRule="auto"/>
        <w:ind w:firstLine="700"/>
        <w:rPr>
          <w:rFonts w:ascii="Times New Roman" w:hAnsi="Times New Roman" w:cs="Times New Roman"/>
          <w:sz w:val="24"/>
          <w:szCs w:val="24"/>
        </w:rPr>
      </w:pPr>
      <w:r>
        <w:rPr>
          <w:rFonts w:ascii="Times New Roman" w:eastAsia="Times New Roman" w:hAnsi="Times New Roman" w:cs="Times New Roman"/>
          <w:sz w:val="24"/>
          <w:szCs w:val="24"/>
        </w:rPr>
        <w:t>A</w:t>
      </w:r>
      <w:r w:rsidR="00CD2BBC" w:rsidRPr="008F3E07">
        <w:rPr>
          <w:rFonts w:ascii="Times New Roman" w:eastAsia="Times New Roman" w:hAnsi="Times New Roman" w:cs="Times New Roman"/>
          <w:sz w:val="24"/>
          <w:szCs w:val="24"/>
        </w:rPr>
        <w:t xml:space="preserve"> suggestion from 4M for Muslim youth experiencing mental health concerns that emerged from the dialogue </w:t>
      </w:r>
      <w:proofErr w:type="gramStart"/>
      <w:r w:rsidR="00CD2BBC" w:rsidRPr="008F3E07">
        <w:rPr>
          <w:rFonts w:ascii="Times New Roman" w:eastAsia="Times New Roman" w:hAnsi="Times New Roman" w:cs="Times New Roman"/>
          <w:sz w:val="24"/>
          <w:szCs w:val="24"/>
        </w:rPr>
        <w:t>was</w:t>
      </w:r>
      <w:proofErr w:type="gramEnd"/>
      <w:r w:rsidR="003F5E30" w:rsidRPr="008F3E07">
        <w:rPr>
          <w:rFonts w:ascii="Times New Roman" w:eastAsia="Times New Roman" w:hAnsi="Times New Roman" w:cs="Times New Roman"/>
          <w:sz w:val="24"/>
          <w:szCs w:val="24"/>
        </w:rPr>
        <w:t xml:space="preserve"> that </w:t>
      </w:r>
      <w:r w:rsidR="00CD2BBC" w:rsidRPr="008F3E07">
        <w:rPr>
          <w:rFonts w:ascii="Times New Roman" w:eastAsia="Times New Roman" w:hAnsi="Times New Roman" w:cs="Times New Roman"/>
          <w:sz w:val="24"/>
          <w:szCs w:val="24"/>
        </w:rPr>
        <w:t>“A little bit of face</w:t>
      </w:r>
      <w:r w:rsidR="003F5E30" w:rsidRPr="008F3E07">
        <w:rPr>
          <w:rFonts w:ascii="Times New Roman" w:eastAsia="Times New Roman" w:hAnsi="Times New Roman" w:cs="Times New Roman"/>
          <w:sz w:val="24"/>
          <w:szCs w:val="24"/>
        </w:rPr>
        <w:t>-</w:t>
      </w:r>
      <w:r w:rsidR="00CD2BBC" w:rsidRPr="00216167">
        <w:rPr>
          <w:rFonts w:ascii="Times New Roman" w:eastAsia="Times New Roman" w:hAnsi="Times New Roman" w:cs="Times New Roman"/>
          <w:sz w:val="24"/>
          <w:szCs w:val="24"/>
        </w:rPr>
        <w:t>time...like actually face</w:t>
      </w:r>
      <w:r w:rsidR="003F5E30" w:rsidRPr="00216167">
        <w:rPr>
          <w:rFonts w:ascii="Times New Roman" w:eastAsia="Times New Roman" w:hAnsi="Times New Roman" w:cs="Times New Roman"/>
          <w:sz w:val="24"/>
          <w:szCs w:val="24"/>
        </w:rPr>
        <w:t>-</w:t>
      </w:r>
      <w:r w:rsidR="00CD2BBC" w:rsidRPr="006723DD">
        <w:rPr>
          <w:rFonts w:ascii="Times New Roman" w:eastAsia="Times New Roman" w:hAnsi="Times New Roman" w:cs="Times New Roman"/>
          <w:sz w:val="24"/>
          <w:szCs w:val="24"/>
        </w:rPr>
        <w:t>time. People don’t have really heartfelt conversation. They also feel like t</w:t>
      </w:r>
      <w:r w:rsidR="00CD2BBC" w:rsidRPr="00DF5B3E">
        <w:rPr>
          <w:rFonts w:ascii="Times New Roman" w:eastAsia="Times New Roman" w:hAnsi="Times New Roman" w:cs="Times New Roman"/>
          <w:sz w:val="24"/>
          <w:szCs w:val="24"/>
        </w:rPr>
        <w:t>hey have stuff to do. The stakes are really high and this sort of obsession with success puts a lot of stress on people’s shoulders</w:t>
      </w:r>
      <w:r w:rsidR="003F5E30" w:rsidRPr="00DF5B3E">
        <w:rPr>
          <w:rFonts w:ascii="Times New Roman" w:eastAsia="Times New Roman" w:hAnsi="Times New Roman" w:cs="Times New Roman"/>
          <w:sz w:val="24"/>
          <w:szCs w:val="24"/>
        </w:rPr>
        <w:t>”</w:t>
      </w:r>
      <w:r w:rsidR="00CD2BBC" w:rsidRPr="00DF5B3E">
        <w:rPr>
          <w:rFonts w:ascii="Times New Roman" w:eastAsia="Times New Roman" w:hAnsi="Times New Roman" w:cs="Times New Roman"/>
          <w:sz w:val="24"/>
          <w:szCs w:val="24"/>
        </w:rPr>
        <w:t xml:space="preserve"> (4M, p. 15). </w:t>
      </w:r>
    </w:p>
    <w:p w14:paraId="105EE181" w14:textId="69112804" w:rsidR="00E46F84" w:rsidRPr="00152572" w:rsidRDefault="00CD2BBC" w:rsidP="0022241B">
      <w:pPr>
        <w:pStyle w:val="normal0"/>
        <w:spacing w:line="480" w:lineRule="auto"/>
        <w:ind w:firstLine="700"/>
        <w:rPr>
          <w:rFonts w:ascii="Times New Roman" w:hAnsi="Times New Roman" w:cs="Times New Roman"/>
          <w:sz w:val="24"/>
          <w:szCs w:val="24"/>
        </w:rPr>
      </w:pPr>
      <w:r w:rsidRPr="007E62E8">
        <w:rPr>
          <w:rFonts w:ascii="Times New Roman" w:eastAsia="Times New Roman" w:hAnsi="Times New Roman" w:cs="Times New Roman"/>
          <w:sz w:val="24"/>
          <w:szCs w:val="24"/>
        </w:rPr>
        <w:t>Moreover, 7M discusse</w:t>
      </w:r>
      <w:r w:rsidR="00A25B8E" w:rsidRPr="007E62E8">
        <w:rPr>
          <w:rFonts w:ascii="Times New Roman" w:eastAsia="Times New Roman" w:hAnsi="Times New Roman" w:cs="Times New Roman"/>
          <w:sz w:val="24"/>
          <w:szCs w:val="24"/>
        </w:rPr>
        <w:t>s</w:t>
      </w:r>
      <w:r w:rsidRPr="00785C9D">
        <w:rPr>
          <w:rFonts w:ascii="Times New Roman" w:eastAsia="Times New Roman" w:hAnsi="Times New Roman" w:cs="Times New Roman"/>
          <w:sz w:val="24"/>
          <w:szCs w:val="24"/>
        </w:rPr>
        <w:t xml:space="preserve"> the pressing and emerging needs for Muslim s</w:t>
      </w:r>
      <w:r w:rsidRPr="00152572">
        <w:rPr>
          <w:rFonts w:ascii="Times New Roman" w:eastAsia="Times New Roman" w:hAnsi="Times New Roman" w:cs="Times New Roman"/>
          <w:sz w:val="24"/>
          <w:szCs w:val="24"/>
        </w:rPr>
        <w:t>tudents:</w:t>
      </w:r>
    </w:p>
    <w:p w14:paraId="22FDC0FF" w14:textId="5FCBACAD" w:rsidR="00E46F84" w:rsidRPr="008F3E07" w:rsidRDefault="00CD2BBC">
      <w:pPr>
        <w:pStyle w:val="normal0"/>
        <w:ind w:left="700"/>
        <w:rPr>
          <w:rFonts w:ascii="Times New Roman" w:hAnsi="Times New Roman" w:cs="Times New Roman"/>
          <w:sz w:val="24"/>
          <w:szCs w:val="24"/>
        </w:rPr>
      </w:pPr>
      <w:r w:rsidRPr="00416086">
        <w:rPr>
          <w:rFonts w:ascii="Times New Roman" w:eastAsia="Times New Roman" w:hAnsi="Times New Roman" w:cs="Times New Roman"/>
          <w:sz w:val="24"/>
          <w:szCs w:val="24"/>
        </w:rPr>
        <w:t>“</w:t>
      </w:r>
      <w:r w:rsidR="008C7D6B" w:rsidRPr="00416086">
        <w:rPr>
          <w:rFonts w:ascii="Times New Roman" w:eastAsia="Times New Roman" w:hAnsi="Times New Roman" w:cs="Times New Roman"/>
          <w:sz w:val="24"/>
          <w:szCs w:val="24"/>
        </w:rPr>
        <w:t>…</w:t>
      </w:r>
      <w:proofErr w:type="gramStart"/>
      <w:r w:rsidR="008C7D6B" w:rsidRPr="00416086">
        <w:rPr>
          <w:rFonts w:ascii="Times New Roman" w:eastAsia="Times New Roman" w:hAnsi="Times New Roman" w:cs="Times New Roman"/>
          <w:sz w:val="24"/>
          <w:szCs w:val="24"/>
        </w:rPr>
        <w:t>a</w:t>
      </w:r>
      <w:proofErr w:type="gramEnd"/>
      <w:r w:rsidRPr="00416086">
        <w:rPr>
          <w:rFonts w:ascii="Times New Roman" w:eastAsia="Times New Roman" w:hAnsi="Times New Roman" w:cs="Times New Roman"/>
          <w:sz w:val="24"/>
          <w:szCs w:val="24"/>
        </w:rPr>
        <w:t xml:space="preserve"> place to facilitate needs</w:t>
      </w:r>
      <w:r w:rsidR="008C7D6B"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t>
      </w:r>
      <w:r w:rsidR="008C7D6B" w:rsidRPr="008F3E07">
        <w:rPr>
          <w:rFonts w:ascii="Times New Roman" w:eastAsia="Times New Roman" w:hAnsi="Times New Roman" w:cs="Times New Roman"/>
          <w:sz w:val="24"/>
          <w:szCs w:val="24"/>
        </w:rPr>
        <w:t>[Muslim students]</w:t>
      </w:r>
      <w:r w:rsidRPr="008F3E07">
        <w:rPr>
          <w:rFonts w:ascii="Times New Roman" w:eastAsia="Times New Roman" w:hAnsi="Times New Roman" w:cs="Times New Roman"/>
          <w:sz w:val="24"/>
          <w:szCs w:val="24"/>
        </w:rPr>
        <w:t xml:space="preserve"> need help transition</w:t>
      </w:r>
      <w:r w:rsidR="00B90012" w:rsidRPr="008F3E07">
        <w:rPr>
          <w:rFonts w:ascii="Times New Roman" w:eastAsia="Times New Roman" w:hAnsi="Times New Roman" w:cs="Times New Roman"/>
          <w:sz w:val="24"/>
          <w:szCs w:val="24"/>
        </w:rPr>
        <w:t xml:space="preserve">ing from </w:t>
      </w:r>
      <w:r w:rsidRPr="008F3E07">
        <w:rPr>
          <w:rFonts w:ascii="Times New Roman" w:eastAsia="Times New Roman" w:hAnsi="Times New Roman" w:cs="Times New Roman"/>
          <w:sz w:val="24"/>
          <w:szCs w:val="24"/>
        </w:rPr>
        <w:t>high school to college or from being home with family to being alone or with roommates on campus so there’s lots of adjustments</w:t>
      </w:r>
      <w:r w:rsidR="00B90012" w:rsidRPr="008F3E07">
        <w:rPr>
          <w:rFonts w:ascii="Times New Roman" w:eastAsia="Times New Roman" w:hAnsi="Times New Roman" w:cs="Times New Roman"/>
          <w:sz w:val="24"/>
          <w:szCs w:val="24"/>
        </w:rPr>
        <w:t xml:space="preserve"> [and]</w:t>
      </w:r>
      <w:r w:rsidRPr="008F3E07">
        <w:rPr>
          <w:rFonts w:ascii="Times New Roman" w:eastAsia="Times New Roman" w:hAnsi="Times New Roman" w:cs="Times New Roman"/>
          <w:sz w:val="24"/>
          <w:szCs w:val="24"/>
        </w:rPr>
        <w:t xml:space="preserve"> transition so they’ll need help with that. Also</w:t>
      </w:r>
      <w:r w:rsidR="00BC7DBE"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a lot of Muslim student</w:t>
      </w:r>
      <w:r w:rsidR="00BC7DBE"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when they come to college, this is really the first time they have new found freedom, and this is the first time to do okay with that not fail horribly with this new found freedom, so the need to balance that out with making proper decision</w:t>
      </w:r>
      <w:r w:rsidR="00BC7DBE"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and being happy with this freedom and making proper decisions” (p. 9).</w:t>
      </w:r>
    </w:p>
    <w:p w14:paraId="7BE1B3C6" w14:textId="77777777" w:rsidR="00E46F84" w:rsidRPr="008F3E07" w:rsidRDefault="00CD2BBC">
      <w:pPr>
        <w:pStyle w:val="normal0"/>
        <w:ind w:left="70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9DA8032" w14:textId="7A9A9DFF" w:rsidR="00E46F84" w:rsidRPr="00152572" w:rsidRDefault="00CD2BBC" w:rsidP="0022241B">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r w:rsidR="00500EC1" w:rsidRPr="007C6E8F">
        <w:rPr>
          <w:rFonts w:ascii="Times New Roman" w:eastAsia="Times New Roman" w:hAnsi="Times New Roman" w:cs="Times New Roman"/>
          <w:sz w:val="24"/>
          <w:szCs w:val="24"/>
        </w:rPr>
        <w:t>One of the participant</w:t>
      </w:r>
      <w:r w:rsidR="00E2641C">
        <w:rPr>
          <w:rFonts w:ascii="Times New Roman" w:eastAsia="Times New Roman" w:hAnsi="Times New Roman" w:cs="Times New Roman"/>
          <w:sz w:val="24"/>
          <w:szCs w:val="24"/>
        </w:rPr>
        <w:t>s</w:t>
      </w:r>
      <w:r w:rsidR="00500EC1" w:rsidRPr="007C6E8F">
        <w:rPr>
          <w:rFonts w:ascii="Times New Roman" w:eastAsia="Times New Roman" w:hAnsi="Times New Roman" w:cs="Times New Roman"/>
          <w:sz w:val="24"/>
          <w:szCs w:val="24"/>
        </w:rPr>
        <w:t>, 4M,</w:t>
      </w:r>
      <w:r w:rsidRPr="008F3E07">
        <w:rPr>
          <w:rFonts w:ascii="Times New Roman" w:eastAsia="Times New Roman" w:hAnsi="Times New Roman" w:cs="Times New Roman"/>
          <w:sz w:val="24"/>
          <w:szCs w:val="24"/>
        </w:rPr>
        <w:t xml:space="preserve"> discusse</w:t>
      </w:r>
      <w:r w:rsidR="00211C11" w:rsidRPr="008F3E07">
        <w:rPr>
          <w:rFonts w:ascii="Times New Roman" w:eastAsia="Times New Roman" w:hAnsi="Times New Roman" w:cs="Times New Roman"/>
          <w:sz w:val="24"/>
          <w:szCs w:val="24"/>
        </w:rPr>
        <w:t>d</w:t>
      </w:r>
      <w:r w:rsidR="00231562" w:rsidRPr="008F3E07">
        <w:rPr>
          <w:rFonts w:ascii="Times New Roman" w:eastAsia="Times New Roman" w:hAnsi="Times New Roman" w:cs="Times New Roman"/>
          <w:sz w:val="24"/>
          <w:szCs w:val="24"/>
        </w:rPr>
        <w:t xml:space="preserve"> their</w:t>
      </w:r>
      <w:r w:rsidR="00211C11" w:rsidRPr="008F3E07">
        <w:rPr>
          <w:rFonts w:ascii="Times New Roman" w:eastAsia="Times New Roman" w:hAnsi="Times New Roman" w:cs="Times New Roman"/>
          <w:sz w:val="24"/>
          <w:szCs w:val="24"/>
        </w:rPr>
        <w:t xml:space="preserve"> </w:t>
      </w:r>
      <w:r w:rsidRPr="00216167">
        <w:rPr>
          <w:rFonts w:ascii="Times New Roman" w:eastAsia="Times New Roman" w:hAnsi="Times New Roman" w:cs="Times New Roman"/>
          <w:sz w:val="24"/>
          <w:szCs w:val="24"/>
        </w:rPr>
        <w:t xml:space="preserve">understanding of the perceived benefits </w:t>
      </w:r>
      <w:r w:rsidR="00211C11" w:rsidRPr="00216167">
        <w:rPr>
          <w:rFonts w:ascii="Times New Roman" w:eastAsia="Times New Roman" w:hAnsi="Times New Roman" w:cs="Times New Roman"/>
          <w:sz w:val="24"/>
          <w:szCs w:val="24"/>
        </w:rPr>
        <w:t xml:space="preserve">of an </w:t>
      </w:r>
      <w:r w:rsidRPr="006723DD">
        <w:rPr>
          <w:rFonts w:ascii="Times New Roman" w:eastAsia="Times New Roman" w:hAnsi="Times New Roman" w:cs="Times New Roman"/>
          <w:sz w:val="24"/>
          <w:szCs w:val="24"/>
        </w:rPr>
        <w:t>Islamic ideology that</w:t>
      </w:r>
      <w:r w:rsidR="00E820C4" w:rsidRPr="00DF5B3E">
        <w:rPr>
          <w:rFonts w:ascii="Times New Roman" w:eastAsia="Times New Roman" w:hAnsi="Times New Roman" w:cs="Times New Roman"/>
          <w:sz w:val="24"/>
          <w:szCs w:val="24"/>
        </w:rPr>
        <w:t xml:space="preserve"> would assist in many of the day-to-day anxieties and stressors Muslim university students experience </w:t>
      </w:r>
      <w:r w:rsidRPr="007F5E88">
        <w:rPr>
          <w:rFonts w:ascii="Times New Roman" w:eastAsia="Times New Roman" w:hAnsi="Times New Roman" w:cs="Times New Roman"/>
          <w:sz w:val="24"/>
          <w:szCs w:val="24"/>
        </w:rPr>
        <w:t>if</w:t>
      </w:r>
      <w:r w:rsidR="00E820C4" w:rsidRPr="007E62E8">
        <w:rPr>
          <w:rFonts w:ascii="Times New Roman" w:eastAsia="Times New Roman" w:hAnsi="Times New Roman" w:cs="Times New Roman"/>
          <w:sz w:val="24"/>
          <w:szCs w:val="24"/>
        </w:rPr>
        <w:t xml:space="preserve"> this knowledge were acquired.</w:t>
      </w:r>
      <w:r w:rsidR="00A000CC" w:rsidRPr="00785C9D">
        <w:rPr>
          <w:rFonts w:ascii="Times New Roman" w:eastAsia="Times New Roman" w:hAnsi="Times New Roman" w:cs="Times New Roman"/>
          <w:sz w:val="24"/>
          <w:szCs w:val="24"/>
        </w:rPr>
        <w:t xml:space="preserve"> 4M noted that </w:t>
      </w:r>
      <w:r w:rsidRPr="00152572">
        <w:rPr>
          <w:rFonts w:ascii="Times New Roman" w:eastAsia="Times New Roman" w:hAnsi="Times New Roman" w:cs="Times New Roman"/>
          <w:sz w:val="24"/>
          <w:szCs w:val="24"/>
        </w:rPr>
        <w:t xml:space="preserve">“Values, nature, spirituality, </w:t>
      </w:r>
      <w:proofErr w:type="spellStart"/>
      <w:r w:rsidRPr="00152572">
        <w:rPr>
          <w:rFonts w:ascii="Times New Roman" w:eastAsia="Times New Roman" w:hAnsi="Times New Roman" w:cs="Times New Roman"/>
          <w:sz w:val="24"/>
          <w:szCs w:val="24"/>
        </w:rPr>
        <w:t>thikr</w:t>
      </w:r>
      <w:proofErr w:type="spellEnd"/>
      <w:r w:rsidRPr="00152572">
        <w:rPr>
          <w:rFonts w:ascii="Times New Roman" w:eastAsia="Times New Roman" w:hAnsi="Times New Roman" w:cs="Times New Roman"/>
          <w:sz w:val="24"/>
          <w:szCs w:val="24"/>
        </w:rPr>
        <w:t xml:space="preserve"> (remembrance of God), worship, you have so much...your value is your soul. I think if we adopted “an Islamic paradigm” it would solve so many mental health issues” (p. 18).</w:t>
      </w:r>
    </w:p>
    <w:p w14:paraId="5E74CBDD" w14:textId="6CA0CFA2" w:rsidR="00E46F84" w:rsidRPr="008F3E07" w:rsidRDefault="00CD2BBC" w:rsidP="0022241B">
      <w:pPr>
        <w:pStyle w:val="normal0"/>
        <w:spacing w:line="480" w:lineRule="auto"/>
        <w:ind w:firstLine="720"/>
        <w:rPr>
          <w:rFonts w:ascii="Times New Roman" w:hAnsi="Times New Roman" w:cs="Times New Roman"/>
          <w:sz w:val="24"/>
          <w:szCs w:val="24"/>
        </w:rPr>
      </w:pPr>
      <w:r w:rsidRPr="00416086">
        <w:rPr>
          <w:rFonts w:ascii="Times New Roman" w:eastAsia="Times New Roman" w:hAnsi="Times New Roman" w:cs="Times New Roman"/>
          <w:sz w:val="24"/>
          <w:szCs w:val="24"/>
        </w:rPr>
        <w:t>Additionally, 7M noted an Islamic mental health model is possible if approached in a particular manner</w:t>
      </w:r>
      <w:r w:rsidR="00483C0A" w:rsidRPr="00416086">
        <w:rPr>
          <w:rFonts w:ascii="Times New Roman" w:eastAsia="Times New Roman" w:hAnsi="Times New Roman" w:cs="Times New Roman"/>
          <w:sz w:val="24"/>
          <w:szCs w:val="24"/>
        </w:rPr>
        <w:t>. Such a model could then</w:t>
      </w:r>
      <w:r w:rsidRPr="00416086">
        <w:rPr>
          <w:rFonts w:ascii="Times New Roman" w:eastAsia="Times New Roman" w:hAnsi="Times New Roman" w:cs="Times New Roman"/>
          <w:sz w:val="24"/>
          <w:szCs w:val="24"/>
        </w:rPr>
        <w:t xml:space="preserve"> be called </w:t>
      </w:r>
      <w:r w:rsidRPr="008F3E07">
        <w:rPr>
          <w:rFonts w:ascii="Times New Roman" w:eastAsia="Times New Roman" w:hAnsi="Times New Roman" w:cs="Times New Roman"/>
          <w:i/>
          <w:sz w:val="24"/>
          <w:szCs w:val="24"/>
        </w:rPr>
        <w:t>Islamic psychotherapy.</w:t>
      </w:r>
      <w:r w:rsidRPr="008F3E07">
        <w:rPr>
          <w:rFonts w:ascii="Times New Roman" w:eastAsia="Times New Roman" w:hAnsi="Times New Roman" w:cs="Times New Roman"/>
          <w:sz w:val="24"/>
          <w:szCs w:val="24"/>
        </w:rPr>
        <w:t xml:space="preserve"> An Islamic psychotherapy model requires one to use the teachings of the Prophet (peace be upon him) as the </w:t>
      </w:r>
      <w:r w:rsidR="00483C0A" w:rsidRPr="008F3E07">
        <w:rPr>
          <w:rFonts w:ascii="Times New Roman" w:eastAsia="Times New Roman" w:hAnsi="Times New Roman" w:cs="Times New Roman"/>
          <w:sz w:val="24"/>
          <w:szCs w:val="24"/>
        </w:rPr>
        <w:t xml:space="preserve">measuring </w:t>
      </w:r>
      <w:r w:rsidRPr="008F3E07">
        <w:rPr>
          <w:rFonts w:ascii="Times New Roman" w:eastAsia="Times New Roman" w:hAnsi="Times New Roman" w:cs="Times New Roman"/>
          <w:sz w:val="24"/>
          <w:szCs w:val="24"/>
        </w:rPr>
        <w:t>stick against which everything else is</w:t>
      </w:r>
      <w:r w:rsidR="00483C0A" w:rsidRPr="008F3E07">
        <w:rPr>
          <w:rFonts w:ascii="Times New Roman" w:eastAsia="Times New Roman" w:hAnsi="Times New Roman" w:cs="Times New Roman"/>
          <w:sz w:val="24"/>
          <w:szCs w:val="24"/>
        </w:rPr>
        <w:t xml:space="preserve"> considered</w:t>
      </w:r>
      <w:r w:rsidRPr="008F3E07">
        <w:rPr>
          <w:rFonts w:ascii="Times New Roman" w:eastAsia="Times New Roman" w:hAnsi="Times New Roman" w:cs="Times New Roman"/>
          <w:sz w:val="24"/>
          <w:szCs w:val="24"/>
        </w:rPr>
        <w:t xml:space="preserve">. This </w:t>
      </w:r>
      <w:r w:rsidR="00B65A86" w:rsidRPr="008F3E07">
        <w:rPr>
          <w:rFonts w:ascii="Times New Roman" w:eastAsia="Times New Roman" w:hAnsi="Times New Roman" w:cs="Times New Roman"/>
          <w:sz w:val="24"/>
          <w:szCs w:val="24"/>
        </w:rPr>
        <w:t>appro</w:t>
      </w:r>
      <w:r w:rsidR="0007584F" w:rsidRPr="008F3E07">
        <w:rPr>
          <w:rFonts w:ascii="Times New Roman" w:eastAsia="Times New Roman" w:hAnsi="Times New Roman" w:cs="Times New Roman"/>
          <w:sz w:val="24"/>
          <w:szCs w:val="24"/>
        </w:rPr>
        <w:t xml:space="preserve">ach would </w:t>
      </w:r>
      <w:r w:rsidR="00231562" w:rsidRPr="008F3E07">
        <w:rPr>
          <w:rFonts w:ascii="Times New Roman" w:eastAsia="Times New Roman" w:hAnsi="Times New Roman" w:cs="Times New Roman"/>
          <w:sz w:val="24"/>
          <w:szCs w:val="24"/>
        </w:rPr>
        <w:t xml:space="preserve">be </w:t>
      </w:r>
      <w:r w:rsidR="0007584F" w:rsidRPr="008F3E07">
        <w:rPr>
          <w:rFonts w:ascii="Times New Roman" w:eastAsia="Times New Roman" w:hAnsi="Times New Roman" w:cs="Times New Roman"/>
          <w:sz w:val="24"/>
          <w:szCs w:val="24"/>
        </w:rPr>
        <w:t>reinforced</w:t>
      </w:r>
      <w:r w:rsidRPr="008F3E07">
        <w:rPr>
          <w:rFonts w:ascii="Times New Roman" w:eastAsia="Times New Roman" w:hAnsi="Times New Roman" w:cs="Times New Roman"/>
          <w:sz w:val="24"/>
          <w:szCs w:val="24"/>
        </w:rPr>
        <w:t xml:space="preserve"> by one</w:t>
      </w:r>
      <w:r w:rsidR="00B65A86"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learning about </w:t>
      </w:r>
      <w:r w:rsidR="0007584F" w:rsidRPr="008F3E07">
        <w:rPr>
          <w:rFonts w:ascii="Times New Roman" w:eastAsia="Times New Roman" w:hAnsi="Times New Roman" w:cs="Times New Roman"/>
          <w:sz w:val="24"/>
          <w:szCs w:val="24"/>
        </w:rPr>
        <w:t>Islamic</w:t>
      </w:r>
      <w:r w:rsidRPr="008F3E07">
        <w:rPr>
          <w:rFonts w:ascii="Times New Roman" w:eastAsia="Times New Roman" w:hAnsi="Times New Roman" w:cs="Times New Roman"/>
          <w:sz w:val="24"/>
          <w:szCs w:val="24"/>
        </w:rPr>
        <w:t>. From here</w:t>
      </w:r>
      <w:r w:rsidR="0007584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an Islamic model of psychotherapy can be developed and used in treatments, alongside </w:t>
      </w:r>
      <w:r w:rsidR="0007584F" w:rsidRPr="008F3E07">
        <w:rPr>
          <w:rFonts w:ascii="Times New Roman" w:eastAsia="Times New Roman" w:hAnsi="Times New Roman" w:cs="Times New Roman"/>
          <w:sz w:val="24"/>
          <w:szCs w:val="24"/>
        </w:rPr>
        <w:t>W</w:t>
      </w:r>
      <w:r w:rsidRPr="008F3E07">
        <w:rPr>
          <w:rFonts w:ascii="Times New Roman" w:eastAsia="Times New Roman" w:hAnsi="Times New Roman" w:cs="Times New Roman"/>
          <w:sz w:val="24"/>
          <w:szCs w:val="24"/>
        </w:rPr>
        <w:t>estern models</w:t>
      </w:r>
      <w:r w:rsidR="00500EC1">
        <w:rPr>
          <w:rFonts w:ascii="Times New Roman" w:eastAsia="Times New Roman" w:hAnsi="Times New Roman" w:cs="Times New Roman"/>
          <w:sz w:val="24"/>
          <w:szCs w:val="24"/>
        </w:rPr>
        <w:t xml:space="preserve">. This participant </w:t>
      </w:r>
      <w:r w:rsidRPr="008F3E07">
        <w:rPr>
          <w:rFonts w:ascii="Times New Roman" w:eastAsia="Times New Roman" w:hAnsi="Times New Roman" w:cs="Times New Roman"/>
          <w:sz w:val="24"/>
          <w:szCs w:val="24"/>
        </w:rPr>
        <w:t>continued by noting how an Islamic psychotherapy model c</w:t>
      </w:r>
      <w:r w:rsidR="0007584F" w:rsidRPr="008F3E07">
        <w:rPr>
          <w:rFonts w:ascii="Times New Roman" w:eastAsia="Times New Roman" w:hAnsi="Times New Roman" w:cs="Times New Roman"/>
          <w:sz w:val="24"/>
          <w:szCs w:val="24"/>
        </w:rPr>
        <w:t>ould</w:t>
      </w:r>
      <w:r w:rsidRPr="008F3E07">
        <w:rPr>
          <w:rFonts w:ascii="Times New Roman" w:eastAsia="Times New Roman" w:hAnsi="Times New Roman" w:cs="Times New Roman"/>
          <w:sz w:val="24"/>
          <w:szCs w:val="24"/>
        </w:rPr>
        <w:t xml:space="preserve"> be developed:</w:t>
      </w:r>
    </w:p>
    <w:p w14:paraId="41BDC4FC" w14:textId="060EDE13" w:rsidR="00E46F84" w:rsidRPr="00152572" w:rsidRDefault="00CD2BBC">
      <w:pPr>
        <w:pStyle w:val="normal0"/>
        <w:ind w:left="72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There’s so much fantastic research that’s happened obviously in the </w:t>
      </w:r>
      <w:r w:rsidR="0049647B" w:rsidRPr="00216167">
        <w:rPr>
          <w:rFonts w:ascii="Times New Roman" w:eastAsia="Times New Roman" w:hAnsi="Times New Roman" w:cs="Times New Roman"/>
          <w:sz w:val="24"/>
          <w:szCs w:val="24"/>
        </w:rPr>
        <w:t>W</w:t>
      </w:r>
      <w:r w:rsidRPr="00216167">
        <w:rPr>
          <w:rFonts w:ascii="Times New Roman" w:eastAsia="Times New Roman" w:hAnsi="Times New Roman" w:cs="Times New Roman"/>
          <w:sz w:val="24"/>
          <w:szCs w:val="24"/>
        </w:rPr>
        <w:t xml:space="preserve">estern world and modern times that needs to be bridged back to what </w:t>
      </w:r>
      <w:r w:rsidRPr="00DF5B3E">
        <w:rPr>
          <w:rFonts w:ascii="Times New Roman" w:eastAsia="Times New Roman" w:hAnsi="Times New Roman" w:cs="Times New Roman"/>
          <w:i/>
          <w:sz w:val="24"/>
          <w:szCs w:val="24"/>
        </w:rPr>
        <w:t>our</w:t>
      </w:r>
      <w:r w:rsidRPr="00DF5B3E">
        <w:rPr>
          <w:rFonts w:ascii="Times New Roman" w:eastAsia="Times New Roman" w:hAnsi="Times New Roman" w:cs="Times New Roman"/>
          <w:sz w:val="24"/>
          <w:szCs w:val="24"/>
        </w:rPr>
        <w:t xml:space="preserve"> predecessors ha</w:t>
      </w:r>
      <w:r w:rsidR="0049647B" w:rsidRPr="00DF5B3E">
        <w:rPr>
          <w:rFonts w:ascii="Times New Roman" w:eastAsia="Times New Roman" w:hAnsi="Times New Roman" w:cs="Times New Roman"/>
          <w:sz w:val="24"/>
          <w:szCs w:val="24"/>
        </w:rPr>
        <w:t>ve</w:t>
      </w:r>
      <w:r w:rsidRPr="003450B7">
        <w:rPr>
          <w:rFonts w:ascii="Times New Roman" w:eastAsia="Times New Roman" w:hAnsi="Times New Roman" w:cs="Times New Roman"/>
          <w:sz w:val="24"/>
          <w:szCs w:val="24"/>
        </w:rPr>
        <w:t xml:space="preserve"> said and talked about so if</w:t>
      </w:r>
      <w:r w:rsidRPr="007F5E88">
        <w:rPr>
          <w:rFonts w:ascii="Times New Roman" w:eastAsia="Times New Roman" w:hAnsi="Times New Roman" w:cs="Times New Roman"/>
          <w:sz w:val="24"/>
          <w:szCs w:val="24"/>
        </w:rPr>
        <w:t xml:space="preserve"> you start there and then you take all the good benefits that’s come from </w:t>
      </w:r>
      <w:r w:rsidR="0049647B" w:rsidRPr="007E62E8">
        <w:rPr>
          <w:rFonts w:ascii="Times New Roman" w:eastAsia="Times New Roman" w:hAnsi="Times New Roman" w:cs="Times New Roman"/>
          <w:sz w:val="24"/>
          <w:szCs w:val="24"/>
        </w:rPr>
        <w:t>W</w:t>
      </w:r>
      <w:r w:rsidRPr="007E62E8">
        <w:rPr>
          <w:rFonts w:ascii="Times New Roman" w:eastAsia="Times New Roman" w:hAnsi="Times New Roman" w:cs="Times New Roman"/>
          <w:sz w:val="24"/>
          <w:szCs w:val="24"/>
        </w:rPr>
        <w:t>estern models and research and take of it what’s good and fits with our model and get rid of what doesn't (</w:t>
      </w:r>
      <w:r w:rsidR="00500EC1">
        <w:rPr>
          <w:rFonts w:ascii="Times New Roman" w:eastAsia="Times New Roman" w:hAnsi="Times New Roman" w:cs="Times New Roman"/>
          <w:sz w:val="24"/>
          <w:szCs w:val="24"/>
        </w:rPr>
        <w:t xml:space="preserve">7M, </w:t>
      </w:r>
      <w:r w:rsidRPr="007E62E8">
        <w:rPr>
          <w:rFonts w:ascii="Times New Roman" w:eastAsia="Times New Roman" w:hAnsi="Times New Roman" w:cs="Times New Roman"/>
          <w:sz w:val="24"/>
          <w:szCs w:val="24"/>
        </w:rPr>
        <w:t>p. 3).</w:t>
      </w:r>
    </w:p>
    <w:p w14:paraId="283AE060" w14:textId="77777777" w:rsidR="00E46F84" w:rsidRPr="00152572" w:rsidRDefault="00CD2BBC">
      <w:pPr>
        <w:pStyle w:val="normal0"/>
        <w:ind w:left="720"/>
        <w:rPr>
          <w:rFonts w:ascii="Times New Roman" w:hAnsi="Times New Roman" w:cs="Times New Roman"/>
          <w:sz w:val="24"/>
          <w:szCs w:val="24"/>
        </w:rPr>
      </w:pPr>
      <w:r w:rsidRPr="00152572">
        <w:rPr>
          <w:rFonts w:ascii="Times New Roman" w:eastAsia="Times New Roman" w:hAnsi="Times New Roman" w:cs="Times New Roman"/>
          <w:sz w:val="24"/>
          <w:szCs w:val="24"/>
        </w:rPr>
        <w:t xml:space="preserve"> </w:t>
      </w:r>
    </w:p>
    <w:p w14:paraId="5F205329" w14:textId="4B2B1CAF" w:rsidR="00E46F84" w:rsidRPr="008F3E07" w:rsidRDefault="00CD2BBC" w:rsidP="0022241B">
      <w:pPr>
        <w:pStyle w:val="normal0"/>
        <w:spacing w:line="480" w:lineRule="auto"/>
        <w:ind w:firstLine="720"/>
        <w:rPr>
          <w:rFonts w:ascii="Times New Roman" w:hAnsi="Times New Roman" w:cs="Times New Roman"/>
          <w:sz w:val="24"/>
          <w:szCs w:val="24"/>
        </w:rPr>
      </w:pPr>
      <w:r w:rsidRPr="00416086">
        <w:rPr>
          <w:rFonts w:ascii="Times New Roman" w:eastAsia="Times New Roman" w:hAnsi="Times New Roman" w:cs="Times New Roman"/>
          <w:sz w:val="24"/>
          <w:szCs w:val="24"/>
        </w:rPr>
        <w:t>This approach to an Islamic model of mental health differs from</w:t>
      </w:r>
      <w:r w:rsidR="00615A34" w:rsidRPr="00416086">
        <w:rPr>
          <w:rFonts w:ascii="Times New Roman" w:eastAsia="Times New Roman" w:hAnsi="Times New Roman" w:cs="Times New Roman"/>
          <w:sz w:val="24"/>
          <w:szCs w:val="24"/>
        </w:rPr>
        <w:t xml:space="preserve"> </w:t>
      </w:r>
      <w:r w:rsidR="00066845" w:rsidRPr="00416086">
        <w:rPr>
          <w:rFonts w:ascii="Times New Roman" w:eastAsia="Times New Roman" w:hAnsi="Times New Roman" w:cs="Times New Roman"/>
          <w:sz w:val="24"/>
          <w:szCs w:val="24"/>
        </w:rPr>
        <w:t>merely adapting existing treatments</w:t>
      </w:r>
      <w:r w:rsidRPr="008F3E07">
        <w:rPr>
          <w:rFonts w:ascii="Times New Roman" w:eastAsia="Times New Roman" w:hAnsi="Times New Roman" w:cs="Times New Roman"/>
          <w:sz w:val="24"/>
          <w:szCs w:val="24"/>
        </w:rPr>
        <w:t xml:space="preserve">, which was noted by two participants as being </w:t>
      </w:r>
      <w:r w:rsidR="00615A34" w:rsidRPr="008F3E07">
        <w:rPr>
          <w:rFonts w:ascii="Times New Roman" w:eastAsia="Times New Roman" w:hAnsi="Times New Roman" w:cs="Times New Roman"/>
          <w:sz w:val="24"/>
          <w:szCs w:val="24"/>
        </w:rPr>
        <w:t xml:space="preserve">an </w:t>
      </w:r>
      <w:r w:rsidRPr="008F3E07">
        <w:rPr>
          <w:rFonts w:ascii="Times New Roman" w:eastAsia="Times New Roman" w:hAnsi="Times New Roman" w:cs="Times New Roman"/>
          <w:sz w:val="24"/>
          <w:szCs w:val="24"/>
        </w:rPr>
        <w:t xml:space="preserve">ineffective and </w:t>
      </w:r>
      <w:r w:rsidR="00615A34" w:rsidRPr="008F3E07">
        <w:rPr>
          <w:rFonts w:ascii="Times New Roman" w:eastAsia="Times New Roman" w:hAnsi="Times New Roman" w:cs="Times New Roman"/>
          <w:sz w:val="24"/>
          <w:szCs w:val="24"/>
        </w:rPr>
        <w:t>in</w:t>
      </w:r>
      <w:r w:rsidRPr="008F3E07">
        <w:rPr>
          <w:rFonts w:ascii="Times New Roman" w:eastAsia="Times New Roman" w:hAnsi="Times New Roman" w:cs="Times New Roman"/>
          <w:sz w:val="24"/>
          <w:szCs w:val="24"/>
        </w:rPr>
        <w:t>authentic way of “</w:t>
      </w:r>
      <w:proofErr w:type="spellStart"/>
      <w:r w:rsidRPr="008F3E07">
        <w:rPr>
          <w:rFonts w:ascii="Times New Roman" w:eastAsia="Times New Roman" w:hAnsi="Times New Roman" w:cs="Times New Roman"/>
          <w:sz w:val="24"/>
          <w:szCs w:val="24"/>
        </w:rPr>
        <w:t>Islam</w:t>
      </w:r>
      <w:r w:rsidR="00103F9D" w:rsidRPr="008F3E07">
        <w:rPr>
          <w:rFonts w:ascii="Times New Roman" w:eastAsia="Times New Roman" w:hAnsi="Times New Roman" w:cs="Times New Roman"/>
          <w:sz w:val="24"/>
          <w:szCs w:val="24"/>
        </w:rPr>
        <w:t>i</w:t>
      </w:r>
      <w:r w:rsidRPr="008F3E07">
        <w:rPr>
          <w:rFonts w:ascii="Times New Roman" w:eastAsia="Times New Roman" w:hAnsi="Times New Roman" w:cs="Times New Roman"/>
          <w:sz w:val="24"/>
          <w:szCs w:val="24"/>
        </w:rPr>
        <w:t>cizing</w:t>
      </w:r>
      <w:proofErr w:type="spellEnd"/>
      <w:r w:rsidRPr="008F3E07">
        <w:rPr>
          <w:rFonts w:ascii="Times New Roman" w:eastAsia="Times New Roman" w:hAnsi="Times New Roman" w:cs="Times New Roman"/>
          <w:sz w:val="24"/>
          <w:szCs w:val="24"/>
        </w:rPr>
        <w:t>” existing treatments. 7M noted</w:t>
      </w:r>
      <w:r w:rsidR="00103F9D"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“Some of the models that have started to come out [are] taking the western model that’s already in place and just trying to </w:t>
      </w:r>
      <w:r w:rsidR="00643C6D">
        <w:rPr>
          <w:rFonts w:ascii="Times New Roman" w:eastAsia="Times New Roman" w:hAnsi="Times New Roman" w:cs="Times New Roman"/>
          <w:sz w:val="24"/>
          <w:szCs w:val="24"/>
        </w:rPr>
        <w:t>“</w:t>
      </w:r>
      <w:proofErr w:type="spellStart"/>
      <w:r w:rsidRPr="008F3E07">
        <w:rPr>
          <w:rFonts w:ascii="Times New Roman" w:eastAsia="Times New Roman" w:hAnsi="Times New Roman" w:cs="Times New Roman"/>
          <w:sz w:val="24"/>
          <w:szCs w:val="24"/>
        </w:rPr>
        <w:t>Islamicize</w:t>
      </w:r>
      <w:proofErr w:type="spellEnd"/>
      <w:r w:rsidR="00643C6D">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it or put some Muslim term or Islamic term, </w:t>
      </w:r>
      <w:r w:rsidR="00643C6D">
        <w:rPr>
          <w:rFonts w:ascii="Times New Roman" w:eastAsia="Times New Roman" w:hAnsi="Times New Roman" w:cs="Times New Roman"/>
          <w:sz w:val="24"/>
          <w:szCs w:val="24"/>
        </w:rPr>
        <w:t>“</w:t>
      </w:r>
      <w:proofErr w:type="spellStart"/>
      <w:r w:rsidRPr="008F3E07">
        <w:rPr>
          <w:rFonts w:ascii="Times New Roman" w:eastAsia="Times New Roman" w:hAnsi="Times New Roman" w:cs="Times New Roman"/>
          <w:sz w:val="24"/>
          <w:szCs w:val="24"/>
        </w:rPr>
        <w:t>Islamicize</w:t>
      </w:r>
      <w:proofErr w:type="spellEnd"/>
      <w:r w:rsidR="00643C6D">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each CBT term and call it Muslim CBT” (p. 3). </w:t>
      </w:r>
    </w:p>
    <w:p w14:paraId="46EF03E8" w14:textId="77777777" w:rsidR="00721820" w:rsidRPr="008F3E07" w:rsidRDefault="00141431" w:rsidP="00721820">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I</w:t>
      </w:r>
      <w:r w:rsidR="00CD2BBC" w:rsidRPr="008F3E07">
        <w:rPr>
          <w:rFonts w:ascii="Times New Roman" w:eastAsia="Times New Roman" w:hAnsi="Times New Roman" w:cs="Times New Roman"/>
          <w:sz w:val="24"/>
          <w:szCs w:val="24"/>
        </w:rPr>
        <w:t xml:space="preserve">t is evident that a Muslim model of mental health links back to </w:t>
      </w:r>
      <w:r w:rsidR="00D74D45" w:rsidRPr="008F3E07">
        <w:rPr>
          <w:rFonts w:ascii="Times New Roman" w:eastAsia="Times New Roman" w:hAnsi="Times New Roman" w:cs="Times New Roman"/>
          <w:sz w:val="24"/>
          <w:szCs w:val="24"/>
        </w:rPr>
        <w:t xml:space="preserve">conceptions of </w:t>
      </w:r>
      <w:r w:rsidR="00CD2BBC" w:rsidRPr="008F3E07">
        <w:rPr>
          <w:rFonts w:ascii="Times New Roman" w:eastAsia="Times New Roman" w:hAnsi="Times New Roman" w:cs="Times New Roman"/>
          <w:sz w:val="24"/>
          <w:szCs w:val="24"/>
        </w:rPr>
        <w:t>well</w:t>
      </w:r>
      <w:r w:rsidR="008552B5"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being</w:t>
      </w:r>
      <w:r w:rsidR="008552B5" w:rsidRPr="008F3E07">
        <w:rPr>
          <w:rFonts w:ascii="Times New Roman" w:eastAsia="Times New Roman" w:hAnsi="Times New Roman" w:cs="Times New Roman"/>
          <w:sz w:val="24"/>
          <w:szCs w:val="24"/>
        </w:rPr>
        <w:t xml:space="preserve"> and lack of well-being, </w:t>
      </w:r>
      <w:r w:rsidR="00CD2BBC" w:rsidRPr="008F3E07">
        <w:rPr>
          <w:rFonts w:ascii="Times New Roman" w:eastAsia="Times New Roman" w:hAnsi="Times New Roman" w:cs="Times New Roman"/>
          <w:sz w:val="24"/>
          <w:szCs w:val="24"/>
        </w:rPr>
        <w:t>happiness</w:t>
      </w:r>
      <w:r w:rsidR="008552B5" w:rsidRPr="008F3E07">
        <w:rPr>
          <w:rFonts w:ascii="Times New Roman" w:eastAsia="Times New Roman" w:hAnsi="Times New Roman" w:cs="Times New Roman"/>
          <w:sz w:val="24"/>
          <w:szCs w:val="24"/>
        </w:rPr>
        <w:t xml:space="preserve"> an</w:t>
      </w:r>
      <w:r w:rsidR="00D74D45" w:rsidRPr="008F3E07">
        <w:rPr>
          <w:rFonts w:ascii="Times New Roman" w:eastAsia="Times New Roman" w:hAnsi="Times New Roman" w:cs="Times New Roman"/>
          <w:sz w:val="24"/>
          <w:szCs w:val="24"/>
        </w:rPr>
        <w:t xml:space="preserve">d </w:t>
      </w:r>
      <w:r w:rsidR="00CD2BBC" w:rsidRPr="008F3E07">
        <w:rPr>
          <w:rFonts w:ascii="Times New Roman" w:eastAsia="Times New Roman" w:hAnsi="Times New Roman" w:cs="Times New Roman"/>
          <w:sz w:val="24"/>
          <w:szCs w:val="24"/>
        </w:rPr>
        <w:t>values</w:t>
      </w:r>
      <w:r w:rsidR="00D74D45" w:rsidRPr="008F3E07">
        <w:rPr>
          <w:rFonts w:ascii="Times New Roman" w:eastAsia="Times New Roman" w:hAnsi="Times New Roman" w:cs="Times New Roman"/>
          <w:sz w:val="24"/>
          <w:szCs w:val="24"/>
        </w:rPr>
        <w:t xml:space="preserve">, and ways in which well-being and happiness can be achieved in drawing on examples from the </w:t>
      </w:r>
      <w:r w:rsidR="008552B5" w:rsidRPr="008F3E07">
        <w:rPr>
          <w:rFonts w:ascii="Times New Roman" w:eastAsia="Times New Roman" w:hAnsi="Times New Roman" w:cs="Times New Roman"/>
          <w:sz w:val="24"/>
          <w:szCs w:val="24"/>
        </w:rPr>
        <w:t>p</w:t>
      </w:r>
      <w:r w:rsidR="00CD2BBC" w:rsidRPr="008F3E07">
        <w:rPr>
          <w:rFonts w:ascii="Times New Roman" w:eastAsia="Times New Roman" w:hAnsi="Times New Roman" w:cs="Times New Roman"/>
          <w:sz w:val="24"/>
          <w:szCs w:val="24"/>
        </w:rPr>
        <w:t>rophet</w:t>
      </w:r>
      <w:r w:rsidR="008552B5" w:rsidRPr="008F3E07">
        <w:rPr>
          <w:rFonts w:ascii="Times New Roman" w:eastAsia="Times New Roman" w:hAnsi="Times New Roman" w:cs="Times New Roman"/>
          <w:sz w:val="24"/>
          <w:szCs w:val="24"/>
        </w:rPr>
        <w:t>ic</w:t>
      </w:r>
      <w:r w:rsidR="00CD2BBC" w:rsidRPr="008F3E07">
        <w:rPr>
          <w:rFonts w:ascii="Times New Roman" w:eastAsia="Times New Roman" w:hAnsi="Times New Roman" w:cs="Times New Roman"/>
          <w:sz w:val="24"/>
          <w:szCs w:val="24"/>
        </w:rPr>
        <w:t xml:space="preserve"> tradition, as well as prayer and remembrance of one’s lord. All of these can be developed and incorporated into existing treatment methodologies</w:t>
      </w:r>
      <w:r w:rsidR="006A3503" w:rsidRPr="008F3E07">
        <w:rPr>
          <w:rFonts w:ascii="Times New Roman" w:eastAsia="Times New Roman" w:hAnsi="Times New Roman" w:cs="Times New Roman"/>
          <w:sz w:val="24"/>
          <w:szCs w:val="24"/>
        </w:rPr>
        <w:t>. Indeed,</w:t>
      </w:r>
      <w:r w:rsidR="00CD2BBC" w:rsidRPr="008F3E07">
        <w:rPr>
          <w:rFonts w:ascii="Times New Roman" w:eastAsia="Times New Roman" w:hAnsi="Times New Roman" w:cs="Times New Roman"/>
          <w:sz w:val="24"/>
          <w:szCs w:val="24"/>
        </w:rPr>
        <w:t xml:space="preserve"> the two are not inherently contradictory, with each lending and gaining wisdom from one another.</w:t>
      </w:r>
      <w:r w:rsidR="00CD2BBC" w:rsidRPr="008F3E07">
        <w:rPr>
          <w:rFonts w:ascii="Times New Roman" w:eastAsia="Times New Roman" w:hAnsi="Times New Roman" w:cs="Times New Roman"/>
          <w:sz w:val="24"/>
          <w:szCs w:val="24"/>
        </w:rPr>
        <w:tab/>
      </w:r>
    </w:p>
    <w:p w14:paraId="400930D6" w14:textId="628FE2D7" w:rsidR="00E46F84" w:rsidRPr="008F3E07" w:rsidRDefault="00CD2BBC" w:rsidP="00721820">
      <w:pPr>
        <w:pStyle w:val="normal0"/>
        <w:spacing w:line="480" w:lineRule="auto"/>
        <w:ind w:firstLine="720"/>
        <w:rPr>
          <w:rFonts w:ascii="Times New Roman" w:hAnsi="Times New Roman" w:cs="Times New Roman"/>
          <w:sz w:val="24"/>
          <w:szCs w:val="24"/>
        </w:rPr>
      </w:pPr>
      <w:r w:rsidRPr="008F3E07">
        <w:rPr>
          <w:rFonts w:ascii="Times New Roman" w:hAnsi="Times New Roman" w:cs="Times New Roman"/>
          <w:b/>
          <w:sz w:val="24"/>
          <w:szCs w:val="24"/>
        </w:rPr>
        <w:t xml:space="preserve">Collaborative </w:t>
      </w:r>
      <w:r w:rsidR="008F15ED" w:rsidRPr="008F3E07">
        <w:rPr>
          <w:rFonts w:ascii="Times New Roman" w:hAnsi="Times New Roman" w:cs="Times New Roman"/>
          <w:b/>
          <w:sz w:val="24"/>
          <w:szCs w:val="24"/>
        </w:rPr>
        <w:t>w</w:t>
      </w:r>
      <w:r w:rsidRPr="008F3E07">
        <w:rPr>
          <w:rFonts w:ascii="Times New Roman" w:hAnsi="Times New Roman" w:cs="Times New Roman"/>
          <w:b/>
          <w:sz w:val="24"/>
          <w:szCs w:val="24"/>
        </w:rPr>
        <w:t>orking</w:t>
      </w:r>
      <w:r w:rsidRPr="008F3E07">
        <w:rPr>
          <w:rFonts w:ascii="Times New Roman" w:hAnsi="Times New Roman" w:cs="Times New Roman"/>
          <w:sz w:val="24"/>
          <w:szCs w:val="24"/>
        </w:rPr>
        <w:t xml:space="preserve">. A question that was posed to all participants </w:t>
      </w:r>
      <w:r w:rsidR="000D20FA" w:rsidRPr="008F3E07">
        <w:rPr>
          <w:rFonts w:ascii="Times New Roman" w:hAnsi="Times New Roman" w:cs="Times New Roman"/>
          <w:sz w:val="24"/>
          <w:szCs w:val="24"/>
        </w:rPr>
        <w:t>concerned the idea</w:t>
      </w:r>
      <w:r w:rsidRPr="008F3E07">
        <w:rPr>
          <w:rFonts w:ascii="Times New Roman" w:hAnsi="Times New Roman" w:cs="Times New Roman"/>
          <w:sz w:val="24"/>
          <w:szCs w:val="24"/>
        </w:rPr>
        <w:t xml:space="preserve"> of a “collaborative working” relationship, whereby an approach to therapy would be organized such that a client could have both their clinical and religious needs met.  All of the participants expressed openness to working alongside different </w:t>
      </w:r>
      <w:r w:rsidR="000D20FA" w:rsidRPr="008F3E07">
        <w:rPr>
          <w:rFonts w:ascii="Times New Roman" w:hAnsi="Times New Roman" w:cs="Times New Roman"/>
          <w:sz w:val="24"/>
          <w:szCs w:val="24"/>
        </w:rPr>
        <w:t>but</w:t>
      </w:r>
      <w:r w:rsidRPr="008F3E07">
        <w:rPr>
          <w:rFonts w:ascii="Times New Roman" w:hAnsi="Times New Roman" w:cs="Times New Roman"/>
          <w:sz w:val="24"/>
          <w:szCs w:val="24"/>
        </w:rPr>
        <w:t xml:space="preserve"> complementary service providers in</w:t>
      </w:r>
      <w:r w:rsidR="00AA38A3" w:rsidRPr="008F3E07">
        <w:rPr>
          <w:rFonts w:ascii="Times New Roman" w:hAnsi="Times New Roman" w:cs="Times New Roman"/>
          <w:sz w:val="24"/>
          <w:szCs w:val="24"/>
        </w:rPr>
        <w:t xml:space="preserve"> striving to fulfill a client’s </w:t>
      </w:r>
      <w:r w:rsidRPr="008F3E07">
        <w:rPr>
          <w:rFonts w:ascii="Times New Roman" w:hAnsi="Times New Roman" w:cs="Times New Roman"/>
          <w:sz w:val="24"/>
          <w:szCs w:val="24"/>
        </w:rPr>
        <w:t xml:space="preserve">the needs. </w:t>
      </w:r>
      <w:r w:rsidR="00213C11" w:rsidRPr="008F3E07">
        <w:rPr>
          <w:rFonts w:ascii="Times New Roman" w:hAnsi="Times New Roman" w:cs="Times New Roman"/>
          <w:sz w:val="24"/>
          <w:szCs w:val="24"/>
        </w:rPr>
        <w:t xml:space="preserve">Indeed, </w:t>
      </w:r>
      <w:r w:rsidRPr="008F3E07">
        <w:rPr>
          <w:rFonts w:ascii="Times New Roman" w:hAnsi="Times New Roman" w:cs="Times New Roman"/>
          <w:sz w:val="24"/>
          <w:szCs w:val="24"/>
        </w:rPr>
        <w:t>several participants encouraged and noted the importance of recognizing when it is necessary to refer to another clinicia</w:t>
      </w:r>
      <w:r w:rsidR="009F4E0D" w:rsidRPr="008F3E07">
        <w:rPr>
          <w:rFonts w:ascii="Times New Roman" w:hAnsi="Times New Roman" w:cs="Times New Roman"/>
          <w:sz w:val="24"/>
          <w:szCs w:val="24"/>
        </w:rPr>
        <w:t>n</w:t>
      </w:r>
      <w:r w:rsidRPr="008F3E07">
        <w:rPr>
          <w:rFonts w:ascii="Times New Roman" w:hAnsi="Times New Roman" w:cs="Times New Roman"/>
          <w:sz w:val="24"/>
          <w:szCs w:val="24"/>
        </w:rPr>
        <w:t>, thus remaining competent in one’s practice</w:t>
      </w:r>
      <w:r w:rsidR="00696818" w:rsidRPr="008F3E07">
        <w:rPr>
          <w:rFonts w:ascii="Times New Roman" w:hAnsi="Times New Roman" w:cs="Times New Roman"/>
          <w:sz w:val="24"/>
          <w:szCs w:val="24"/>
        </w:rPr>
        <w:t>. This is a</w:t>
      </w:r>
      <w:r w:rsidRPr="008F3E07">
        <w:rPr>
          <w:rFonts w:ascii="Times New Roman" w:hAnsi="Times New Roman" w:cs="Times New Roman"/>
          <w:sz w:val="24"/>
          <w:szCs w:val="24"/>
        </w:rPr>
        <w:t xml:space="preserve"> key p</w:t>
      </w:r>
      <w:r w:rsidR="00696818" w:rsidRPr="008F3E07">
        <w:rPr>
          <w:rFonts w:ascii="Times New Roman" w:hAnsi="Times New Roman" w:cs="Times New Roman"/>
          <w:sz w:val="24"/>
          <w:szCs w:val="24"/>
        </w:rPr>
        <w:t>oint</w:t>
      </w:r>
      <w:r w:rsidRPr="008F3E07">
        <w:rPr>
          <w:rFonts w:ascii="Times New Roman" w:hAnsi="Times New Roman" w:cs="Times New Roman"/>
          <w:sz w:val="24"/>
          <w:szCs w:val="24"/>
        </w:rPr>
        <w:t xml:space="preserve"> that will be discussed following this section.</w:t>
      </w:r>
    </w:p>
    <w:p w14:paraId="04C3B764" w14:textId="6C3F3A42" w:rsidR="00E46F84" w:rsidRPr="00216167" w:rsidRDefault="00CD2BBC" w:rsidP="0022241B">
      <w:pPr>
        <w:pStyle w:val="normal0"/>
        <w:spacing w:after="240"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r w:rsidR="00497310">
        <w:rPr>
          <w:rFonts w:ascii="Times New Roman" w:eastAsia="Times New Roman" w:hAnsi="Times New Roman" w:cs="Times New Roman"/>
          <w:sz w:val="24"/>
          <w:szCs w:val="24"/>
        </w:rPr>
        <w:t>A participant known as 2W</w:t>
      </w:r>
      <w:r w:rsidR="00497310"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provided a recommendation on how a collaborative working relationship might be actualized in a given context</w:t>
      </w:r>
      <w:r w:rsidR="007731C1" w:rsidRPr="008F3E07">
        <w:rPr>
          <w:rFonts w:ascii="Times New Roman" w:eastAsia="Times New Roman" w:hAnsi="Times New Roman" w:cs="Times New Roman"/>
          <w:sz w:val="24"/>
          <w:szCs w:val="24"/>
        </w:rPr>
        <w:t>, noting that one way may be</w:t>
      </w:r>
      <w:r w:rsidR="008A7B2A"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“If </w:t>
      </w:r>
      <w:r w:rsidR="008A7B2A" w:rsidRPr="008F3E07">
        <w:rPr>
          <w:rFonts w:ascii="Times New Roman" w:eastAsia="Times New Roman" w:hAnsi="Times New Roman" w:cs="Times New Roman"/>
          <w:sz w:val="24"/>
          <w:szCs w:val="24"/>
        </w:rPr>
        <w:t>[Muslim students]</w:t>
      </w:r>
      <w:r w:rsidRPr="00216167">
        <w:rPr>
          <w:rFonts w:ascii="Times New Roman" w:eastAsia="Times New Roman" w:hAnsi="Times New Roman" w:cs="Times New Roman"/>
          <w:sz w:val="24"/>
          <w:szCs w:val="24"/>
        </w:rPr>
        <w:t xml:space="preserve"> had a counsellor who had an Islamic background and was also trained in the spiritual therapeutic aspects” (p. 13).</w:t>
      </w:r>
    </w:p>
    <w:p w14:paraId="765435CE" w14:textId="524E9B92" w:rsidR="00911ACA" w:rsidRPr="00152572" w:rsidRDefault="00CD2BBC" w:rsidP="00911ACA">
      <w:pPr>
        <w:pStyle w:val="normal0"/>
        <w:spacing w:after="240" w:line="480" w:lineRule="auto"/>
        <w:ind w:firstLine="720"/>
        <w:contextualSpacing/>
        <w:rPr>
          <w:rFonts w:ascii="Times New Roman" w:hAnsi="Times New Roman" w:cs="Times New Roman"/>
          <w:sz w:val="24"/>
          <w:szCs w:val="24"/>
        </w:rPr>
      </w:pPr>
      <w:r w:rsidRPr="00DF5B3E">
        <w:rPr>
          <w:rFonts w:ascii="Times New Roman" w:eastAsia="Times New Roman" w:hAnsi="Times New Roman" w:cs="Times New Roman"/>
          <w:sz w:val="24"/>
          <w:szCs w:val="24"/>
        </w:rPr>
        <w:t xml:space="preserve">Similarly, more than one participant noted the desire of wanting to learn from the client themselves, thus creating an alternative meaning </w:t>
      </w:r>
      <w:r w:rsidR="00EA366F" w:rsidRPr="00DF5B3E">
        <w:rPr>
          <w:rFonts w:ascii="Times New Roman" w:eastAsia="Times New Roman" w:hAnsi="Times New Roman" w:cs="Times New Roman"/>
          <w:sz w:val="24"/>
          <w:szCs w:val="24"/>
        </w:rPr>
        <w:t xml:space="preserve">for a </w:t>
      </w:r>
      <w:r w:rsidRPr="00DF5B3E">
        <w:rPr>
          <w:rFonts w:ascii="Times New Roman" w:eastAsia="Times New Roman" w:hAnsi="Times New Roman" w:cs="Times New Roman"/>
          <w:sz w:val="24"/>
          <w:szCs w:val="24"/>
        </w:rPr>
        <w:t xml:space="preserve">“collaborative working” </w:t>
      </w:r>
      <w:r w:rsidRPr="003450B7">
        <w:rPr>
          <w:rFonts w:ascii="Times New Roman" w:eastAsia="Times New Roman" w:hAnsi="Times New Roman" w:cs="Times New Roman"/>
          <w:sz w:val="24"/>
          <w:szCs w:val="24"/>
        </w:rPr>
        <w:t xml:space="preserve">relationship. </w:t>
      </w:r>
      <w:r w:rsidR="000C4B66" w:rsidRPr="007F5E88">
        <w:rPr>
          <w:rFonts w:ascii="Times New Roman" w:eastAsia="Times New Roman" w:hAnsi="Times New Roman" w:cs="Times New Roman"/>
          <w:sz w:val="24"/>
          <w:szCs w:val="24"/>
        </w:rPr>
        <w:t>In</w:t>
      </w:r>
      <w:r w:rsidR="000C4B66" w:rsidRPr="007E62E8">
        <w:rPr>
          <w:rFonts w:ascii="Times New Roman" w:eastAsia="Times New Roman" w:hAnsi="Times New Roman" w:cs="Times New Roman"/>
          <w:sz w:val="24"/>
          <w:szCs w:val="24"/>
        </w:rPr>
        <w:t xml:space="preserve"> this definition,</w:t>
      </w:r>
      <w:r w:rsidRPr="007E62E8">
        <w:rPr>
          <w:rFonts w:ascii="Times New Roman" w:eastAsia="Times New Roman" w:hAnsi="Times New Roman" w:cs="Times New Roman"/>
          <w:sz w:val="24"/>
          <w:szCs w:val="24"/>
        </w:rPr>
        <w:t xml:space="preserve"> it is between th</w:t>
      </w:r>
      <w:r w:rsidRPr="00785C9D">
        <w:rPr>
          <w:rFonts w:ascii="Times New Roman" w:eastAsia="Times New Roman" w:hAnsi="Times New Roman" w:cs="Times New Roman"/>
          <w:sz w:val="24"/>
          <w:szCs w:val="24"/>
        </w:rPr>
        <w:t>e clinician and the client themselves:</w:t>
      </w:r>
    </w:p>
    <w:p w14:paraId="55C32974" w14:textId="39D2A7A4" w:rsidR="00E46F84" w:rsidRPr="00416086" w:rsidRDefault="00CD2BBC" w:rsidP="00911ACA">
      <w:pPr>
        <w:pStyle w:val="normal0"/>
        <w:spacing w:after="240"/>
        <w:ind w:left="709"/>
        <w:rPr>
          <w:rFonts w:ascii="Times New Roman" w:hAnsi="Times New Roman" w:cs="Times New Roman"/>
          <w:sz w:val="24"/>
          <w:szCs w:val="24"/>
        </w:rPr>
      </w:pPr>
      <w:r w:rsidRPr="00152572">
        <w:rPr>
          <w:rFonts w:ascii="Times New Roman" w:eastAsia="Times New Roman" w:hAnsi="Times New Roman" w:cs="Times New Roman"/>
          <w:sz w:val="24"/>
          <w:szCs w:val="24"/>
        </w:rPr>
        <w:t>I would want to learn from the client, how that was impacting what we’re working on and help me understand how we can integrate the two together because maybe I'm giving divergent messages from what they’re getting…it’s a constant con</w:t>
      </w:r>
      <w:r w:rsidRPr="00416086">
        <w:rPr>
          <w:rFonts w:ascii="Times New Roman" w:eastAsia="Times New Roman" w:hAnsi="Times New Roman" w:cs="Times New Roman"/>
          <w:sz w:val="24"/>
          <w:szCs w:val="24"/>
        </w:rPr>
        <w:t>versation, does that fit for you, lets find another way to make that happen. (3W, p. 12)</w:t>
      </w:r>
    </w:p>
    <w:p w14:paraId="3B1A32F7" w14:textId="50AAD702" w:rsidR="00E46F84" w:rsidRPr="008F3E07" w:rsidRDefault="00CD2BBC">
      <w:pPr>
        <w:pStyle w:val="normal0"/>
        <w:spacing w:after="240" w:line="480" w:lineRule="auto"/>
        <w:contextualSpacing/>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r w:rsidR="00497310">
        <w:rPr>
          <w:rFonts w:ascii="Times New Roman" w:eastAsia="Times New Roman" w:hAnsi="Times New Roman" w:cs="Times New Roman"/>
          <w:sz w:val="24"/>
          <w:szCs w:val="24"/>
        </w:rPr>
        <w:t xml:space="preserve">Moreover, </w:t>
      </w:r>
      <w:r w:rsidRPr="007C6E8F">
        <w:rPr>
          <w:rFonts w:ascii="Times New Roman" w:eastAsia="Times New Roman" w:hAnsi="Times New Roman" w:cs="Times New Roman"/>
          <w:sz w:val="24"/>
          <w:szCs w:val="24"/>
        </w:rPr>
        <w:t>3W</w:t>
      </w:r>
      <w:r w:rsidRPr="008F3E07">
        <w:rPr>
          <w:rFonts w:ascii="Times New Roman" w:eastAsia="Times New Roman" w:hAnsi="Times New Roman" w:cs="Times New Roman"/>
          <w:sz w:val="24"/>
          <w:szCs w:val="24"/>
        </w:rPr>
        <w:t xml:space="preserve"> continued by noting that one may find help in a number of different places, and not simply within the confines of one therapeutic relationship</w:t>
      </w:r>
      <w:r w:rsidR="00BC27CA" w:rsidRPr="008F3E07">
        <w:rPr>
          <w:rFonts w:ascii="Times New Roman" w:eastAsia="Times New Roman" w:hAnsi="Times New Roman" w:cs="Times New Roman"/>
          <w:sz w:val="24"/>
          <w:szCs w:val="24"/>
        </w:rPr>
        <w:t>, although 3W qualified this insight</w:t>
      </w:r>
      <w:r w:rsidRPr="008F3E07">
        <w:rPr>
          <w:rFonts w:ascii="Times New Roman" w:eastAsia="Times New Roman" w:hAnsi="Times New Roman" w:cs="Times New Roman"/>
          <w:sz w:val="24"/>
          <w:szCs w:val="24"/>
        </w:rPr>
        <w:t>:</w:t>
      </w:r>
    </w:p>
    <w:p w14:paraId="7721EFD0" w14:textId="26B33AE1" w:rsidR="00E46F84" w:rsidRPr="00152572" w:rsidRDefault="00CD2BBC">
      <w:pPr>
        <w:pStyle w:val="normal0"/>
        <w:spacing w:after="240"/>
        <w:ind w:left="700"/>
        <w:contextualSpacing/>
        <w:rPr>
          <w:rFonts w:ascii="Times New Roman" w:hAnsi="Times New Roman" w:cs="Times New Roman"/>
          <w:sz w:val="24"/>
          <w:szCs w:val="24"/>
        </w:rPr>
      </w:pPr>
      <w:r w:rsidRPr="00216167">
        <w:rPr>
          <w:rFonts w:ascii="Times New Roman" w:eastAsia="Times New Roman" w:hAnsi="Times New Roman" w:cs="Times New Roman"/>
          <w:sz w:val="24"/>
          <w:szCs w:val="24"/>
        </w:rPr>
        <w:t>We get help in lots of different places and we need to hear many perspectives in order to make up our minds about something are going to work for us. So it doesn’t make sense to me at all to say</w:t>
      </w:r>
      <w:r w:rsidR="00643C6D">
        <w:rPr>
          <w:rFonts w:ascii="Times New Roman" w:eastAsia="Times New Roman" w:hAnsi="Times New Roman" w:cs="Times New Roman"/>
          <w:sz w:val="24"/>
          <w:szCs w:val="24"/>
        </w:rPr>
        <w:t>, ‘</w:t>
      </w:r>
      <w:r w:rsidRPr="00216167">
        <w:rPr>
          <w:rFonts w:ascii="Times New Roman" w:eastAsia="Times New Roman" w:hAnsi="Times New Roman" w:cs="Times New Roman"/>
          <w:sz w:val="24"/>
          <w:szCs w:val="24"/>
        </w:rPr>
        <w:t>well</w:t>
      </w:r>
      <w:r w:rsidR="001E198C" w:rsidRPr="00DF5B3E">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if you’re seeing that person then you can’t see me</w:t>
      </w:r>
      <w:r w:rsidR="00643C6D">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Though we do not encourage people to see different counsellors</w:t>
      </w:r>
      <w:r w:rsidR="001E198C" w:rsidRPr="007F5E88">
        <w:rPr>
          <w:rFonts w:ascii="Times New Roman" w:eastAsia="Times New Roman" w:hAnsi="Times New Roman" w:cs="Times New Roman"/>
          <w:sz w:val="24"/>
          <w:szCs w:val="24"/>
        </w:rPr>
        <w:t>. T</w:t>
      </w:r>
      <w:r w:rsidRPr="007E62E8">
        <w:rPr>
          <w:rFonts w:ascii="Times New Roman" w:eastAsia="Times New Roman" w:hAnsi="Times New Roman" w:cs="Times New Roman"/>
          <w:sz w:val="24"/>
          <w:szCs w:val="24"/>
        </w:rPr>
        <w:t>hat’s not helpful. But</w:t>
      </w:r>
      <w:r w:rsidR="001E198C" w:rsidRPr="007E62E8">
        <w:rPr>
          <w:rFonts w:ascii="Times New Roman" w:eastAsia="Times New Roman" w:hAnsi="Times New Roman" w:cs="Times New Roman"/>
          <w:sz w:val="24"/>
          <w:szCs w:val="24"/>
        </w:rPr>
        <w:t>…</w:t>
      </w:r>
      <w:r w:rsidRPr="00785C9D">
        <w:rPr>
          <w:rFonts w:ascii="Times New Roman" w:eastAsia="Times New Roman" w:hAnsi="Times New Roman" w:cs="Times New Roman"/>
          <w:sz w:val="24"/>
          <w:szCs w:val="24"/>
        </w:rPr>
        <w:t>different providers, differ</w:t>
      </w:r>
      <w:r w:rsidR="001E198C" w:rsidRPr="00152572">
        <w:rPr>
          <w:rFonts w:ascii="Times New Roman" w:eastAsia="Times New Roman" w:hAnsi="Times New Roman" w:cs="Times New Roman"/>
          <w:sz w:val="24"/>
          <w:szCs w:val="24"/>
        </w:rPr>
        <w:t>ent</w:t>
      </w:r>
      <w:r w:rsidRPr="00152572">
        <w:rPr>
          <w:rFonts w:ascii="Times New Roman" w:eastAsia="Times New Roman" w:hAnsi="Times New Roman" w:cs="Times New Roman"/>
          <w:sz w:val="24"/>
          <w:szCs w:val="24"/>
        </w:rPr>
        <w:t xml:space="preserve"> types of providers are no problem. (p. 13)</w:t>
      </w:r>
    </w:p>
    <w:p w14:paraId="0A0FA332" w14:textId="77777777" w:rsidR="00231562" w:rsidRPr="00416086" w:rsidRDefault="00CD2BBC" w:rsidP="0022241B">
      <w:pPr>
        <w:pStyle w:val="normal0"/>
        <w:spacing w:after="240" w:line="480" w:lineRule="auto"/>
        <w:contextualSpacing/>
        <w:rPr>
          <w:rFonts w:ascii="Times New Roman" w:eastAsia="Times New Roman" w:hAnsi="Times New Roman" w:cs="Times New Roman"/>
          <w:sz w:val="24"/>
          <w:szCs w:val="24"/>
        </w:rPr>
      </w:pPr>
      <w:r w:rsidRPr="00416086">
        <w:rPr>
          <w:rFonts w:ascii="Times New Roman" w:eastAsia="Times New Roman" w:hAnsi="Times New Roman" w:cs="Times New Roman"/>
          <w:sz w:val="24"/>
          <w:szCs w:val="24"/>
        </w:rPr>
        <w:t xml:space="preserve">        </w:t>
      </w:r>
      <w:r w:rsidRPr="00416086">
        <w:rPr>
          <w:rFonts w:ascii="Times New Roman" w:eastAsia="Times New Roman" w:hAnsi="Times New Roman" w:cs="Times New Roman"/>
          <w:sz w:val="24"/>
          <w:szCs w:val="24"/>
        </w:rPr>
        <w:tab/>
      </w:r>
    </w:p>
    <w:p w14:paraId="71E0293D" w14:textId="661273E6" w:rsidR="00E46F84" w:rsidRPr="008F3E07" w:rsidRDefault="00231562" w:rsidP="0022241B">
      <w:pPr>
        <w:pStyle w:val="normal0"/>
        <w:spacing w:after="240" w:line="480" w:lineRule="auto"/>
        <w:contextualSpacing/>
        <w:rPr>
          <w:rFonts w:ascii="Times New Roman" w:hAnsi="Times New Roman" w:cs="Times New Roman"/>
          <w:sz w:val="24"/>
          <w:szCs w:val="24"/>
        </w:rPr>
      </w:pPr>
      <w:r w:rsidRPr="008F3E07">
        <w:rPr>
          <w:rFonts w:ascii="Times New Roman" w:eastAsia="Times New Roman" w:hAnsi="Times New Roman" w:cs="Times New Roman"/>
          <w:sz w:val="24"/>
          <w:szCs w:val="24"/>
        </w:rPr>
        <w:tab/>
      </w:r>
      <w:r w:rsidR="00CD2BBC" w:rsidRPr="008F3E07">
        <w:rPr>
          <w:rFonts w:ascii="Times New Roman" w:eastAsia="Times New Roman" w:hAnsi="Times New Roman" w:cs="Times New Roman"/>
          <w:sz w:val="24"/>
          <w:szCs w:val="24"/>
        </w:rPr>
        <w:t xml:space="preserve">Clinicians or clients themselves often suggest collaborative working, due to a particular understanding of one’s </w:t>
      </w:r>
      <w:r w:rsidR="008B4810" w:rsidRPr="008F3E07">
        <w:rPr>
          <w:rFonts w:ascii="Times New Roman" w:eastAsia="Times New Roman" w:hAnsi="Times New Roman" w:cs="Times New Roman"/>
          <w:sz w:val="24"/>
          <w:szCs w:val="24"/>
        </w:rPr>
        <w:t xml:space="preserve">owns </w:t>
      </w:r>
      <w:r w:rsidR="00CD2BBC" w:rsidRPr="008F3E07">
        <w:rPr>
          <w:rFonts w:ascii="Times New Roman" w:eastAsia="Times New Roman" w:hAnsi="Times New Roman" w:cs="Times New Roman"/>
          <w:sz w:val="24"/>
          <w:szCs w:val="24"/>
        </w:rPr>
        <w:t xml:space="preserve">concerns. </w:t>
      </w:r>
      <w:r w:rsidR="008B4810" w:rsidRPr="008F3E07">
        <w:rPr>
          <w:rFonts w:ascii="Times New Roman" w:eastAsia="Times New Roman" w:hAnsi="Times New Roman" w:cs="Times New Roman"/>
          <w:sz w:val="24"/>
          <w:szCs w:val="24"/>
        </w:rPr>
        <w:t xml:space="preserve">Referring to </w:t>
      </w:r>
      <w:r w:rsidR="00CD2BBC" w:rsidRPr="008F3E07">
        <w:rPr>
          <w:rFonts w:ascii="Times New Roman" w:eastAsia="Times New Roman" w:hAnsi="Times New Roman" w:cs="Times New Roman"/>
          <w:sz w:val="24"/>
          <w:szCs w:val="24"/>
        </w:rPr>
        <w:t>the niche psychological servi</w:t>
      </w:r>
      <w:r w:rsidRPr="008F3E07">
        <w:rPr>
          <w:rFonts w:ascii="Times New Roman" w:eastAsia="Times New Roman" w:hAnsi="Times New Roman" w:cs="Times New Roman"/>
          <w:sz w:val="24"/>
          <w:szCs w:val="24"/>
        </w:rPr>
        <w:t>ce offered by the agency that they work</w:t>
      </w:r>
      <w:r w:rsidR="00CD2BBC" w:rsidRPr="008F3E07">
        <w:rPr>
          <w:rFonts w:ascii="Times New Roman" w:eastAsia="Times New Roman" w:hAnsi="Times New Roman" w:cs="Times New Roman"/>
          <w:sz w:val="24"/>
          <w:szCs w:val="24"/>
        </w:rPr>
        <w:t xml:space="preserve"> at, 6M noted</w:t>
      </w:r>
      <w:r w:rsidR="008B4810" w:rsidRPr="008F3E07">
        <w:rPr>
          <w:rFonts w:ascii="Times New Roman" w:eastAsia="Times New Roman" w:hAnsi="Times New Roman" w:cs="Times New Roman"/>
          <w:sz w:val="24"/>
          <w:szCs w:val="24"/>
        </w:rPr>
        <w:t>, “</w:t>
      </w:r>
      <w:r w:rsidR="00CD2BBC" w:rsidRPr="008F3E07">
        <w:rPr>
          <w:rFonts w:ascii="Times New Roman" w:eastAsia="Times New Roman" w:hAnsi="Times New Roman" w:cs="Times New Roman"/>
          <w:sz w:val="24"/>
          <w:szCs w:val="24"/>
        </w:rPr>
        <w:t>A lot of the people who come to us come to us for that reason: because they’re seeking that understanding of human psychology but also incorporating Islamic ideas into it as well or even stems from Islam itself and not from the western models” (p. 5)</w:t>
      </w:r>
      <w:r w:rsidR="008B4810" w:rsidRPr="008F3E07">
        <w:rPr>
          <w:rFonts w:ascii="Times New Roman" w:eastAsia="Times New Roman" w:hAnsi="Times New Roman" w:cs="Times New Roman"/>
          <w:sz w:val="24"/>
          <w:szCs w:val="24"/>
        </w:rPr>
        <w:t>.</w:t>
      </w:r>
    </w:p>
    <w:p w14:paraId="3F9B011F" w14:textId="2FA222F4" w:rsidR="00E46F84" w:rsidRPr="00216167" w:rsidRDefault="00721820" w:rsidP="00721820">
      <w:pPr>
        <w:pStyle w:val="Heading3"/>
        <w:spacing w:line="480" w:lineRule="auto"/>
        <w:rPr>
          <w:rFonts w:cs="Times New Roman"/>
          <w:b w:val="0"/>
        </w:rPr>
      </w:pPr>
      <w:r w:rsidRPr="007062D5">
        <w:rPr>
          <w:rFonts w:cs="Times New Roman"/>
        </w:rPr>
        <w:tab/>
      </w:r>
      <w:bookmarkStart w:id="31" w:name="_Toc304708482"/>
      <w:r w:rsidR="00CD2BBC" w:rsidRPr="00984D8B">
        <w:rPr>
          <w:rFonts w:cs="Times New Roman"/>
        </w:rPr>
        <w:t xml:space="preserve">Competence in </w:t>
      </w:r>
      <w:r w:rsidR="008F15ED" w:rsidRPr="00984D8B">
        <w:rPr>
          <w:rFonts w:cs="Times New Roman"/>
        </w:rPr>
        <w:t>p</w:t>
      </w:r>
      <w:r w:rsidR="00CD2BBC" w:rsidRPr="00984D8B">
        <w:rPr>
          <w:rFonts w:cs="Times New Roman"/>
        </w:rPr>
        <w:t xml:space="preserve">rofessional </w:t>
      </w:r>
      <w:r w:rsidR="008F15ED" w:rsidRPr="006C1AC6">
        <w:rPr>
          <w:rFonts w:cs="Times New Roman"/>
        </w:rPr>
        <w:t>p</w:t>
      </w:r>
      <w:r w:rsidR="00CD2BBC" w:rsidRPr="008E1FE6">
        <w:rPr>
          <w:rFonts w:cs="Times New Roman"/>
        </w:rPr>
        <w:t>ractice</w:t>
      </w:r>
      <w:r w:rsidR="00A60504" w:rsidRPr="00E2641C">
        <w:rPr>
          <w:rFonts w:cs="Times New Roman"/>
        </w:rPr>
        <w:t>:</w:t>
      </w:r>
      <w:r w:rsidR="00CD2BBC" w:rsidRPr="00E2641C">
        <w:rPr>
          <w:rFonts w:cs="Times New Roman"/>
        </w:rPr>
        <w:t xml:space="preserve"> </w:t>
      </w:r>
      <w:r w:rsidR="00CD2BBC" w:rsidRPr="00E2641C">
        <w:rPr>
          <w:rFonts w:cs="Times New Roman"/>
          <w:b w:val="0"/>
        </w:rPr>
        <w:t>A striking finding</w:t>
      </w:r>
      <w:r w:rsidR="00CD0CBE" w:rsidRPr="00E2641C">
        <w:rPr>
          <w:rFonts w:cs="Times New Roman"/>
          <w:b w:val="0"/>
        </w:rPr>
        <w:t xml:space="preserve"> that emerged</w:t>
      </w:r>
      <w:r w:rsidR="00CD2BBC" w:rsidRPr="007C6E8F">
        <w:rPr>
          <w:rFonts w:cs="Times New Roman"/>
          <w:b w:val="0"/>
        </w:rPr>
        <w:t xml:space="preserve"> throughout the interviews was participants’ emphasis on upholding a </w:t>
      </w:r>
      <w:r w:rsidR="0022241B" w:rsidRPr="007C6E8F">
        <w:rPr>
          <w:rFonts w:cs="Times New Roman"/>
          <w:b w:val="0"/>
        </w:rPr>
        <w:t>soc</w:t>
      </w:r>
      <w:r w:rsidR="00CD2BBC" w:rsidRPr="007C6E8F">
        <w:rPr>
          <w:rFonts w:cs="Times New Roman"/>
          <w:b w:val="0"/>
        </w:rPr>
        <w:t xml:space="preserve">ial </w:t>
      </w:r>
      <w:r w:rsidR="0022241B" w:rsidRPr="007C6E8F">
        <w:rPr>
          <w:rFonts w:cs="Times New Roman"/>
          <w:b w:val="0"/>
        </w:rPr>
        <w:t>w</w:t>
      </w:r>
      <w:r w:rsidR="00CD2BBC" w:rsidRPr="007C6E8F">
        <w:rPr>
          <w:rFonts w:cs="Times New Roman"/>
          <w:b w:val="0"/>
        </w:rPr>
        <w:t>ork value</w:t>
      </w:r>
      <w:r w:rsidR="00CD0CBE" w:rsidRPr="007C6E8F">
        <w:rPr>
          <w:rFonts w:cs="Times New Roman"/>
          <w:b w:val="0"/>
        </w:rPr>
        <w:t xml:space="preserve">, namely, </w:t>
      </w:r>
      <w:r w:rsidR="00CD2BBC" w:rsidRPr="007C6E8F">
        <w:rPr>
          <w:rFonts w:cs="Times New Roman"/>
          <w:b w:val="0"/>
        </w:rPr>
        <w:t xml:space="preserve">competence in professional practice. </w:t>
      </w:r>
      <w:r w:rsidR="00497310" w:rsidRPr="00497310">
        <w:rPr>
          <w:rFonts w:cs="Times New Roman"/>
          <w:b w:val="0"/>
        </w:rPr>
        <w:t>Competence</w:t>
      </w:r>
      <w:r w:rsidR="00CD2BBC" w:rsidRPr="008F3E07">
        <w:rPr>
          <w:rFonts w:cs="Times New Roman"/>
          <w:b w:val="0"/>
        </w:rPr>
        <w:t xml:space="preserve"> is a cornerstone of</w:t>
      </w:r>
      <w:r w:rsidR="005D5B47" w:rsidRPr="008F3E07">
        <w:rPr>
          <w:rFonts w:cs="Times New Roman"/>
          <w:b w:val="0"/>
        </w:rPr>
        <w:t xml:space="preserve"> a</w:t>
      </w:r>
      <w:r w:rsidR="00CD2BBC" w:rsidRPr="008F3E07">
        <w:rPr>
          <w:rFonts w:cs="Times New Roman"/>
          <w:b w:val="0"/>
        </w:rPr>
        <w:t xml:space="preserve"> professional social work relationship, as well as any and all therapeutic relationships. </w:t>
      </w:r>
      <w:r w:rsidR="00CD2BBC" w:rsidRPr="00497310">
        <w:rPr>
          <w:rFonts w:cs="Times New Roman"/>
          <w:b w:val="0"/>
        </w:rPr>
        <w:t>This value</w:t>
      </w:r>
      <w:r w:rsidR="00CD2BBC" w:rsidRPr="008F3E07">
        <w:rPr>
          <w:rFonts w:cs="Times New Roman"/>
          <w:b w:val="0"/>
        </w:rPr>
        <w:t xml:space="preserve"> is of utmost importance because individuals, communities, and other professionals place their trust and confidence in the competence of the professional with wh</w:t>
      </w:r>
      <w:r w:rsidR="005D5B47" w:rsidRPr="008F3E07">
        <w:rPr>
          <w:rFonts w:cs="Times New Roman"/>
          <w:b w:val="0"/>
        </w:rPr>
        <w:t>om</w:t>
      </w:r>
      <w:r w:rsidR="00CD2BBC" w:rsidRPr="008F3E07">
        <w:rPr>
          <w:rFonts w:cs="Times New Roman"/>
          <w:b w:val="0"/>
        </w:rPr>
        <w:t xml:space="preserve"> they are working. This confidence is rooted in the clinician’s professional proficiency, their continued striving towards professional development and skill building, as well as having the awareness of when it is appropriate and necessary to seek consultation.</w:t>
      </w:r>
      <w:bookmarkEnd w:id="31"/>
    </w:p>
    <w:p w14:paraId="279CEFCB" w14:textId="3EC3B808" w:rsidR="00E46F84" w:rsidRPr="007F5E88" w:rsidRDefault="00CD2BBC">
      <w:pPr>
        <w:pStyle w:val="normal0"/>
        <w:spacing w:after="240" w:line="480" w:lineRule="auto"/>
        <w:contextualSpacing/>
        <w:rPr>
          <w:rFonts w:ascii="Times New Roman" w:hAnsi="Times New Roman" w:cs="Times New Roman"/>
          <w:sz w:val="24"/>
          <w:szCs w:val="24"/>
        </w:rPr>
      </w:pPr>
      <w:r w:rsidRPr="00216167">
        <w:rPr>
          <w:rFonts w:ascii="Times New Roman" w:eastAsia="Times New Roman" w:hAnsi="Times New Roman" w:cs="Times New Roman"/>
          <w:sz w:val="24"/>
          <w:szCs w:val="24"/>
        </w:rPr>
        <w:t xml:space="preserve">        </w:t>
      </w:r>
      <w:r w:rsidRPr="00216167">
        <w:rPr>
          <w:rFonts w:ascii="Times New Roman" w:eastAsia="Times New Roman" w:hAnsi="Times New Roman" w:cs="Times New Roman"/>
          <w:sz w:val="24"/>
          <w:szCs w:val="24"/>
        </w:rPr>
        <w:tab/>
      </w:r>
      <w:proofErr w:type="gramStart"/>
      <w:r w:rsidR="00497310">
        <w:rPr>
          <w:rFonts w:ascii="Times New Roman" w:eastAsia="Times New Roman" w:hAnsi="Times New Roman" w:cs="Times New Roman"/>
          <w:sz w:val="24"/>
          <w:szCs w:val="24"/>
        </w:rPr>
        <w:t>One of the participants of this study.</w:t>
      </w:r>
      <w:proofErr w:type="gramEnd"/>
      <w:r w:rsidR="00497310">
        <w:rPr>
          <w:rFonts w:ascii="Times New Roman" w:eastAsia="Times New Roman" w:hAnsi="Times New Roman" w:cs="Times New Roman"/>
          <w:sz w:val="24"/>
          <w:szCs w:val="24"/>
        </w:rPr>
        <w:t xml:space="preserve"> </w:t>
      </w:r>
      <w:r w:rsidRPr="00E2641C">
        <w:rPr>
          <w:rFonts w:ascii="Times New Roman" w:eastAsia="Times New Roman" w:hAnsi="Times New Roman" w:cs="Times New Roman"/>
          <w:sz w:val="24"/>
          <w:szCs w:val="24"/>
        </w:rPr>
        <w:t>4M</w:t>
      </w:r>
      <w:r w:rsidRPr="008F3E07">
        <w:rPr>
          <w:rFonts w:ascii="Times New Roman" w:eastAsia="Times New Roman" w:hAnsi="Times New Roman" w:cs="Times New Roman"/>
          <w:sz w:val="24"/>
          <w:szCs w:val="24"/>
        </w:rPr>
        <w:t xml:space="preserve"> noted the importance of not only being competent in one’s practice, but </w:t>
      </w:r>
      <w:r w:rsidR="0060609B" w:rsidRPr="008F3E07">
        <w:rPr>
          <w:rFonts w:ascii="Times New Roman" w:eastAsia="Times New Roman" w:hAnsi="Times New Roman" w:cs="Times New Roman"/>
          <w:sz w:val="24"/>
          <w:szCs w:val="24"/>
        </w:rPr>
        <w:t xml:space="preserve">also </w:t>
      </w:r>
      <w:r w:rsidRPr="008F3E07">
        <w:rPr>
          <w:rFonts w:ascii="Times New Roman" w:eastAsia="Times New Roman" w:hAnsi="Times New Roman" w:cs="Times New Roman"/>
          <w:sz w:val="24"/>
          <w:szCs w:val="24"/>
        </w:rPr>
        <w:t xml:space="preserve">consulting with others in order to provide one’s clients with the highest level of </w:t>
      </w:r>
      <w:r w:rsidR="005D5B47" w:rsidRPr="008F3E07">
        <w:rPr>
          <w:rFonts w:ascii="Times New Roman" w:eastAsia="Times New Roman" w:hAnsi="Times New Roman" w:cs="Times New Roman"/>
          <w:sz w:val="24"/>
          <w:szCs w:val="24"/>
        </w:rPr>
        <w:t xml:space="preserve">service: </w:t>
      </w:r>
      <w:r w:rsidRPr="008F3E07">
        <w:rPr>
          <w:rFonts w:ascii="Times New Roman" w:eastAsia="Times New Roman" w:hAnsi="Times New Roman" w:cs="Times New Roman"/>
          <w:sz w:val="24"/>
          <w:szCs w:val="24"/>
        </w:rPr>
        <w:t>“God says</w:t>
      </w:r>
      <w:r w:rsidR="0060609B" w:rsidRPr="00216167">
        <w:rPr>
          <w:rFonts w:ascii="Times New Roman" w:eastAsia="Times New Roman" w:hAnsi="Times New Roman" w:cs="Times New Roman"/>
          <w:sz w:val="24"/>
          <w:szCs w:val="24"/>
        </w:rPr>
        <w:t>:</w:t>
      </w:r>
      <w:r w:rsidRPr="00216167">
        <w:rPr>
          <w:rFonts w:ascii="Times New Roman" w:eastAsia="Times New Roman" w:hAnsi="Times New Roman" w:cs="Times New Roman"/>
          <w:sz w:val="24"/>
          <w:szCs w:val="24"/>
        </w:rPr>
        <w:t xml:space="preserve"> </w:t>
      </w:r>
      <w:r w:rsidR="0060609B" w:rsidRPr="006723DD">
        <w:rPr>
          <w:rFonts w:ascii="Times New Roman" w:eastAsia="Times New Roman" w:hAnsi="Times New Roman" w:cs="Times New Roman"/>
          <w:sz w:val="24"/>
          <w:szCs w:val="24"/>
        </w:rPr>
        <w:t>‘G</w:t>
      </w:r>
      <w:r w:rsidRPr="00DF5B3E">
        <w:rPr>
          <w:rFonts w:ascii="Times New Roman" w:eastAsia="Times New Roman" w:hAnsi="Times New Roman" w:cs="Times New Roman"/>
          <w:sz w:val="24"/>
          <w:szCs w:val="24"/>
        </w:rPr>
        <w:t>ive trusts to its proper people”, and being really clear on what you</w:t>
      </w:r>
      <w:r w:rsidR="0060609B" w:rsidRPr="00DF5B3E">
        <w:rPr>
          <w:rFonts w:ascii="Times New Roman" w:eastAsia="Times New Roman" w:hAnsi="Times New Roman" w:cs="Times New Roman"/>
          <w:sz w:val="24"/>
          <w:szCs w:val="24"/>
        </w:rPr>
        <w:t xml:space="preserve"> </w:t>
      </w:r>
      <w:r w:rsidRPr="00DF5B3E">
        <w:rPr>
          <w:rFonts w:ascii="Times New Roman" w:eastAsia="Times New Roman" w:hAnsi="Times New Roman" w:cs="Times New Roman"/>
          <w:sz w:val="24"/>
          <w:szCs w:val="24"/>
        </w:rPr>
        <w:t>offer people” (p. 6)</w:t>
      </w:r>
      <w:r w:rsidR="0060609B" w:rsidRPr="003450B7">
        <w:rPr>
          <w:rFonts w:ascii="Times New Roman" w:eastAsia="Times New Roman" w:hAnsi="Times New Roman" w:cs="Times New Roman"/>
          <w:sz w:val="24"/>
          <w:szCs w:val="24"/>
        </w:rPr>
        <w:t>.</w:t>
      </w:r>
    </w:p>
    <w:p w14:paraId="4AA80601" w14:textId="5D9613B2" w:rsidR="00E46F84" w:rsidRPr="00416086" w:rsidRDefault="00CD2BBC">
      <w:pPr>
        <w:pStyle w:val="normal0"/>
        <w:spacing w:after="240" w:line="480" w:lineRule="auto"/>
        <w:rPr>
          <w:rFonts w:ascii="Times New Roman" w:hAnsi="Times New Roman" w:cs="Times New Roman"/>
          <w:sz w:val="24"/>
          <w:szCs w:val="24"/>
        </w:rPr>
      </w:pPr>
      <w:r w:rsidRPr="007E62E8">
        <w:rPr>
          <w:rFonts w:ascii="Times New Roman" w:eastAsia="Times New Roman" w:hAnsi="Times New Roman" w:cs="Times New Roman"/>
          <w:sz w:val="24"/>
          <w:szCs w:val="24"/>
        </w:rPr>
        <w:t xml:space="preserve">This </w:t>
      </w:r>
      <w:r w:rsidR="0060609B" w:rsidRPr="007E62E8">
        <w:rPr>
          <w:rFonts w:ascii="Times New Roman" w:eastAsia="Times New Roman" w:hAnsi="Times New Roman" w:cs="Times New Roman"/>
          <w:sz w:val="24"/>
          <w:szCs w:val="24"/>
        </w:rPr>
        <w:t xml:space="preserve">insight </w:t>
      </w:r>
      <w:r w:rsidRPr="007E62E8">
        <w:rPr>
          <w:rFonts w:ascii="Times New Roman" w:eastAsia="Times New Roman" w:hAnsi="Times New Roman" w:cs="Times New Roman"/>
          <w:sz w:val="24"/>
          <w:szCs w:val="24"/>
        </w:rPr>
        <w:t>is profound given that it speaks to three ma</w:t>
      </w:r>
      <w:r w:rsidRPr="00785C9D">
        <w:rPr>
          <w:rFonts w:ascii="Times New Roman" w:eastAsia="Times New Roman" w:hAnsi="Times New Roman" w:cs="Times New Roman"/>
          <w:sz w:val="24"/>
          <w:szCs w:val="24"/>
        </w:rPr>
        <w:t>jor</w:t>
      </w:r>
      <w:r w:rsidR="0060609B" w:rsidRPr="00152572">
        <w:rPr>
          <w:rFonts w:ascii="Times New Roman" w:eastAsia="Times New Roman" w:hAnsi="Times New Roman" w:cs="Times New Roman"/>
          <w:sz w:val="24"/>
          <w:szCs w:val="24"/>
        </w:rPr>
        <w:t xml:space="preserve"> </w:t>
      </w:r>
      <w:r w:rsidR="00590064" w:rsidRPr="00152572">
        <w:rPr>
          <w:rFonts w:ascii="Times New Roman" w:eastAsia="Times New Roman" w:hAnsi="Times New Roman" w:cs="Times New Roman"/>
          <w:sz w:val="24"/>
          <w:szCs w:val="24"/>
        </w:rPr>
        <w:t>points</w:t>
      </w:r>
      <w:r w:rsidRPr="00152572">
        <w:rPr>
          <w:rFonts w:ascii="Times New Roman" w:eastAsia="Times New Roman" w:hAnsi="Times New Roman" w:cs="Times New Roman"/>
          <w:sz w:val="24"/>
          <w:szCs w:val="24"/>
        </w:rPr>
        <w:t>: compe</w:t>
      </w:r>
      <w:r w:rsidRPr="00500EC1">
        <w:rPr>
          <w:rFonts w:ascii="Times New Roman" w:eastAsia="Times New Roman" w:hAnsi="Times New Roman" w:cs="Times New Roman"/>
          <w:sz w:val="24"/>
          <w:szCs w:val="24"/>
        </w:rPr>
        <w:t>tence in practice, proper allocation of services, as well as transparency with the client, all of which are important traits to emb</w:t>
      </w:r>
      <w:r w:rsidR="00590064" w:rsidRPr="00497310">
        <w:rPr>
          <w:rFonts w:ascii="Times New Roman" w:eastAsia="Times New Roman" w:hAnsi="Times New Roman" w:cs="Times New Roman"/>
          <w:sz w:val="24"/>
          <w:szCs w:val="24"/>
        </w:rPr>
        <w:t>ody and uphold</w:t>
      </w:r>
      <w:r w:rsidRPr="00497310">
        <w:rPr>
          <w:rFonts w:ascii="Times New Roman" w:eastAsia="Times New Roman" w:hAnsi="Times New Roman" w:cs="Times New Roman"/>
          <w:sz w:val="24"/>
          <w:szCs w:val="24"/>
        </w:rPr>
        <w:t xml:space="preserve"> as a clinician. An example of this was seen in the dialogue with 2W, where the participant noted:</w:t>
      </w:r>
    </w:p>
    <w:p w14:paraId="2AFB243D" w14:textId="50B60F69" w:rsidR="00E46F84" w:rsidRPr="008F3E07" w:rsidRDefault="00CD2BBC">
      <w:pPr>
        <w:pStyle w:val="normal0"/>
        <w:spacing w:after="240"/>
        <w:ind w:left="700"/>
        <w:rPr>
          <w:rFonts w:ascii="Times New Roman" w:hAnsi="Times New Roman" w:cs="Times New Roman"/>
          <w:sz w:val="24"/>
          <w:szCs w:val="24"/>
        </w:rPr>
      </w:pPr>
      <w:r w:rsidRPr="00416086">
        <w:rPr>
          <w:rFonts w:ascii="Times New Roman" w:eastAsia="Times New Roman" w:hAnsi="Times New Roman" w:cs="Times New Roman"/>
          <w:sz w:val="24"/>
          <w:szCs w:val="24"/>
        </w:rPr>
        <w:t>This student whos</w:t>
      </w:r>
      <w:r w:rsidR="00B26924" w:rsidRPr="00416086">
        <w:rPr>
          <w:rFonts w:ascii="Times New Roman" w:eastAsia="Times New Roman" w:hAnsi="Times New Roman" w:cs="Times New Roman"/>
          <w:sz w:val="24"/>
          <w:szCs w:val="24"/>
        </w:rPr>
        <w:t>e</w:t>
      </w:r>
      <w:r w:rsidRPr="008F3E07">
        <w:rPr>
          <w:rFonts w:ascii="Times New Roman" w:eastAsia="Times New Roman" w:hAnsi="Times New Roman" w:cs="Times New Roman"/>
          <w:sz w:val="24"/>
          <w:szCs w:val="24"/>
        </w:rPr>
        <w:t xml:space="preserve"> questions were largely spiritual, I think my ability to be helpful to her were fairly limited and that’s where kind of trying to hook her up with more appropriate resources was an important part so there would be things I could help her with but larger spiritual questions I wouldn’t be able to help her with</w:t>
      </w:r>
      <w:r w:rsidR="00B26924"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 13)</w:t>
      </w:r>
    </w:p>
    <w:p w14:paraId="385F343F" w14:textId="249DFB78" w:rsidR="00E46F84" w:rsidRPr="008F3E07" w:rsidRDefault="00CD2BBC" w:rsidP="00231562">
      <w:pPr>
        <w:pStyle w:val="normal0"/>
        <w:spacing w:after="240" w:line="480" w:lineRule="auto"/>
        <w:contextualSpacing/>
        <w:rPr>
          <w:rFonts w:ascii="Times New Roman" w:hAnsi="Times New Roman" w:cs="Times New Roman"/>
          <w:sz w:val="24"/>
          <w:szCs w:val="24"/>
        </w:rPr>
      </w:pPr>
      <w:r w:rsidRPr="008F3E07">
        <w:rPr>
          <w:rFonts w:ascii="Times New Roman" w:eastAsia="Times New Roman" w:hAnsi="Times New Roman" w:cs="Times New Roman"/>
          <w:sz w:val="24"/>
          <w:szCs w:val="24"/>
        </w:rPr>
        <w:t>This situation</w:t>
      </w:r>
      <w:r w:rsidR="005E3949" w:rsidRPr="008F3E07">
        <w:rPr>
          <w:rFonts w:ascii="Times New Roman" w:eastAsia="Times New Roman" w:hAnsi="Times New Roman" w:cs="Times New Roman"/>
          <w:sz w:val="24"/>
          <w:szCs w:val="24"/>
        </w:rPr>
        <w:t xml:space="preserve"> suggests that self-awareness of one’s social location promotes</w:t>
      </w:r>
      <w:r w:rsidRPr="008F3E07">
        <w:rPr>
          <w:rFonts w:ascii="Times New Roman" w:eastAsia="Times New Roman" w:hAnsi="Times New Roman" w:cs="Times New Roman"/>
          <w:sz w:val="24"/>
          <w:szCs w:val="24"/>
        </w:rPr>
        <w:t xml:space="preserve"> cultural sensitivity and competence</w:t>
      </w:r>
      <w:r w:rsidR="00625598" w:rsidRPr="008F3E07">
        <w:rPr>
          <w:rFonts w:ascii="Times New Roman" w:eastAsia="Times New Roman" w:hAnsi="Times New Roman" w:cs="Times New Roman"/>
          <w:sz w:val="24"/>
          <w:szCs w:val="24"/>
        </w:rPr>
        <w:t xml:space="preserve">, enabling a </w:t>
      </w:r>
      <w:r w:rsidRPr="008F3E07">
        <w:rPr>
          <w:rFonts w:ascii="Times New Roman" w:eastAsia="Times New Roman" w:hAnsi="Times New Roman" w:cs="Times New Roman"/>
          <w:sz w:val="24"/>
          <w:szCs w:val="24"/>
        </w:rPr>
        <w:t>practitione</w:t>
      </w:r>
      <w:r w:rsidR="00625598" w:rsidRPr="008F3E07">
        <w:rPr>
          <w:rFonts w:ascii="Times New Roman" w:eastAsia="Times New Roman" w:hAnsi="Times New Roman" w:cs="Times New Roman"/>
          <w:sz w:val="24"/>
          <w:szCs w:val="24"/>
        </w:rPr>
        <w:t xml:space="preserve">r to assess </w:t>
      </w:r>
      <w:r w:rsidRPr="008F3E07">
        <w:rPr>
          <w:rFonts w:ascii="Times New Roman" w:eastAsia="Times New Roman" w:hAnsi="Times New Roman" w:cs="Times New Roman"/>
          <w:sz w:val="24"/>
          <w:szCs w:val="24"/>
        </w:rPr>
        <w:t xml:space="preserve">the degree of fit between the client’s needs and the treatment options available. </w:t>
      </w:r>
      <w:r w:rsidR="00497310">
        <w:rPr>
          <w:rFonts w:ascii="Times New Roman" w:eastAsia="Times New Roman" w:hAnsi="Times New Roman" w:cs="Times New Roman"/>
          <w:sz w:val="24"/>
          <w:szCs w:val="24"/>
        </w:rPr>
        <w:t xml:space="preserve">A participant, </w:t>
      </w:r>
      <w:r w:rsidRPr="00E2641C">
        <w:rPr>
          <w:rFonts w:ascii="Times New Roman" w:eastAsia="Times New Roman" w:hAnsi="Times New Roman" w:cs="Times New Roman"/>
          <w:sz w:val="24"/>
          <w:szCs w:val="24"/>
        </w:rPr>
        <w:t>7M</w:t>
      </w:r>
      <w:r w:rsidRPr="008F3E07">
        <w:rPr>
          <w:rFonts w:ascii="Times New Roman" w:eastAsia="Times New Roman" w:hAnsi="Times New Roman" w:cs="Times New Roman"/>
          <w:sz w:val="24"/>
          <w:szCs w:val="24"/>
        </w:rPr>
        <w:t xml:space="preserve"> speaks to a similar instance of competence in practice where </w:t>
      </w:r>
      <w:r w:rsidR="00E8593E" w:rsidRPr="008F3E07">
        <w:rPr>
          <w:rFonts w:ascii="Times New Roman" w:eastAsia="Times New Roman" w:hAnsi="Times New Roman" w:cs="Times New Roman"/>
          <w:sz w:val="24"/>
          <w:szCs w:val="24"/>
        </w:rPr>
        <w:t>he</w:t>
      </w:r>
      <w:r w:rsidRPr="008F3E07">
        <w:rPr>
          <w:rFonts w:ascii="Times New Roman" w:eastAsia="Times New Roman" w:hAnsi="Times New Roman" w:cs="Times New Roman"/>
          <w:sz w:val="24"/>
          <w:szCs w:val="24"/>
        </w:rPr>
        <w:t xml:space="preserve"> emphasize</w:t>
      </w:r>
      <w:r w:rsidR="00E8593E"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w:t>
      </w:r>
      <w:r w:rsidR="009D3FDE" w:rsidRPr="008F3E07">
        <w:rPr>
          <w:rFonts w:ascii="Times New Roman" w:eastAsia="Times New Roman" w:hAnsi="Times New Roman" w:cs="Times New Roman"/>
          <w:sz w:val="24"/>
          <w:szCs w:val="24"/>
        </w:rPr>
        <w:t xml:space="preserve">the importance of </w:t>
      </w:r>
      <w:r w:rsidR="00B4347F" w:rsidRPr="00216167">
        <w:rPr>
          <w:rFonts w:ascii="Times New Roman" w:eastAsia="Times New Roman" w:hAnsi="Times New Roman" w:cs="Times New Roman"/>
          <w:sz w:val="24"/>
          <w:szCs w:val="24"/>
        </w:rPr>
        <w:t>consulting with</w:t>
      </w:r>
      <w:r w:rsidRPr="00216167">
        <w:rPr>
          <w:rFonts w:ascii="Times New Roman" w:eastAsia="Times New Roman" w:hAnsi="Times New Roman" w:cs="Times New Roman"/>
          <w:sz w:val="24"/>
          <w:szCs w:val="24"/>
        </w:rPr>
        <w:t xml:space="preserve"> individuals who are </w:t>
      </w:r>
      <w:r w:rsidR="00B4347F" w:rsidRPr="006723DD">
        <w:rPr>
          <w:rFonts w:ascii="Times New Roman" w:eastAsia="Times New Roman" w:hAnsi="Times New Roman" w:cs="Times New Roman"/>
          <w:sz w:val="24"/>
          <w:szCs w:val="24"/>
        </w:rPr>
        <w:t xml:space="preserve">knowledgeable and skilled in </w:t>
      </w:r>
      <w:r w:rsidRPr="00DF5B3E">
        <w:rPr>
          <w:rFonts w:ascii="Times New Roman" w:eastAsia="Times New Roman" w:hAnsi="Times New Roman" w:cs="Times New Roman"/>
          <w:sz w:val="24"/>
          <w:szCs w:val="24"/>
        </w:rPr>
        <w:t xml:space="preserve">one’s line of work and </w:t>
      </w:r>
      <w:r w:rsidR="009D3FDE" w:rsidRPr="00DF5B3E">
        <w:rPr>
          <w:rFonts w:ascii="Times New Roman" w:eastAsia="Times New Roman" w:hAnsi="Times New Roman" w:cs="Times New Roman"/>
          <w:sz w:val="24"/>
          <w:szCs w:val="24"/>
        </w:rPr>
        <w:t>clientele</w:t>
      </w:r>
      <w:r w:rsidRPr="00DF5B3E">
        <w:rPr>
          <w:rFonts w:ascii="Times New Roman" w:eastAsia="Times New Roman" w:hAnsi="Times New Roman" w:cs="Times New Roman"/>
          <w:sz w:val="24"/>
          <w:szCs w:val="24"/>
        </w:rPr>
        <w:t>.</w:t>
      </w:r>
      <w:r w:rsidR="008E1FE6">
        <w:rPr>
          <w:rFonts w:ascii="Times New Roman" w:eastAsia="Times New Roman" w:hAnsi="Times New Roman" w:cs="Times New Roman"/>
          <w:sz w:val="24"/>
          <w:szCs w:val="24"/>
        </w:rPr>
        <w:t xml:space="preserve"> </w:t>
      </w:r>
      <w:r w:rsidR="00497310">
        <w:rPr>
          <w:rFonts w:ascii="Times New Roman" w:eastAsia="Times New Roman" w:hAnsi="Times New Roman" w:cs="Times New Roman"/>
          <w:sz w:val="24"/>
          <w:szCs w:val="24"/>
        </w:rPr>
        <w:t>They</w:t>
      </w:r>
      <w:r w:rsidR="00AD0AC4" w:rsidRPr="008F3E07">
        <w:rPr>
          <w:rFonts w:ascii="Times New Roman" w:eastAsia="Times New Roman" w:hAnsi="Times New Roman" w:cs="Times New Roman"/>
          <w:sz w:val="24"/>
          <w:szCs w:val="24"/>
        </w:rPr>
        <w:t xml:space="preserve"> noted</w:t>
      </w:r>
      <w:r w:rsidR="00E8593E" w:rsidRPr="008F3E07">
        <w:rPr>
          <w:rFonts w:ascii="Times New Roman" w:eastAsia="Times New Roman" w:hAnsi="Times New Roman" w:cs="Times New Roman"/>
          <w:sz w:val="24"/>
          <w:szCs w:val="24"/>
        </w:rPr>
        <w:t>:</w:t>
      </w:r>
    </w:p>
    <w:p w14:paraId="052BD6A1" w14:textId="1C445FAC" w:rsidR="00E770DA" w:rsidRPr="008F3E07" w:rsidRDefault="00CD2BBC" w:rsidP="0022241B">
      <w:pPr>
        <w:pStyle w:val="normal0"/>
        <w:spacing w:after="240"/>
        <w:ind w:left="709"/>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Ask the people who </w:t>
      </w:r>
      <w:r w:rsidR="00E8593E" w:rsidRPr="008F3E07">
        <w:rPr>
          <w:rFonts w:ascii="Times New Roman" w:eastAsia="Times New Roman" w:hAnsi="Times New Roman" w:cs="Times New Roman"/>
          <w:i/>
          <w:sz w:val="24"/>
          <w:szCs w:val="24"/>
        </w:rPr>
        <w:t>do</w:t>
      </w:r>
      <w:r w:rsidRPr="00216167">
        <w:rPr>
          <w:rFonts w:ascii="Times New Roman" w:eastAsia="Times New Roman" w:hAnsi="Times New Roman" w:cs="Times New Roman"/>
          <w:sz w:val="24"/>
          <w:szCs w:val="24"/>
        </w:rPr>
        <w:t xml:space="preserve"> know, get consultation. S</w:t>
      </w:r>
      <w:r w:rsidR="00377877" w:rsidRPr="00216167">
        <w:rPr>
          <w:rFonts w:ascii="Times New Roman" w:eastAsia="Times New Roman" w:hAnsi="Times New Roman" w:cs="Times New Roman"/>
          <w:sz w:val="24"/>
          <w:szCs w:val="24"/>
        </w:rPr>
        <w:t>o</w:t>
      </w:r>
      <w:r w:rsidRPr="006723DD">
        <w:rPr>
          <w:rFonts w:ascii="Times New Roman" w:eastAsia="Times New Roman" w:hAnsi="Times New Roman" w:cs="Times New Roman"/>
          <w:sz w:val="24"/>
          <w:szCs w:val="24"/>
        </w:rPr>
        <w:t xml:space="preserve"> there’s this whole idea of professional consultation, even though you’re the professional and you have the degree and have the license, it does not mean that you have all the answers. There’</w:t>
      </w:r>
      <w:r w:rsidRPr="00DF5B3E">
        <w:rPr>
          <w:rFonts w:ascii="Times New Roman" w:eastAsia="Times New Roman" w:hAnsi="Times New Roman" w:cs="Times New Roman"/>
          <w:sz w:val="24"/>
          <w:szCs w:val="24"/>
        </w:rPr>
        <w:t>s such a thing called “cultural consultation</w:t>
      </w:r>
      <w:r w:rsidR="009D3FDE" w:rsidRPr="00DF5B3E">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or a </w:t>
      </w:r>
      <w:r w:rsidR="009D3FDE" w:rsidRPr="00DF5B3E">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religious consultation</w:t>
      </w:r>
      <w:r w:rsidR="009D3FDE" w:rsidRPr="00DF5B3E">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w:t>
      </w:r>
      <w:r w:rsidR="009D3FDE" w:rsidRPr="003450B7">
        <w:rPr>
          <w:rFonts w:ascii="Times New Roman" w:eastAsia="Times New Roman" w:hAnsi="Times New Roman" w:cs="Times New Roman"/>
          <w:sz w:val="24"/>
          <w:szCs w:val="24"/>
        </w:rPr>
        <w:t>S</w:t>
      </w:r>
      <w:r w:rsidRPr="007F5E88">
        <w:rPr>
          <w:rFonts w:ascii="Times New Roman" w:eastAsia="Times New Roman" w:hAnsi="Times New Roman" w:cs="Times New Roman"/>
          <w:sz w:val="24"/>
          <w:szCs w:val="24"/>
        </w:rPr>
        <w:t>o that might mean that you reach out to another clinician...who</w:t>
      </w:r>
      <w:r w:rsidR="009D3FDE" w:rsidRPr="007E62E8">
        <w:rPr>
          <w:rFonts w:ascii="Times New Roman" w:eastAsia="Times New Roman" w:hAnsi="Times New Roman" w:cs="Times New Roman"/>
          <w:sz w:val="24"/>
          <w:szCs w:val="24"/>
        </w:rPr>
        <w:t>’s</w:t>
      </w:r>
      <w:r w:rsidRPr="007E62E8">
        <w:rPr>
          <w:rFonts w:ascii="Times New Roman" w:eastAsia="Times New Roman" w:hAnsi="Times New Roman" w:cs="Times New Roman"/>
          <w:sz w:val="24"/>
          <w:szCs w:val="24"/>
        </w:rPr>
        <w:t xml:space="preserve"> more versed working with that group of people or when you asked the client “so whose important to you”…that’s a really </w:t>
      </w:r>
      <w:r w:rsidRPr="00152572">
        <w:rPr>
          <w:rFonts w:ascii="Times New Roman" w:eastAsia="Times New Roman" w:hAnsi="Times New Roman" w:cs="Times New Roman"/>
          <w:sz w:val="24"/>
          <w:szCs w:val="24"/>
        </w:rPr>
        <w:t>important and key thing that clinicians, its an extra step but it makes you that much better of a clinician if you do it.”</w:t>
      </w:r>
      <w:r w:rsidR="00AD0AC4" w:rsidRPr="00416086">
        <w:rPr>
          <w:rFonts w:ascii="Times New Roman" w:eastAsia="Times New Roman" w:hAnsi="Times New Roman" w:cs="Times New Roman"/>
          <w:sz w:val="24"/>
          <w:szCs w:val="24"/>
        </w:rPr>
        <w:t xml:space="preserve"> (</w:t>
      </w:r>
      <w:proofErr w:type="gramStart"/>
      <w:r w:rsidR="001B3BBA" w:rsidRPr="00416086">
        <w:rPr>
          <w:rFonts w:ascii="Times New Roman" w:eastAsia="Times New Roman" w:hAnsi="Times New Roman" w:cs="Times New Roman"/>
          <w:sz w:val="24"/>
          <w:szCs w:val="24"/>
        </w:rPr>
        <w:t>p</w:t>
      </w:r>
      <w:proofErr w:type="gramEnd"/>
      <w:r w:rsidR="001B3BBA" w:rsidRPr="00416086">
        <w:rPr>
          <w:rFonts w:ascii="Times New Roman" w:eastAsia="Times New Roman" w:hAnsi="Times New Roman" w:cs="Times New Roman"/>
          <w:sz w:val="24"/>
          <w:szCs w:val="24"/>
        </w:rPr>
        <w:t>.6</w:t>
      </w:r>
      <w:r w:rsidR="00AD0AC4" w:rsidRPr="00416086">
        <w:rPr>
          <w:rFonts w:ascii="Times New Roman" w:eastAsia="Times New Roman" w:hAnsi="Times New Roman" w:cs="Times New Roman"/>
          <w:sz w:val="24"/>
          <w:szCs w:val="24"/>
        </w:rPr>
        <w:t>)</w:t>
      </w:r>
    </w:p>
    <w:p w14:paraId="15EC0F14" w14:textId="56F2E5F4" w:rsidR="00E46F84" w:rsidRPr="008F3E07" w:rsidRDefault="00E770DA" w:rsidP="00A449CD">
      <w:pPr>
        <w:pStyle w:val="normal0"/>
        <w:spacing w:after="240" w:line="480" w:lineRule="auto"/>
        <w:ind w:firstLine="709"/>
        <w:contextualSpacing/>
        <w:rPr>
          <w:rFonts w:ascii="Times New Roman" w:hAnsi="Times New Roman" w:cs="Times New Roman"/>
          <w:sz w:val="24"/>
          <w:szCs w:val="24"/>
        </w:rPr>
      </w:pPr>
      <w:r w:rsidRPr="008F3E07">
        <w:rPr>
          <w:rFonts w:ascii="Times New Roman" w:eastAsia="Times New Roman" w:hAnsi="Times New Roman" w:cs="Times New Roman"/>
          <w:sz w:val="24"/>
          <w:szCs w:val="24"/>
        </w:rPr>
        <w:t>T</w:t>
      </w:r>
      <w:r w:rsidR="00CD2BBC" w:rsidRPr="008F3E07">
        <w:rPr>
          <w:rFonts w:ascii="Times New Roman" w:eastAsia="Times New Roman" w:hAnsi="Times New Roman" w:cs="Times New Roman"/>
          <w:sz w:val="24"/>
          <w:szCs w:val="24"/>
        </w:rPr>
        <w:t xml:space="preserve">he emphasis </w:t>
      </w:r>
      <w:r w:rsidR="00BB2D33" w:rsidRPr="008F3E07">
        <w:rPr>
          <w:rFonts w:ascii="Times New Roman" w:eastAsia="Times New Roman" w:hAnsi="Times New Roman" w:cs="Times New Roman"/>
          <w:sz w:val="24"/>
          <w:szCs w:val="24"/>
        </w:rPr>
        <w:t xml:space="preserve">on </w:t>
      </w:r>
      <w:r w:rsidR="00CD2BBC" w:rsidRPr="008F3E07">
        <w:rPr>
          <w:rFonts w:ascii="Times New Roman" w:eastAsia="Times New Roman" w:hAnsi="Times New Roman" w:cs="Times New Roman"/>
          <w:sz w:val="24"/>
          <w:szCs w:val="24"/>
        </w:rPr>
        <w:t xml:space="preserve">professional competence across all the interviews, regardless of </w:t>
      </w:r>
      <w:r w:rsidR="00C25FCC" w:rsidRPr="008F3E07">
        <w:rPr>
          <w:rFonts w:ascii="Times New Roman" w:eastAsia="Times New Roman" w:hAnsi="Times New Roman" w:cs="Times New Roman"/>
          <w:sz w:val="24"/>
          <w:szCs w:val="24"/>
        </w:rPr>
        <w:t>a participant’s</w:t>
      </w:r>
      <w:r w:rsidR="00CD2BBC" w:rsidRPr="008F3E07">
        <w:rPr>
          <w:rFonts w:ascii="Times New Roman" w:eastAsia="Times New Roman" w:hAnsi="Times New Roman" w:cs="Times New Roman"/>
          <w:sz w:val="24"/>
          <w:szCs w:val="24"/>
        </w:rPr>
        <w:t xml:space="preserve"> training and specializations, was </w:t>
      </w:r>
      <w:proofErr w:type="gramStart"/>
      <w:r w:rsidR="00CD2BBC" w:rsidRPr="008F3E07">
        <w:rPr>
          <w:rFonts w:ascii="Times New Roman" w:eastAsia="Times New Roman" w:hAnsi="Times New Roman" w:cs="Times New Roman"/>
          <w:sz w:val="24"/>
          <w:szCs w:val="24"/>
        </w:rPr>
        <w:t>a</w:t>
      </w:r>
      <w:proofErr w:type="gramEnd"/>
      <w:r w:rsidR="00CD2BBC" w:rsidRPr="008F3E07">
        <w:rPr>
          <w:rFonts w:ascii="Times New Roman" w:eastAsia="Times New Roman" w:hAnsi="Times New Roman" w:cs="Times New Roman"/>
          <w:sz w:val="24"/>
          <w:szCs w:val="24"/>
        </w:rPr>
        <w:t xml:space="preserve"> </w:t>
      </w:r>
      <w:r w:rsidR="00231562" w:rsidRPr="008F3E07">
        <w:rPr>
          <w:rFonts w:ascii="Times New Roman" w:eastAsia="Times New Roman" w:hAnsi="Times New Roman" w:cs="Times New Roman"/>
          <w:sz w:val="24"/>
          <w:szCs w:val="24"/>
        </w:rPr>
        <w:t>encouraging</w:t>
      </w:r>
      <w:r w:rsidR="00CD2BBC" w:rsidRPr="008F3E07">
        <w:rPr>
          <w:rFonts w:ascii="Times New Roman" w:eastAsia="Times New Roman" w:hAnsi="Times New Roman" w:cs="Times New Roman"/>
          <w:sz w:val="24"/>
          <w:szCs w:val="24"/>
        </w:rPr>
        <w:t xml:space="preserve"> finding. This suggests that this practice is at the forefront of those who work with students with culturally and religiously diverse backgrounds.</w:t>
      </w:r>
    </w:p>
    <w:p w14:paraId="1C0B2897" w14:textId="77777777" w:rsidR="00E46F84" w:rsidRPr="008F3E07" w:rsidRDefault="00CD2BBC">
      <w:pPr>
        <w:pStyle w:val="normal0"/>
        <w:spacing w:after="240" w:line="480" w:lineRule="auto"/>
        <w:ind w:firstLine="720"/>
        <w:contextualSpacing/>
        <w:rPr>
          <w:rFonts w:ascii="Times New Roman" w:hAnsi="Times New Roman" w:cs="Times New Roman"/>
          <w:sz w:val="24"/>
          <w:szCs w:val="24"/>
        </w:rPr>
      </w:pPr>
      <w:r w:rsidRPr="008F3E07">
        <w:rPr>
          <w:rFonts w:ascii="Times New Roman" w:eastAsia="Times New Roman" w:hAnsi="Times New Roman" w:cs="Times New Roman"/>
          <w:sz w:val="24"/>
          <w:szCs w:val="24"/>
        </w:rPr>
        <w:t>Similarly, 7M discussed the importance of cultural competence courses that are usually offered in all faculties as an elective. She noted:</w:t>
      </w:r>
    </w:p>
    <w:p w14:paraId="1C39CDA0" w14:textId="3276399D" w:rsidR="00721820" w:rsidRPr="008F3E07" w:rsidRDefault="00CD2BBC" w:rsidP="00721820">
      <w:pPr>
        <w:pStyle w:val="normal0"/>
        <w:spacing w:after="240"/>
        <w:ind w:left="709"/>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Culture and religion</w:t>
      </w:r>
      <w:r w:rsidR="00A449CD"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 people tend to blow these courses off like </w:t>
      </w:r>
      <w:r w:rsidR="00643C6D">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yea</w:t>
      </w:r>
      <w:r w:rsidR="00A449CD" w:rsidRPr="008F3E07">
        <w:rPr>
          <w:rFonts w:ascii="Times New Roman" w:eastAsia="Times New Roman" w:hAnsi="Times New Roman" w:cs="Times New Roman"/>
          <w:sz w:val="24"/>
          <w:szCs w:val="24"/>
        </w:rPr>
        <w:t>h,</w:t>
      </w:r>
      <w:r w:rsidRPr="008F3E07">
        <w:rPr>
          <w:rFonts w:ascii="Times New Roman" w:eastAsia="Times New Roman" w:hAnsi="Times New Roman" w:cs="Times New Roman"/>
          <w:sz w:val="24"/>
          <w:szCs w:val="24"/>
        </w:rPr>
        <w:t xml:space="preserve"> that’s not heavy duty work</w:t>
      </w:r>
      <w:r w:rsidR="004817E0" w:rsidRPr="008F3E07">
        <w:rPr>
          <w:rFonts w:ascii="Times New Roman" w:eastAsia="Times New Roman" w:hAnsi="Times New Roman" w:cs="Times New Roman"/>
          <w:sz w:val="24"/>
          <w:szCs w:val="24"/>
        </w:rPr>
        <w:t>.</w:t>
      </w:r>
      <w:r w:rsidR="00643C6D">
        <w:rPr>
          <w:rFonts w:ascii="Times New Roman" w:eastAsia="Times New Roman" w:hAnsi="Times New Roman" w:cs="Times New Roman"/>
          <w:sz w:val="24"/>
          <w:szCs w:val="24"/>
        </w:rPr>
        <w:t>’</w:t>
      </w:r>
      <w:r w:rsidR="004817E0"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 xml:space="preserve">The thing is, those courses are actually and of course I'm biased because I teach one, but they’re really important because if you take what’s being taught seriously, then you realize that who you’re working with comes with their own standard and you’re not there to judge or put your feelings onto it. I think </w:t>
      </w:r>
      <w:proofErr w:type="gramStart"/>
      <w:r w:rsidRPr="008F3E07">
        <w:rPr>
          <w:rFonts w:ascii="Times New Roman" w:eastAsia="Times New Roman" w:hAnsi="Times New Roman" w:cs="Times New Roman"/>
          <w:sz w:val="24"/>
          <w:szCs w:val="24"/>
        </w:rPr>
        <w:t>every therapist should start in understanding their</w:t>
      </w:r>
      <w:proofErr w:type="gramEnd"/>
      <w:r w:rsidRPr="008F3E07">
        <w:rPr>
          <w:rFonts w:ascii="Times New Roman" w:eastAsia="Times New Roman" w:hAnsi="Times New Roman" w:cs="Times New Roman"/>
          <w:sz w:val="24"/>
          <w:szCs w:val="24"/>
        </w:rPr>
        <w:t xml:space="preserve"> client</w:t>
      </w:r>
      <w:r w:rsidR="004817E0"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start with the person</w:t>
      </w:r>
      <w:r w:rsidR="004817E0"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w:t>
      </w:r>
      <w:proofErr w:type="gramStart"/>
      <w:r w:rsidRPr="008F3E07">
        <w:rPr>
          <w:rFonts w:ascii="Times New Roman" w:eastAsia="Times New Roman" w:hAnsi="Times New Roman" w:cs="Times New Roman"/>
          <w:sz w:val="24"/>
          <w:szCs w:val="24"/>
        </w:rPr>
        <w:t>p</w:t>
      </w:r>
      <w:proofErr w:type="gramEnd"/>
      <w:r w:rsidRPr="008F3E07">
        <w:rPr>
          <w:rFonts w:ascii="Times New Roman" w:eastAsia="Times New Roman" w:hAnsi="Times New Roman" w:cs="Times New Roman"/>
          <w:sz w:val="24"/>
          <w:szCs w:val="24"/>
        </w:rPr>
        <w:t>.12)</w:t>
      </w:r>
    </w:p>
    <w:p w14:paraId="31195C8B" w14:textId="77777777" w:rsidR="00721820" w:rsidRPr="00E2641C" w:rsidRDefault="00721820" w:rsidP="00721820">
      <w:pPr>
        <w:pStyle w:val="normal0"/>
        <w:spacing w:after="240"/>
        <w:contextualSpacing/>
        <w:rPr>
          <w:rFonts w:ascii="Times New Roman" w:hAnsi="Times New Roman" w:cs="Times New Roman"/>
          <w:b/>
        </w:rPr>
      </w:pPr>
    </w:p>
    <w:p w14:paraId="52A82CE6" w14:textId="5BC4FEA9" w:rsidR="00E46F84" w:rsidRPr="006723DD" w:rsidRDefault="00721820" w:rsidP="00721820">
      <w:pPr>
        <w:pStyle w:val="normal0"/>
        <w:spacing w:after="240" w:line="480" w:lineRule="auto"/>
        <w:contextualSpacing/>
        <w:rPr>
          <w:rFonts w:ascii="Times New Roman" w:eastAsia="Times New Roman" w:hAnsi="Times New Roman" w:cs="Times New Roman"/>
          <w:sz w:val="24"/>
          <w:szCs w:val="24"/>
        </w:rPr>
      </w:pPr>
      <w:r w:rsidRPr="00E2641C">
        <w:rPr>
          <w:rFonts w:ascii="Times New Roman" w:hAnsi="Times New Roman" w:cs="Times New Roman"/>
          <w:b/>
        </w:rPr>
        <w:tab/>
      </w:r>
      <w:r w:rsidR="00CD2BBC" w:rsidRPr="008F3E07">
        <w:rPr>
          <w:rFonts w:ascii="Times New Roman" w:hAnsi="Times New Roman" w:cs="Times New Roman"/>
          <w:b/>
          <w:sz w:val="24"/>
          <w:szCs w:val="24"/>
        </w:rPr>
        <w:t xml:space="preserve">Cultural </w:t>
      </w:r>
      <w:r w:rsidR="00DF5B3E">
        <w:rPr>
          <w:rFonts w:ascii="Times New Roman" w:hAnsi="Times New Roman" w:cs="Times New Roman"/>
          <w:b/>
          <w:sz w:val="24"/>
          <w:szCs w:val="24"/>
        </w:rPr>
        <w:t>s</w:t>
      </w:r>
      <w:r w:rsidR="00CD2BBC" w:rsidRPr="008F3E07">
        <w:rPr>
          <w:rFonts w:ascii="Times New Roman" w:hAnsi="Times New Roman" w:cs="Times New Roman"/>
          <w:b/>
          <w:sz w:val="24"/>
          <w:szCs w:val="24"/>
        </w:rPr>
        <w:t>ensitivity</w:t>
      </w:r>
      <w:r w:rsidR="00CE6116" w:rsidRPr="008F3E07">
        <w:rPr>
          <w:rFonts w:ascii="Times New Roman" w:hAnsi="Times New Roman" w:cs="Times New Roman"/>
          <w:b/>
          <w:sz w:val="24"/>
          <w:szCs w:val="24"/>
        </w:rPr>
        <w:t>.</w:t>
      </w:r>
      <w:r w:rsidR="00522673" w:rsidRPr="008F3E07">
        <w:rPr>
          <w:rFonts w:ascii="Times New Roman" w:hAnsi="Times New Roman" w:cs="Times New Roman"/>
          <w:b/>
          <w:sz w:val="24"/>
          <w:szCs w:val="24"/>
        </w:rPr>
        <w:t xml:space="preserve"> </w:t>
      </w:r>
      <w:r w:rsidR="00CD2BBC" w:rsidRPr="008F3E07">
        <w:rPr>
          <w:rFonts w:ascii="Times New Roman" w:hAnsi="Times New Roman" w:cs="Times New Roman"/>
          <w:sz w:val="24"/>
          <w:szCs w:val="24"/>
        </w:rPr>
        <w:t xml:space="preserve">Throughout the interviews, the participants weaved together various examples of culturally competent care when working with Muslim university students. This was often prompted by discussions of what help rooted in a social justice paradigm would look like. The following section will highlight the findings that arose from the conversations that were most pertinent to the discussion </w:t>
      </w:r>
      <w:r w:rsidR="00010EE1" w:rsidRPr="00216167">
        <w:rPr>
          <w:rFonts w:ascii="Times New Roman" w:hAnsi="Times New Roman" w:cs="Times New Roman"/>
          <w:sz w:val="24"/>
          <w:szCs w:val="24"/>
        </w:rPr>
        <w:t>of culturally competent care</w:t>
      </w:r>
      <w:r w:rsidR="00CD2BBC" w:rsidRPr="00216167">
        <w:rPr>
          <w:rFonts w:ascii="Times New Roman" w:hAnsi="Times New Roman" w:cs="Times New Roman"/>
          <w:sz w:val="24"/>
          <w:szCs w:val="24"/>
        </w:rPr>
        <w:t>.</w:t>
      </w:r>
    </w:p>
    <w:p w14:paraId="3F6B113C" w14:textId="53C65CC5" w:rsidR="00721820" w:rsidRPr="008F3E07" w:rsidRDefault="00010EE1" w:rsidP="00231562">
      <w:pPr>
        <w:pStyle w:val="normal0"/>
        <w:spacing w:after="240" w:line="480" w:lineRule="auto"/>
        <w:contextualSpacing/>
        <w:rPr>
          <w:rFonts w:ascii="Times New Roman" w:eastAsia="Times New Roman" w:hAnsi="Times New Roman" w:cs="Times New Roman"/>
          <w:sz w:val="24"/>
          <w:szCs w:val="24"/>
        </w:rPr>
      </w:pPr>
      <w:r w:rsidRPr="00DF5B3E">
        <w:rPr>
          <w:rFonts w:ascii="Times New Roman" w:eastAsia="Times New Roman" w:hAnsi="Times New Roman" w:cs="Times New Roman"/>
          <w:sz w:val="24"/>
          <w:szCs w:val="24"/>
        </w:rPr>
        <w:t xml:space="preserve">Participants highlighted the </w:t>
      </w:r>
      <w:r w:rsidR="00CD2BBC" w:rsidRPr="00DF5B3E">
        <w:rPr>
          <w:rFonts w:ascii="Times New Roman" w:eastAsia="Times New Roman" w:hAnsi="Times New Roman" w:cs="Times New Roman"/>
          <w:sz w:val="24"/>
          <w:szCs w:val="24"/>
        </w:rPr>
        <w:t xml:space="preserve">importance of </w:t>
      </w:r>
      <w:r w:rsidRPr="00DF5B3E">
        <w:rPr>
          <w:rFonts w:ascii="Times New Roman" w:eastAsia="Times New Roman" w:hAnsi="Times New Roman" w:cs="Times New Roman"/>
          <w:sz w:val="24"/>
          <w:szCs w:val="24"/>
        </w:rPr>
        <w:t xml:space="preserve">discussing a Muslim student’s </w:t>
      </w:r>
      <w:r w:rsidR="00CD2BBC" w:rsidRPr="003450B7">
        <w:rPr>
          <w:rFonts w:ascii="Times New Roman" w:eastAsia="Times New Roman" w:hAnsi="Times New Roman" w:cs="Times New Roman"/>
          <w:sz w:val="24"/>
          <w:szCs w:val="24"/>
        </w:rPr>
        <w:t>religiosity</w:t>
      </w:r>
      <w:r w:rsidRPr="007F5E88">
        <w:rPr>
          <w:rFonts w:ascii="Times New Roman" w:eastAsia="Times New Roman" w:hAnsi="Times New Roman" w:cs="Times New Roman"/>
          <w:sz w:val="24"/>
          <w:szCs w:val="24"/>
        </w:rPr>
        <w:t xml:space="preserve"> </w:t>
      </w:r>
      <w:r w:rsidR="00CD2BBC" w:rsidRPr="007E62E8">
        <w:rPr>
          <w:rFonts w:ascii="Times New Roman" w:eastAsia="Times New Roman" w:hAnsi="Times New Roman" w:cs="Times New Roman"/>
          <w:sz w:val="24"/>
          <w:szCs w:val="24"/>
        </w:rPr>
        <w:t xml:space="preserve">and the role of Islam </w:t>
      </w:r>
      <w:r w:rsidRPr="00152572">
        <w:rPr>
          <w:rFonts w:ascii="Times New Roman" w:eastAsia="Times New Roman" w:hAnsi="Times New Roman" w:cs="Times New Roman"/>
          <w:sz w:val="24"/>
          <w:szCs w:val="24"/>
        </w:rPr>
        <w:t>in his or her</w:t>
      </w:r>
      <w:r w:rsidR="00CD2BBC" w:rsidRPr="00152572">
        <w:rPr>
          <w:rFonts w:ascii="Times New Roman" w:eastAsia="Times New Roman" w:hAnsi="Times New Roman" w:cs="Times New Roman"/>
          <w:sz w:val="24"/>
          <w:szCs w:val="24"/>
        </w:rPr>
        <w:t xml:space="preserve"> li</w:t>
      </w:r>
      <w:r w:rsidR="005C12E6" w:rsidRPr="00152572">
        <w:rPr>
          <w:rFonts w:ascii="Times New Roman" w:eastAsia="Times New Roman" w:hAnsi="Times New Roman" w:cs="Times New Roman"/>
          <w:sz w:val="24"/>
          <w:szCs w:val="24"/>
        </w:rPr>
        <w:t>fe</w:t>
      </w:r>
      <w:r w:rsidRPr="00500EC1">
        <w:rPr>
          <w:rFonts w:ascii="Times New Roman" w:eastAsia="Times New Roman" w:hAnsi="Times New Roman" w:cs="Times New Roman"/>
          <w:sz w:val="24"/>
          <w:szCs w:val="24"/>
        </w:rPr>
        <w:t xml:space="preserve"> in an intake session</w:t>
      </w:r>
      <w:r w:rsidR="00CD2BBC" w:rsidRPr="00500EC1">
        <w:rPr>
          <w:rFonts w:ascii="Times New Roman" w:eastAsia="Times New Roman" w:hAnsi="Times New Roman" w:cs="Times New Roman"/>
          <w:sz w:val="24"/>
          <w:szCs w:val="24"/>
        </w:rPr>
        <w:t xml:space="preserve">. This will impact </w:t>
      </w:r>
      <w:r w:rsidR="00BD0E27" w:rsidRPr="00500EC1">
        <w:rPr>
          <w:rFonts w:ascii="Times New Roman" w:eastAsia="Times New Roman" w:hAnsi="Times New Roman" w:cs="Times New Roman"/>
          <w:sz w:val="24"/>
          <w:szCs w:val="24"/>
        </w:rPr>
        <w:t>an individual’s</w:t>
      </w:r>
      <w:r w:rsidR="00CD2BBC" w:rsidRPr="00497310">
        <w:rPr>
          <w:rFonts w:ascii="Times New Roman" w:eastAsia="Times New Roman" w:hAnsi="Times New Roman" w:cs="Times New Roman"/>
          <w:sz w:val="24"/>
          <w:szCs w:val="24"/>
        </w:rPr>
        <w:t xml:space="preserve"> course of treatment, the help they seek, potential referrals and consultations </w:t>
      </w:r>
      <w:r w:rsidR="00CD2BBC" w:rsidRPr="00416086">
        <w:rPr>
          <w:rFonts w:ascii="Times New Roman" w:eastAsia="Times New Roman" w:hAnsi="Times New Roman" w:cs="Times New Roman"/>
          <w:sz w:val="24"/>
          <w:szCs w:val="24"/>
        </w:rPr>
        <w:t>that need to be made and so forth. As noted by 6M</w:t>
      </w:r>
      <w:r w:rsidR="00BD0E27" w:rsidRPr="00416086">
        <w:rPr>
          <w:rFonts w:ascii="Times New Roman" w:eastAsia="Times New Roman" w:hAnsi="Times New Roman" w:cs="Times New Roman"/>
          <w:sz w:val="24"/>
          <w:szCs w:val="24"/>
        </w:rPr>
        <w:t xml:space="preserve">, </w:t>
      </w:r>
      <w:r w:rsidR="00CD2BBC" w:rsidRPr="00416086">
        <w:rPr>
          <w:rFonts w:ascii="Times New Roman" w:eastAsia="Times New Roman" w:hAnsi="Times New Roman" w:cs="Times New Roman"/>
          <w:sz w:val="24"/>
          <w:szCs w:val="24"/>
        </w:rPr>
        <w:t>“Try to figure out what their identi</w:t>
      </w:r>
      <w:r w:rsidR="00BD0E27" w:rsidRPr="008F3E07">
        <w:rPr>
          <w:rFonts w:ascii="Times New Roman" w:eastAsia="Times New Roman" w:hAnsi="Times New Roman" w:cs="Times New Roman"/>
          <w:sz w:val="24"/>
          <w:szCs w:val="24"/>
        </w:rPr>
        <w:t>t</w:t>
      </w:r>
      <w:r w:rsidR="00CD2BBC" w:rsidRPr="008F3E07">
        <w:rPr>
          <w:rFonts w:ascii="Times New Roman" w:eastAsia="Times New Roman" w:hAnsi="Times New Roman" w:cs="Times New Roman"/>
          <w:sz w:val="24"/>
          <w:szCs w:val="24"/>
        </w:rPr>
        <w:t>y is, the</w:t>
      </w:r>
      <w:r w:rsidR="00BD0E27" w:rsidRPr="008F3E07">
        <w:rPr>
          <w:rFonts w:ascii="Times New Roman" w:eastAsia="Times New Roman" w:hAnsi="Times New Roman" w:cs="Times New Roman"/>
          <w:sz w:val="24"/>
          <w:szCs w:val="24"/>
        </w:rPr>
        <w:t>y’re</w:t>
      </w:r>
      <w:r w:rsidR="00CD2BBC" w:rsidRPr="008F3E07">
        <w:rPr>
          <w:rFonts w:ascii="Times New Roman" w:eastAsia="Times New Roman" w:hAnsi="Times New Roman" w:cs="Times New Roman"/>
          <w:sz w:val="24"/>
          <w:szCs w:val="24"/>
        </w:rPr>
        <w:t xml:space="preserve"> kind of lost and floating in terms of their religiosity and trying to figure out what they’re comfortable with in terms of how they express their faith” (p. 6)</w:t>
      </w:r>
      <w:r w:rsidR="00231562" w:rsidRPr="008F3E07">
        <w:rPr>
          <w:rFonts w:ascii="Times New Roman" w:eastAsia="Times New Roman" w:hAnsi="Times New Roman" w:cs="Times New Roman"/>
          <w:sz w:val="24"/>
          <w:szCs w:val="24"/>
        </w:rPr>
        <w:t xml:space="preserve">. </w:t>
      </w:r>
      <w:r w:rsidR="00CD2BBC" w:rsidRPr="008F3E07">
        <w:rPr>
          <w:rFonts w:ascii="Times New Roman" w:eastAsia="Times New Roman" w:hAnsi="Times New Roman" w:cs="Times New Roman"/>
          <w:sz w:val="24"/>
          <w:szCs w:val="24"/>
        </w:rPr>
        <w:t xml:space="preserve">This is tied to the notion of providing care that is catered to the specific needs of the client </w:t>
      </w:r>
      <w:r w:rsidR="00170457" w:rsidRPr="008F3E07">
        <w:rPr>
          <w:rFonts w:ascii="Times New Roman" w:eastAsia="Times New Roman" w:hAnsi="Times New Roman" w:cs="Times New Roman"/>
          <w:sz w:val="24"/>
          <w:szCs w:val="24"/>
        </w:rPr>
        <w:t>in question</w:t>
      </w:r>
      <w:r w:rsidR="00CD2BBC" w:rsidRPr="008F3E07">
        <w:rPr>
          <w:rFonts w:ascii="Times New Roman" w:eastAsia="Times New Roman" w:hAnsi="Times New Roman" w:cs="Times New Roman"/>
          <w:sz w:val="24"/>
          <w:szCs w:val="24"/>
        </w:rPr>
        <w:t>, a</w:t>
      </w:r>
      <w:r w:rsidR="00C65719" w:rsidRPr="008F3E07">
        <w:rPr>
          <w:rFonts w:ascii="Times New Roman" w:eastAsia="Times New Roman" w:hAnsi="Times New Roman" w:cs="Times New Roman"/>
          <w:sz w:val="24"/>
          <w:szCs w:val="24"/>
        </w:rPr>
        <w:t>s service providers</w:t>
      </w:r>
      <w:r w:rsidR="00170457" w:rsidRPr="008F3E07">
        <w:rPr>
          <w:rFonts w:ascii="Times New Roman" w:eastAsia="Times New Roman" w:hAnsi="Times New Roman" w:cs="Times New Roman"/>
          <w:sz w:val="24"/>
          <w:szCs w:val="24"/>
        </w:rPr>
        <w:t xml:space="preserve"> are</w:t>
      </w:r>
      <w:r w:rsidR="00CD2BBC" w:rsidRPr="008F3E07">
        <w:rPr>
          <w:rFonts w:ascii="Times New Roman" w:eastAsia="Times New Roman" w:hAnsi="Times New Roman" w:cs="Times New Roman"/>
          <w:sz w:val="24"/>
          <w:szCs w:val="24"/>
        </w:rPr>
        <w:t xml:space="preserve"> “not dealing with one standard understanding</w:t>
      </w:r>
      <w:r w:rsidR="00E738BF"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 xml:space="preserve"> (6M, p. 8)</w:t>
      </w:r>
      <w:r w:rsidR="00E738BF" w:rsidRPr="008F3E07">
        <w:rPr>
          <w:rFonts w:ascii="Times New Roman" w:eastAsia="Times New Roman" w:hAnsi="Times New Roman" w:cs="Times New Roman"/>
          <w:sz w:val="24"/>
          <w:szCs w:val="24"/>
        </w:rPr>
        <w:t>.</w:t>
      </w:r>
      <w:r w:rsidR="00CD2BBC" w:rsidRPr="008F3E07">
        <w:rPr>
          <w:rFonts w:ascii="Times New Roman" w:eastAsia="Times New Roman" w:hAnsi="Times New Roman" w:cs="Times New Roman"/>
          <w:sz w:val="24"/>
          <w:szCs w:val="24"/>
        </w:rPr>
        <w:t xml:space="preserve"> As such, 7M noted that if a client seeks care and specifically asks or seems interested in speaking about spiritual therapy, the</w:t>
      </w:r>
      <w:r w:rsidR="00AF6F6A" w:rsidRPr="008F3E07">
        <w:rPr>
          <w:rFonts w:ascii="Times New Roman" w:eastAsia="Times New Roman" w:hAnsi="Times New Roman" w:cs="Times New Roman"/>
          <w:sz w:val="24"/>
          <w:szCs w:val="24"/>
        </w:rPr>
        <w:t>re</w:t>
      </w:r>
      <w:r w:rsidR="00CD2BBC" w:rsidRPr="008F3E07">
        <w:rPr>
          <w:rFonts w:ascii="Times New Roman" w:eastAsia="Times New Roman" w:hAnsi="Times New Roman" w:cs="Times New Roman"/>
          <w:sz w:val="24"/>
          <w:szCs w:val="24"/>
        </w:rPr>
        <w:t xml:space="preserve"> are a host of questions that are asked in order to specifically cater to the client’s needs and expectations, which includes “asking what their interpretation of religion or spirituality means to them” (p. 9) in order to get a sense of where they</w:t>
      </w:r>
      <w:r w:rsidR="00C762C4" w:rsidRPr="008F3E07">
        <w:rPr>
          <w:rFonts w:ascii="Times New Roman" w:eastAsia="Times New Roman" w:hAnsi="Times New Roman" w:cs="Times New Roman"/>
          <w:sz w:val="24"/>
          <w:szCs w:val="24"/>
        </w:rPr>
        <w:t xml:space="preserve"> are</w:t>
      </w:r>
      <w:r w:rsidR="00CD2BBC" w:rsidRPr="008F3E07">
        <w:rPr>
          <w:rFonts w:ascii="Times New Roman" w:eastAsia="Times New Roman" w:hAnsi="Times New Roman" w:cs="Times New Roman"/>
          <w:sz w:val="24"/>
          <w:szCs w:val="24"/>
        </w:rPr>
        <w:t xml:space="preserve"> coming from.</w:t>
      </w:r>
    </w:p>
    <w:p w14:paraId="2156F64F" w14:textId="1B7A6B5F" w:rsidR="00E46F84" w:rsidRPr="00500EC1" w:rsidRDefault="00CD2BBC" w:rsidP="00231562">
      <w:pPr>
        <w:pStyle w:val="normal0"/>
        <w:spacing w:after="240" w:line="480" w:lineRule="auto"/>
        <w:ind w:firstLine="720"/>
        <w:contextualSpacing/>
        <w:rPr>
          <w:rFonts w:ascii="Times New Roman" w:hAnsi="Times New Roman" w:cs="Times New Roman"/>
          <w:sz w:val="24"/>
          <w:szCs w:val="24"/>
        </w:rPr>
      </w:pPr>
      <w:r w:rsidRPr="008F3E07">
        <w:rPr>
          <w:rFonts w:ascii="Times New Roman" w:hAnsi="Times New Roman" w:cs="Times New Roman"/>
          <w:b/>
          <w:sz w:val="24"/>
          <w:szCs w:val="24"/>
        </w:rPr>
        <w:t>Gender</w:t>
      </w:r>
      <w:r w:rsidRPr="008F3E07">
        <w:rPr>
          <w:rFonts w:ascii="Times New Roman" w:hAnsi="Times New Roman" w:cs="Times New Roman"/>
          <w:sz w:val="24"/>
          <w:szCs w:val="24"/>
        </w:rPr>
        <w:t xml:space="preserve">. The topic of gender and </w:t>
      </w:r>
      <w:r w:rsidR="00215CD8" w:rsidRPr="008F3E07">
        <w:rPr>
          <w:rFonts w:ascii="Times New Roman" w:hAnsi="Times New Roman" w:cs="Times New Roman"/>
          <w:sz w:val="24"/>
          <w:szCs w:val="24"/>
        </w:rPr>
        <w:t>its</w:t>
      </w:r>
      <w:r w:rsidRPr="008F3E07">
        <w:rPr>
          <w:rFonts w:ascii="Times New Roman" w:hAnsi="Times New Roman" w:cs="Times New Roman"/>
          <w:sz w:val="24"/>
          <w:szCs w:val="24"/>
        </w:rPr>
        <w:t xml:space="preserve"> relevance when working with Muslim clients was a reoccurring theme throughout many of the interviews. </w:t>
      </w:r>
      <w:r w:rsidR="00497310">
        <w:rPr>
          <w:rFonts w:ascii="Times New Roman" w:hAnsi="Times New Roman" w:cs="Times New Roman"/>
          <w:sz w:val="24"/>
          <w:szCs w:val="24"/>
        </w:rPr>
        <w:t>Two of the participants of this study</w:t>
      </w:r>
      <w:r w:rsidRPr="00E2641C">
        <w:rPr>
          <w:rFonts w:ascii="Times New Roman" w:hAnsi="Times New Roman" w:cs="Times New Roman"/>
          <w:sz w:val="24"/>
          <w:szCs w:val="24"/>
        </w:rPr>
        <w:t>1W</w:t>
      </w:r>
      <w:r w:rsidRPr="008F3E07">
        <w:rPr>
          <w:rFonts w:ascii="Times New Roman" w:hAnsi="Times New Roman" w:cs="Times New Roman"/>
          <w:sz w:val="24"/>
          <w:szCs w:val="24"/>
        </w:rPr>
        <w:t xml:space="preserve"> and 4M spoke about the importance of following the cues of the client, and allowing them to determine the nature of the interaction</w:t>
      </w:r>
      <w:r w:rsidR="00215CD8" w:rsidRPr="008F3E07">
        <w:rPr>
          <w:rFonts w:ascii="Times New Roman" w:hAnsi="Times New Roman" w:cs="Times New Roman"/>
          <w:sz w:val="24"/>
          <w:szCs w:val="24"/>
        </w:rPr>
        <w:t xml:space="preserve">. </w:t>
      </w:r>
      <w:r w:rsidR="00BB5B4E">
        <w:rPr>
          <w:rFonts w:ascii="Times New Roman" w:hAnsi="Times New Roman" w:cs="Times New Roman"/>
          <w:sz w:val="24"/>
          <w:szCs w:val="24"/>
        </w:rPr>
        <w:t xml:space="preserve">Participant </w:t>
      </w:r>
      <w:r w:rsidR="00215CD8" w:rsidRPr="008F3E07">
        <w:rPr>
          <w:rFonts w:ascii="Times New Roman" w:hAnsi="Times New Roman" w:cs="Times New Roman"/>
          <w:sz w:val="24"/>
          <w:szCs w:val="24"/>
        </w:rPr>
        <w:t>1W observed, “</w:t>
      </w:r>
      <w:r w:rsidRPr="008F3E07">
        <w:rPr>
          <w:rFonts w:ascii="Times New Roman" w:hAnsi="Times New Roman" w:cs="Times New Roman"/>
          <w:sz w:val="24"/>
          <w:szCs w:val="24"/>
        </w:rPr>
        <w:t>I mean I would certainly be sensitive to things like not reaching out for a handshake, or to make sure that the blinds were open or someone else was here” (1W, p. 11)</w:t>
      </w:r>
      <w:r w:rsidR="00215CD8" w:rsidRPr="008F3E07">
        <w:rPr>
          <w:rFonts w:ascii="Times New Roman" w:hAnsi="Times New Roman" w:cs="Times New Roman"/>
          <w:sz w:val="24"/>
          <w:szCs w:val="24"/>
        </w:rPr>
        <w:t xml:space="preserve">. </w:t>
      </w:r>
      <w:r w:rsidRPr="00216167">
        <w:rPr>
          <w:rFonts w:ascii="Times New Roman" w:hAnsi="Times New Roman" w:cs="Times New Roman"/>
          <w:sz w:val="24"/>
          <w:szCs w:val="24"/>
        </w:rPr>
        <w:t xml:space="preserve">Additionally, </w:t>
      </w:r>
      <w:r w:rsidR="002E2C7B" w:rsidRPr="00216167">
        <w:rPr>
          <w:rFonts w:ascii="Times New Roman" w:hAnsi="Times New Roman" w:cs="Times New Roman"/>
          <w:sz w:val="24"/>
          <w:szCs w:val="24"/>
        </w:rPr>
        <w:t xml:space="preserve">1W made a </w:t>
      </w:r>
      <w:r w:rsidRPr="00DF5B3E">
        <w:rPr>
          <w:rFonts w:ascii="Times New Roman" w:hAnsi="Times New Roman" w:cs="Times New Roman"/>
          <w:sz w:val="24"/>
          <w:szCs w:val="24"/>
        </w:rPr>
        <w:t>recommendation the context of gender and a therapeutic relationship</w:t>
      </w:r>
      <w:r w:rsidR="00E349EE" w:rsidRPr="00DF5B3E">
        <w:rPr>
          <w:rFonts w:ascii="Times New Roman" w:hAnsi="Times New Roman" w:cs="Times New Roman"/>
          <w:sz w:val="24"/>
          <w:szCs w:val="24"/>
        </w:rPr>
        <w:t>:</w:t>
      </w:r>
      <w:r w:rsidR="002E2C7B" w:rsidRPr="00DF5B3E">
        <w:rPr>
          <w:rFonts w:ascii="Times New Roman" w:hAnsi="Times New Roman" w:cs="Times New Roman"/>
          <w:sz w:val="24"/>
          <w:szCs w:val="24"/>
        </w:rPr>
        <w:t xml:space="preserve"> “</w:t>
      </w:r>
      <w:r w:rsidRPr="003450B7">
        <w:rPr>
          <w:rFonts w:ascii="Times New Roman" w:hAnsi="Times New Roman" w:cs="Times New Roman"/>
          <w:sz w:val="24"/>
          <w:szCs w:val="24"/>
        </w:rPr>
        <w:t>Some helpful reminders about what would make the student more comfortable, especially I think of, about working with male students. You know if you’re female, th</w:t>
      </w:r>
      <w:r w:rsidRPr="007F5E88">
        <w:rPr>
          <w:rFonts w:ascii="Times New Roman" w:hAnsi="Times New Roman" w:cs="Times New Roman"/>
          <w:sz w:val="24"/>
          <w:szCs w:val="24"/>
        </w:rPr>
        <w:t>e comfort level there. Because I sometimes, I have to be conscious, its just that natural tendency to shake hands” (1W, p. 11)</w:t>
      </w:r>
      <w:r w:rsidR="00E349EE" w:rsidRPr="007E62E8">
        <w:rPr>
          <w:rFonts w:ascii="Times New Roman" w:hAnsi="Times New Roman" w:cs="Times New Roman"/>
          <w:sz w:val="24"/>
          <w:szCs w:val="24"/>
        </w:rPr>
        <w:t>.</w:t>
      </w:r>
      <w:r w:rsidR="00231562" w:rsidRPr="007E62E8">
        <w:rPr>
          <w:rFonts w:ascii="Times New Roman" w:hAnsi="Times New Roman" w:cs="Times New Roman"/>
          <w:sz w:val="24"/>
          <w:szCs w:val="24"/>
        </w:rPr>
        <w:t xml:space="preserve"> </w:t>
      </w:r>
      <w:r w:rsidRPr="007E62E8">
        <w:rPr>
          <w:rFonts w:ascii="Times New Roman" w:eastAsia="Times New Roman" w:hAnsi="Times New Roman" w:cs="Times New Roman"/>
          <w:sz w:val="24"/>
          <w:szCs w:val="24"/>
        </w:rPr>
        <w:t xml:space="preserve">Additionally, both 1W and 4M validated the confusion that clinicians can experience when attempting to </w:t>
      </w:r>
      <w:r w:rsidR="006B3998" w:rsidRPr="00152572">
        <w:rPr>
          <w:rFonts w:ascii="Times New Roman" w:eastAsia="Times New Roman" w:hAnsi="Times New Roman" w:cs="Times New Roman"/>
          <w:sz w:val="24"/>
          <w:szCs w:val="24"/>
        </w:rPr>
        <w:t>provide</w:t>
      </w:r>
      <w:r w:rsidRPr="00152572">
        <w:rPr>
          <w:rFonts w:ascii="Times New Roman" w:eastAsia="Times New Roman" w:hAnsi="Times New Roman" w:cs="Times New Roman"/>
          <w:sz w:val="24"/>
          <w:szCs w:val="24"/>
        </w:rPr>
        <w:t xml:space="preserve"> culturally sensitive care, given the multitude of different clients, comfort levels, and preferences</w:t>
      </w:r>
      <w:r w:rsidR="006B3998" w:rsidRPr="00500EC1">
        <w:rPr>
          <w:rFonts w:ascii="Times New Roman" w:eastAsia="Times New Roman" w:hAnsi="Times New Roman" w:cs="Times New Roman"/>
          <w:sz w:val="24"/>
          <w:szCs w:val="24"/>
        </w:rPr>
        <w:t>:</w:t>
      </w:r>
    </w:p>
    <w:p w14:paraId="2033ED92" w14:textId="7133CCCB" w:rsidR="00E46F84" w:rsidRPr="008F3E07" w:rsidRDefault="00CD2BBC">
      <w:pPr>
        <w:pStyle w:val="normal0"/>
        <w:ind w:left="700"/>
        <w:rPr>
          <w:rFonts w:ascii="Times New Roman" w:hAnsi="Times New Roman" w:cs="Times New Roman"/>
          <w:sz w:val="24"/>
          <w:szCs w:val="24"/>
        </w:rPr>
      </w:pPr>
      <w:r w:rsidRPr="00416086">
        <w:rPr>
          <w:rFonts w:ascii="Times New Roman" w:eastAsia="Times New Roman" w:hAnsi="Times New Roman" w:cs="Times New Roman"/>
          <w:sz w:val="24"/>
          <w:szCs w:val="24"/>
        </w:rPr>
        <w:t>Like within one culture</w:t>
      </w:r>
      <w:r w:rsidR="006B3998" w:rsidRPr="00416086">
        <w:rPr>
          <w:rFonts w:ascii="Times New Roman" w:eastAsia="Times New Roman" w:hAnsi="Times New Roman" w:cs="Times New Roman"/>
          <w:sz w:val="24"/>
          <w:szCs w:val="24"/>
        </w:rPr>
        <w:t>,</w:t>
      </w:r>
      <w:r w:rsidRPr="00416086">
        <w:rPr>
          <w:rFonts w:ascii="Times New Roman" w:eastAsia="Times New Roman" w:hAnsi="Times New Roman" w:cs="Times New Roman"/>
          <w:sz w:val="24"/>
          <w:szCs w:val="24"/>
        </w:rPr>
        <w:t xml:space="preserve"> it</w:t>
      </w:r>
      <w:r w:rsidR="006B3998"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s rude for men and women not to shake hands and in Islamic sort of practice and how Islamic culture are, its rude to extend your hand, so how </w:t>
      </w:r>
      <w:r w:rsidR="006B3998" w:rsidRPr="008F3E07">
        <w:rPr>
          <w:rFonts w:ascii="Times New Roman" w:eastAsia="Times New Roman" w:hAnsi="Times New Roman" w:cs="Times New Roman"/>
          <w:sz w:val="24"/>
          <w:szCs w:val="24"/>
        </w:rPr>
        <w:t xml:space="preserve">do </w:t>
      </w:r>
      <w:r w:rsidRPr="008F3E07">
        <w:rPr>
          <w:rFonts w:ascii="Times New Roman" w:eastAsia="Times New Roman" w:hAnsi="Times New Roman" w:cs="Times New Roman"/>
          <w:sz w:val="24"/>
          <w:szCs w:val="24"/>
        </w:rPr>
        <w:t>you navigate that? And to make things more confusing, you have a lot of Muslim who do shake hands! It</w:t>
      </w:r>
      <w:r w:rsidR="006B3998"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s very confusing, and a lot of people don’t know the basis for that</w:t>
      </w:r>
      <w:r w:rsidR="006B3998"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(4M, p. 10)</w:t>
      </w:r>
    </w:p>
    <w:p w14:paraId="032DCEB6" w14:textId="77777777" w:rsidR="00E46F84" w:rsidRPr="008F3E07" w:rsidRDefault="00CD2BBC">
      <w:pPr>
        <w:pStyle w:val="normal0"/>
        <w:ind w:left="70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0F5FD956" w14:textId="2F6A91F5" w:rsidR="00E46F84" w:rsidRPr="008F3E07" w:rsidRDefault="00CD2BBC">
      <w:pPr>
        <w:pStyle w:val="normal0"/>
        <w:spacing w:line="48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r w:rsidR="00497310" w:rsidRPr="00E2641C">
        <w:rPr>
          <w:rFonts w:ascii="Times New Roman" w:eastAsia="Times New Roman" w:hAnsi="Times New Roman" w:cs="Times New Roman"/>
          <w:sz w:val="24"/>
          <w:szCs w:val="24"/>
        </w:rPr>
        <w:t>They</w:t>
      </w:r>
      <w:r w:rsidRPr="00E2641C">
        <w:rPr>
          <w:rFonts w:ascii="Times New Roman" w:eastAsia="Times New Roman" w:hAnsi="Times New Roman" w:cs="Times New Roman"/>
          <w:sz w:val="24"/>
          <w:szCs w:val="24"/>
        </w:rPr>
        <w:t xml:space="preserve"> continued</w:t>
      </w:r>
      <w:r w:rsidRPr="008F3E07">
        <w:rPr>
          <w:rFonts w:ascii="Times New Roman" w:eastAsia="Times New Roman" w:hAnsi="Times New Roman" w:cs="Times New Roman"/>
          <w:sz w:val="24"/>
          <w:szCs w:val="24"/>
        </w:rPr>
        <w:t xml:space="preserve"> by providing more direct recommendations to clinicians</w:t>
      </w:r>
      <w:r w:rsidR="006B3998" w:rsidRPr="008F3E07">
        <w:rPr>
          <w:rFonts w:ascii="Times New Roman" w:eastAsia="Times New Roman" w:hAnsi="Times New Roman" w:cs="Times New Roman"/>
          <w:sz w:val="24"/>
          <w:szCs w:val="24"/>
        </w:rPr>
        <w:t>, which he</w:t>
      </w:r>
      <w:r w:rsidRPr="008F3E07">
        <w:rPr>
          <w:rFonts w:ascii="Times New Roman" w:eastAsia="Times New Roman" w:hAnsi="Times New Roman" w:cs="Times New Roman"/>
          <w:sz w:val="24"/>
          <w:szCs w:val="24"/>
        </w:rPr>
        <w:t xml:space="preserve"> received from his educators:</w:t>
      </w:r>
    </w:p>
    <w:p w14:paraId="6B217B14" w14:textId="0F2B9DB5" w:rsidR="00E46F84" w:rsidRPr="008F3E07" w:rsidRDefault="00CD2BBC">
      <w:pPr>
        <w:pStyle w:val="normal0"/>
        <w:ind w:left="70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When I was at </w:t>
      </w:r>
      <w:r w:rsidRPr="00216167">
        <w:rPr>
          <w:rFonts w:ascii="Times New Roman" w:eastAsia="Times New Roman" w:hAnsi="Times New Roman" w:cs="Times New Roman"/>
          <w:sz w:val="24"/>
          <w:szCs w:val="24"/>
        </w:rPr>
        <w:t>the seminary, this was the rule they taught people because they had all kinds of people</w:t>
      </w:r>
      <w:r w:rsidR="005505C3" w:rsidRPr="00DF5B3E">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w:t>
      </w:r>
      <w:r w:rsidR="005505C3" w:rsidRPr="00DF5B3E">
        <w:rPr>
          <w:rFonts w:ascii="Times New Roman" w:eastAsia="Times New Roman" w:hAnsi="Times New Roman" w:cs="Times New Roman"/>
          <w:sz w:val="24"/>
          <w:szCs w:val="24"/>
        </w:rPr>
        <w:t>So</w:t>
      </w:r>
      <w:r w:rsidRPr="003450B7">
        <w:rPr>
          <w:rFonts w:ascii="Times New Roman" w:eastAsia="Times New Roman" w:hAnsi="Times New Roman" w:cs="Times New Roman"/>
          <w:sz w:val="24"/>
          <w:szCs w:val="24"/>
        </w:rPr>
        <w:t xml:space="preserve"> they were</w:t>
      </w:r>
      <w:r w:rsidR="005505C3" w:rsidRPr="007F5E88">
        <w:rPr>
          <w:rFonts w:ascii="Times New Roman" w:eastAsia="Times New Roman" w:hAnsi="Times New Roman" w:cs="Times New Roman"/>
          <w:sz w:val="24"/>
          <w:szCs w:val="24"/>
        </w:rPr>
        <w:t xml:space="preserve"> like,</w:t>
      </w:r>
      <w:r w:rsidRPr="007E62E8">
        <w:rPr>
          <w:rFonts w:ascii="Times New Roman" w:eastAsia="Times New Roman" w:hAnsi="Times New Roman" w:cs="Times New Roman"/>
          <w:sz w:val="24"/>
          <w:szCs w:val="24"/>
        </w:rPr>
        <w:t xml:space="preserve"> </w:t>
      </w:r>
      <w:r w:rsidR="00643C6D">
        <w:rPr>
          <w:rFonts w:ascii="Times New Roman" w:eastAsia="Times New Roman" w:hAnsi="Times New Roman" w:cs="Times New Roman"/>
          <w:sz w:val="24"/>
          <w:szCs w:val="24"/>
        </w:rPr>
        <w:t>‘</w:t>
      </w:r>
      <w:r w:rsidR="005505C3" w:rsidRPr="00152572">
        <w:rPr>
          <w:rFonts w:ascii="Times New Roman" w:eastAsia="Times New Roman" w:hAnsi="Times New Roman" w:cs="Times New Roman"/>
          <w:sz w:val="24"/>
          <w:szCs w:val="24"/>
        </w:rPr>
        <w:t>L</w:t>
      </w:r>
      <w:r w:rsidRPr="00152572">
        <w:rPr>
          <w:rFonts w:ascii="Times New Roman" w:eastAsia="Times New Roman" w:hAnsi="Times New Roman" w:cs="Times New Roman"/>
          <w:sz w:val="24"/>
          <w:szCs w:val="24"/>
        </w:rPr>
        <w:t>isten</w:t>
      </w:r>
      <w:r w:rsidR="005505C3" w:rsidRPr="00152572">
        <w:rPr>
          <w:rFonts w:ascii="Times New Roman" w:eastAsia="Times New Roman" w:hAnsi="Times New Roman" w:cs="Times New Roman"/>
          <w:sz w:val="24"/>
          <w:szCs w:val="24"/>
        </w:rPr>
        <w:t>,</w:t>
      </w:r>
      <w:r w:rsidRPr="00500EC1">
        <w:rPr>
          <w:rFonts w:ascii="Times New Roman" w:eastAsia="Times New Roman" w:hAnsi="Times New Roman" w:cs="Times New Roman"/>
          <w:sz w:val="24"/>
          <w:szCs w:val="24"/>
        </w:rPr>
        <w:t xml:space="preserve"> when you’re dealing with a Muslim, don’t extend your hand unless they extend it first</w:t>
      </w:r>
      <w:r w:rsidR="00643C6D">
        <w:rPr>
          <w:rFonts w:ascii="Times New Roman" w:eastAsia="Times New Roman" w:hAnsi="Times New Roman" w:cs="Times New Roman"/>
          <w:sz w:val="24"/>
          <w:szCs w:val="24"/>
        </w:rPr>
        <w:t>’</w:t>
      </w:r>
      <w:r w:rsidRPr="00500EC1">
        <w:rPr>
          <w:rFonts w:ascii="Times New Roman" w:eastAsia="Times New Roman" w:hAnsi="Times New Roman" w:cs="Times New Roman"/>
          <w:sz w:val="24"/>
          <w:szCs w:val="24"/>
        </w:rPr>
        <w:t>, but if they extend their hand the</w:t>
      </w:r>
      <w:r w:rsidRPr="00416086">
        <w:rPr>
          <w:rFonts w:ascii="Times New Roman" w:eastAsia="Times New Roman" w:hAnsi="Times New Roman" w:cs="Times New Roman"/>
          <w:sz w:val="24"/>
          <w:szCs w:val="24"/>
        </w:rPr>
        <w:t>n you can shake hands</w:t>
      </w:r>
      <w:r w:rsidR="005505C3" w:rsidRPr="00416086">
        <w:rPr>
          <w:rFonts w:ascii="Times New Roman" w:eastAsia="Times New Roman" w:hAnsi="Times New Roman" w:cs="Times New Roman"/>
          <w:sz w:val="24"/>
          <w:szCs w:val="24"/>
        </w:rPr>
        <w:t>. Y</w:t>
      </w:r>
      <w:r w:rsidRPr="00416086">
        <w:rPr>
          <w:rFonts w:ascii="Times New Roman" w:eastAsia="Times New Roman" w:hAnsi="Times New Roman" w:cs="Times New Roman"/>
          <w:sz w:val="24"/>
          <w:szCs w:val="24"/>
        </w:rPr>
        <w:t>ou’re not going to offend them</w:t>
      </w:r>
      <w:r w:rsidR="005505C3"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 11)</w:t>
      </w:r>
    </w:p>
    <w:p w14:paraId="63D92EAB" w14:textId="77777777" w:rsidR="005505C3" w:rsidRPr="008F3E07" w:rsidRDefault="005505C3">
      <w:pPr>
        <w:pStyle w:val="normal0"/>
        <w:ind w:left="700"/>
        <w:rPr>
          <w:rFonts w:ascii="Times New Roman" w:hAnsi="Times New Roman" w:cs="Times New Roman"/>
          <w:sz w:val="24"/>
          <w:szCs w:val="24"/>
        </w:rPr>
      </w:pPr>
    </w:p>
    <w:p w14:paraId="7E7BA001" w14:textId="6A05EA27" w:rsidR="00E46F84" w:rsidRPr="008F3E07" w:rsidRDefault="00497310">
      <w:pPr>
        <w:pStyle w:val="normal0"/>
        <w:spacing w:line="480" w:lineRule="auto"/>
        <w:ind w:firstLine="140"/>
        <w:rPr>
          <w:rFonts w:ascii="Times New Roman" w:hAnsi="Times New Roman" w:cs="Times New Roman"/>
          <w:sz w:val="24"/>
          <w:szCs w:val="24"/>
        </w:rPr>
      </w:pPr>
      <w:r w:rsidRPr="007C6E8F">
        <w:rPr>
          <w:rFonts w:ascii="Times New Roman" w:eastAsia="Times New Roman" w:hAnsi="Times New Roman" w:cs="Times New Roman"/>
          <w:sz w:val="24"/>
          <w:szCs w:val="24"/>
        </w:rPr>
        <w:t>The participant continued by</w:t>
      </w:r>
      <w:r w:rsidR="00CD2BBC" w:rsidRPr="008F3E07">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ing</w:t>
      </w:r>
      <w:r w:rsidR="00CD2BBC" w:rsidRPr="008F3E07">
        <w:rPr>
          <w:rFonts w:ascii="Times New Roman" w:eastAsia="Times New Roman" w:hAnsi="Times New Roman" w:cs="Times New Roman"/>
          <w:sz w:val="24"/>
          <w:szCs w:val="24"/>
        </w:rPr>
        <w:t xml:space="preserve"> that in the context of help that is rooted in social justice, </w:t>
      </w:r>
      <w:proofErr w:type="gramStart"/>
      <w:r w:rsidR="00CD2BBC" w:rsidRPr="008F3E07">
        <w:rPr>
          <w:rFonts w:ascii="Times New Roman" w:eastAsia="Times New Roman" w:hAnsi="Times New Roman" w:cs="Times New Roman"/>
          <w:sz w:val="24"/>
          <w:szCs w:val="24"/>
        </w:rPr>
        <w:t>a sensitivity</w:t>
      </w:r>
      <w:proofErr w:type="gramEnd"/>
      <w:r w:rsidR="00CD2BBC" w:rsidRPr="008F3E07">
        <w:rPr>
          <w:rFonts w:ascii="Times New Roman" w:eastAsia="Times New Roman" w:hAnsi="Times New Roman" w:cs="Times New Roman"/>
          <w:sz w:val="24"/>
          <w:szCs w:val="24"/>
        </w:rPr>
        <w:t xml:space="preserve"> based on gender is essential:</w:t>
      </w:r>
    </w:p>
    <w:p w14:paraId="67B63C60" w14:textId="16FF3DB3" w:rsidR="00E46F84" w:rsidRPr="007E62E8" w:rsidRDefault="00CD2BBC">
      <w:pPr>
        <w:pStyle w:val="normal0"/>
        <w:ind w:left="700" w:hanging="14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  That is a big one. I think generally its safe to assume that a Muslim woman would probably be more comfortable being counselled by a woman and Muslim man would be comfortable with a man…even if that’s not the case, just recognizing that there’s certain boundaries that Muslims might be aware of. For example, if it</w:t>
      </w:r>
      <w:r w:rsidR="0098095B" w:rsidRPr="008F3E07">
        <w:rPr>
          <w:rFonts w:ascii="Times New Roman" w:eastAsia="Times New Roman" w:hAnsi="Times New Roman" w:cs="Times New Roman"/>
          <w:sz w:val="24"/>
          <w:szCs w:val="24"/>
        </w:rPr>
        <w:t xml:space="preserve">’s </w:t>
      </w:r>
      <w:r w:rsidRPr="00216167">
        <w:rPr>
          <w:rFonts w:ascii="Times New Roman" w:eastAsia="Times New Roman" w:hAnsi="Times New Roman" w:cs="Times New Roman"/>
          <w:sz w:val="24"/>
          <w:szCs w:val="24"/>
        </w:rPr>
        <w:t>a setting in which the counsellor and the counselee are two different genders that they’re not in seclusion</w:t>
      </w:r>
      <w:r w:rsidR="00800D68" w:rsidRPr="00DF5B3E">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(p. 11).</w:t>
      </w:r>
      <w:r w:rsidR="001B3BBA" w:rsidRPr="007F5E88">
        <w:rPr>
          <w:rFonts w:ascii="Times New Roman" w:eastAsia="Times New Roman" w:hAnsi="Times New Roman" w:cs="Times New Roman"/>
          <w:sz w:val="24"/>
          <w:szCs w:val="24"/>
        </w:rPr>
        <w:t xml:space="preserve"> </w:t>
      </w:r>
    </w:p>
    <w:p w14:paraId="194E3EDA" w14:textId="77777777" w:rsidR="0098095B" w:rsidRPr="00152572" w:rsidRDefault="0098095B">
      <w:pPr>
        <w:pStyle w:val="normal0"/>
        <w:ind w:left="700" w:hanging="140"/>
        <w:rPr>
          <w:rFonts w:ascii="Times New Roman" w:hAnsi="Times New Roman" w:cs="Times New Roman"/>
          <w:sz w:val="24"/>
          <w:szCs w:val="24"/>
        </w:rPr>
      </w:pPr>
    </w:p>
    <w:p w14:paraId="6F7442A0" w14:textId="77777777" w:rsidR="00497310" w:rsidRDefault="00CD2BBC" w:rsidP="007C6E8F">
      <w:pPr>
        <w:pStyle w:val="normal0"/>
        <w:spacing w:line="480" w:lineRule="auto"/>
        <w:rPr>
          <w:rFonts w:ascii="Times New Roman" w:hAnsi="Times New Roman" w:cs="Times New Roman"/>
          <w:sz w:val="24"/>
          <w:szCs w:val="24"/>
        </w:rPr>
      </w:pPr>
      <w:r w:rsidRPr="00152572">
        <w:rPr>
          <w:rFonts w:ascii="Times New Roman" w:eastAsia="Times New Roman" w:hAnsi="Times New Roman" w:cs="Times New Roman"/>
          <w:sz w:val="24"/>
          <w:szCs w:val="24"/>
        </w:rPr>
        <w:t xml:space="preserve">      </w:t>
      </w:r>
      <w:r w:rsidR="00497310" w:rsidRPr="000C644E">
        <w:rPr>
          <w:rFonts w:ascii="Times New Roman" w:hAnsi="Times New Roman" w:cs="Times New Roman"/>
          <w:sz w:val="24"/>
          <w:szCs w:val="24"/>
        </w:rPr>
        <w:t xml:space="preserve"> </w:t>
      </w:r>
      <w:r w:rsidR="00497310">
        <w:rPr>
          <w:rFonts w:ascii="Times New Roman" w:hAnsi="Times New Roman" w:cs="Times New Roman"/>
          <w:sz w:val="24"/>
          <w:szCs w:val="24"/>
        </w:rPr>
        <w:t xml:space="preserve">Moreover, </w:t>
      </w:r>
      <w:r w:rsidR="00497310" w:rsidRPr="000C644E">
        <w:rPr>
          <w:rFonts w:ascii="Times New Roman" w:hAnsi="Times New Roman" w:cs="Times New Roman"/>
          <w:sz w:val="24"/>
          <w:szCs w:val="24"/>
        </w:rPr>
        <w:t>6M pointedly</w:t>
      </w:r>
      <w:r w:rsidR="00497310">
        <w:rPr>
          <w:rFonts w:ascii="Times New Roman" w:hAnsi="Times New Roman" w:cs="Times New Roman"/>
          <w:sz w:val="24"/>
          <w:szCs w:val="24"/>
        </w:rPr>
        <w:t xml:space="preserve"> noted how:</w:t>
      </w:r>
    </w:p>
    <w:p w14:paraId="7C41C41D" w14:textId="6BA34219" w:rsidR="00497310" w:rsidRPr="008F3E07" w:rsidRDefault="00497310" w:rsidP="007C6E8F">
      <w:pPr>
        <w:pStyle w:val="normal0"/>
        <w:spacing w:line="240" w:lineRule="auto"/>
        <w:ind w:left="709" w:hanging="709"/>
        <w:rPr>
          <w:rFonts w:ascii="Times New Roman" w:eastAsia="Times New Roman" w:hAnsi="Times New Roman" w:cs="Times New Roman"/>
          <w:sz w:val="24"/>
          <w:szCs w:val="24"/>
        </w:rPr>
      </w:pPr>
      <w:r>
        <w:rPr>
          <w:rFonts w:ascii="Times New Roman" w:hAnsi="Times New Roman" w:cs="Times New Roman"/>
          <w:sz w:val="24"/>
          <w:szCs w:val="24"/>
        </w:rPr>
        <w:tab/>
      </w:r>
      <w:r w:rsidRPr="000C644E">
        <w:rPr>
          <w:rFonts w:ascii="Times New Roman" w:eastAsia="Times New Roman" w:hAnsi="Times New Roman" w:cs="Times New Roman"/>
          <w:sz w:val="24"/>
          <w:szCs w:val="24"/>
        </w:rPr>
        <w:t xml:space="preserve"> </w:t>
      </w:r>
      <w:r>
        <w:rPr>
          <w:rFonts w:ascii="Times New Roman" w:hAnsi="Times New Roman" w:cs="Times New Roman"/>
          <w:sz w:val="24"/>
          <w:szCs w:val="24"/>
        </w:rPr>
        <w:t>R</w:t>
      </w:r>
      <w:r w:rsidRPr="000C644E">
        <w:rPr>
          <w:rFonts w:ascii="Times New Roman" w:hAnsi="Times New Roman" w:cs="Times New Roman"/>
          <w:sz w:val="24"/>
          <w:szCs w:val="24"/>
        </w:rPr>
        <w:t>eligiosity should not be assumed by such outward expressions such as beards for men or hijab for women. This outward expression should not be assumed to mirror one’s level of religiosity, rather, a</w:t>
      </w:r>
      <w:r w:rsidRPr="000C644E">
        <w:rPr>
          <w:rFonts w:ascii="Times New Roman" w:eastAsia="Times New Roman" w:hAnsi="Times New Roman" w:cs="Times New Roman"/>
          <w:sz w:val="24"/>
          <w:szCs w:val="24"/>
        </w:rPr>
        <w:t xml:space="preserve"> </w:t>
      </w:r>
      <w:r w:rsidR="00F952FC">
        <w:rPr>
          <w:rFonts w:ascii="Times New Roman" w:eastAsia="Times New Roman" w:hAnsi="Times New Roman" w:cs="Times New Roman"/>
          <w:sz w:val="24"/>
          <w:szCs w:val="24"/>
        </w:rPr>
        <w:t xml:space="preserve">woman in hijab </w:t>
      </w:r>
      <w:r w:rsidRPr="000C644E">
        <w:rPr>
          <w:rFonts w:ascii="Times New Roman" w:eastAsia="Times New Roman" w:hAnsi="Times New Roman" w:cs="Times New Roman"/>
          <w:sz w:val="24"/>
          <w:szCs w:val="24"/>
        </w:rPr>
        <w:t>enters your office and you immediately assume all these theological assumptions of who she is and you ignore her Canadian identity. You need to be able to incorporate all the facets of whoever this person feels they are in their own eyes and have some literacy and fluency in the concepts of Islamic faith. (p. 12)</w:t>
      </w:r>
    </w:p>
    <w:p w14:paraId="7C1B902C" w14:textId="77777777" w:rsidR="00497310" w:rsidRDefault="00CD2BBC" w:rsidP="00721820">
      <w:pPr>
        <w:pStyle w:val="normal0"/>
        <w:spacing w:line="480" w:lineRule="auto"/>
        <w:ind w:firstLine="140"/>
        <w:rPr>
          <w:rFonts w:ascii="Times New Roman" w:eastAsia="Times New Roman" w:hAnsi="Times New Roman" w:cs="Times New Roman"/>
          <w:sz w:val="24"/>
          <w:szCs w:val="24"/>
        </w:rPr>
      </w:pPr>
      <w:r w:rsidRPr="00152572">
        <w:rPr>
          <w:rFonts w:ascii="Times New Roman" w:eastAsia="Times New Roman" w:hAnsi="Times New Roman" w:cs="Times New Roman"/>
          <w:sz w:val="24"/>
          <w:szCs w:val="24"/>
        </w:rPr>
        <w:tab/>
      </w:r>
    </w:p>
    <w:p w14:paraId="061BCB62" w14:textId="4876E916" w:rsidR="00721820" w:rsidRPr="00500EC1" w:rsidRDefault="00CD2BBC" w:rsidP="00721820">
      <w:pPr>
        <w:pStyle w:val="normal0"/>
        <w:spacing w:line="480" w:lineRule="auto"/>
        <w:ind w:firstLine="140"/>
        <w:rPr>
          <w:rFonts w:ascii="Times New Roman" w:eastAsia="Times New Roman" w:hAnsi="Times New Roman" w:cs="Times New Roman"/>
          <w:sz w:val="24"/>
          <w:szCs w:val="24"/>
        </w:rPr>
      </w:pPr>
      <w:r w:rsidRPr="00152572">
        <w:rPr>
          <w:rFonts w:ascii="Times New Roman" w:eastAsia="Times New Roman" w:hAnsi="Times New Roman" w:cs="Times New Roman"/>
          <w:sz w:val="24"/>
          <w:szCs w:val="24"/>
        </w:rPr>
        <w:t>This point links to the comments made by 1W and being aware of the different sensitivities that may be present among Mus</w:t>
      </w:r>
      <w:r w:rsidRPr="00500EC1">
        <w:rPr>
          <w:rFonts w:ascii="Times New Roman" w:eastAsia="Times New Roman" w:hAnsi="Times New Roman" w:cs="Times New Roman"/>
          <w:sz w:val="24"/>
          <w:szCs w:val="24"/>
        </w:rPr>
        <w:t>lim students.</w:t>
      </w:r>
    </w:p>
    <w:p w14:paraId="671CB2BF" w14:textId="1B3C5A3E" w:rsidR="00E46F84" w:rsidRPr="008F3E07" w:rsidRDefault="00CD2BBC" w:rsidP="0021188C">
      <w:pPr>
        <w:pStyle w:val="normal0"/>
        <w:spacing w:line="480" w:lineRule="auto"/>
        <w:ind w:firstLine="700"/>
        <w:rPr>
          <w:rFonts w:ascii="Times New Roman" w:hAnsi="Times New Roman" w:cs="Times New Roman"/>
          <w:sz w:val="24"/>
          <w:szCs w:val="24"/>
        </w:rPr>
      </w:pPr>
      <w:proofErr w:type="gramStart"/>
      <w:r w:rsidRPr="00497310">
        <w:rPr>
          <w:rFonts w:ascii="Times New Roman" w:hAnsi="Times New Roman" w:cs="Times New Roman"/>
          <w:b/>
          <w:sz w:val="24"/>
          <w:szCs w:val="24"/>
        </w:rPr>
        <w:t xml:space="preserve">Role of the Muslim </w:t>
      </w:r>
      <w:r w:rsidR="008F15ED" w:rsidRPr="00497310">
        <w:rPr>
          <w:rFonts w:ascii="Times New Roman" w:hAnsi="Times New Roman" w:cs="Times New Roman"/>
          <w:b/>
          <w:sz w:val="24"/>
          <w:szCs w:val="24"/>
        </w:rPr>
        <w:t>c</w:t>
      </w:r>
      <w:r w:rsidRPr="00497310">
        <w:rPr>
          <w:rFonts w:ascii="Times New Roman" w:hAnsi="Times New Roman" w:cs="Times New Roman"/>
          <w:b/>
          <w:sz w:val="24"/>
          <w:szCs w:val="24"/>
        </w:rPr>
        <w:t>ommunity</w:t>
      </w:r>
      <w:r w:rsidR="005C497E">
        <w:rPr>
          <w:rFonts w:ascii="Times New Roman" w:hAnsi="Times New Roman" w:cs="Times New Roman"/>
          <w:b/>
          <w:sz w:val="24"/>
          <w:szCs w:val="24"/>
        </w:rPr>
        <w:t>.</w:t>
      </w:r>
      <w:proofErr w:type="gramEnd"/>
      <w:r w:rsidR="00643C6D">
        <w:rPr>
          <w:rFonts w:ascii="Times New Roman" w:hAnsi="Times New Roman" w:cs="Times New Roman"/>
          <w:b/>
          <w:sz w:val="24"/>
          <w:szCs w:val="24"/>
        </w:rPr>
        <w:t xml:space="preserve"> </w:t>
      </w:r>
      <w:r w:rsidRPr="00497310">
        <w:rPr>
          <w:rFonts w:ascii="Times New Roman" w:hAnsi="Times New Roman" w:cs="Times New Roman"/>
          <w:sz w:val="24"/>
          <w:szCs w:val="24"/>
        </w:rPr>
        <w:t xml:space="preserve">Participants were asked to share their perspectives on the role of the Muslim community </w:t>
      </w:r>
      <w:r w:rsidR="00B87A05" w:rsidRPr="00416086">
        <w:rPr>
          <w:rFonts w:ascii="Times New Roman" w:hAnsi="Times New Roman" w:cs="Times New Roman"/>
          <w:sz w:val="24"/>
          <w:szCs w:val="24"/>
        </w:rPr>
        <w:t xml:space="preserve">with regard </w:t>
      </w:r>
      <w:r w:rsidRPr="00416086">
        <w:rPr>
          <w:rFonts w:ascii="Times New Roman" w:hAnsi="Times New Roman" w:cs="Times New Roman"/>
          <w:sz w:val="24"/>
          <w:szCs w:val="24"/>
        </w:rPr>
        <w:t>to the mental health of Muslim university students. The overwhelming majority of participants noted the single most important role of the Muslim community is to educate themselves and others about the topic of Muslim mental health. This theme may have been mentione</w:t>
      </w:r>
      <w:r w:rsidRPr="008F3E07">
        <w:rPr>
          <w:rFonts w:ascii="Times New Roman" w:hAnsi="Times New Roman" w:cs="Times New Roman"/>
          <w:sz w:val="24"/>
          <w:szCs w:val="24"/>
        </w:rPr>
        <w:t>d for a number of reasons, among</w:t>
      </w:r>
      <w:r w:rsidR="00854A54" w:rsidRPr="008F3E07">
        <w:rPr>
          <w:rFonts w:ascii="Times New Roman" w:hAnsi="Times New Roman" w:cs="Times New Roman"/>
          <w:sz w:val="24"/>
          <w:szCs w:val="24"/>
        </w:rPr>
        <w:t xml:space="preserve"> </w:t>
      </w:r>
      <w:r w:rsidRPr="008F3E07">
        <w:rPr>
          <w:rFonts w:ascii="Times New Roman" w:hAnsi="Times New Roman" w:cs="Times New Roman"/>
          <w:sz w:val="24"/>
          <w:szCs w:val="24"/>
        </w:rPr>
        <w:t>them</w:t>
      </w:r>
      <w:r w:rsidR="00854A54" w:rsidRPr="008F3E07">
        <w:rPr>
          <w:rFonts w:ascii="Times New Roman" w:hAnsi="Times New Roman" w:cs="Times New Roman"/>
          <w:sz w:val="24"/>
          <w:szCs w:val="24"/>
        </w:rPr>
        <w:t>:</w:t>
      </w:r>
      <w:r w:rsidRPr="008F3E07">
        <w:rPr>
          <w:rFonts w:ascii="Times New Roman" w:hAnsi="Times New Roman" w:cs="Times New Roman"/>
          <w:sz w:val="24"/>
          <w:szCs w:val="24"/>
        </w:rPr>
        <w:t xml:space="preserve"> the perceived lack of knowledge surrounding mental health, a limited number of culturally sensitive practitioners or religious leaders, potentially the stigma surrounding</w:t>
      </w:r>
      <w:r w:rsidR="00854A54" w:rsidRPr="008F3E07">
        <w:rPr>
          <w:rFonts w:ascii="Times New Roman" w:hAnsi="Times New Roman" w:cs="Times New Roman"/>
          <w:sz w:val="24"/>
          <w:szCs w:val="24"/>
        </w:rPr>
        <w:t xml:space="preserve"> mental health</w:t>
      </w:r>
      <w:r w:rsidRPr="008F3E07">
        <w:rPr>
          <w:rFonts w:ascii="Times New Roman" w:hAnsi="Times New Roman" w:cs="Times New Roman"/>
          <w:sz w:val="24"/>
          <w:szCs w:val="24"/>
        </w:rPr>
        <w:t>, or perhaps all three</w:t>
      </w:r>
      <w:r w:rsidR="00854A54" w:rsidRPr="008F3E07">
        <w:rPr>
          <w:rFonts w:ascii="Times New Roman" w:hAnsi="Times New Roman" w:cs="Times New Roman"/>
          <w:sz w:val="24"/>
          <w:szCs w:val="24"/>
        </w:rPr>
        <w:t>.</w:t>
      </w:r>
      <w:r w:rsidRPr="008F3E07">
        <w:rPr>
          <w:rFonts w:ascii="Times New Roman" w:hAnsi="Times New Roman" w:cs="Times New Roman"/>
          <w:sz w:val="24"/>
          <w:szCs w:val="24"/>
        </w:rPr>
        <w:t xml:space="preserve"> Again, </w:t>
      </w:r>
      <w:r w:rsidR="00854A54" w:rsidRPr="008F3E07">
        <w:rPr>
          <w:rFonts w:ascii="Times New Roman" w:hAnsi="Times New Roman" w:cs="Times New Roman"/>
          <w:sz w:val="24"/>
          <w:szCs w:val="24"/>
        </w:rPr>
        <w:t xml:space="preserve">participants referred to </w:t>
      </w:r>
      <w:r w:rsidRPr="008F3E07">
        <w:rPr>
          <w:rFonts w:ascii="Times New Roman" w:hAnsi="Times New Roman" w:cs="Times New Roman"/>
          <w:sz w:val="24"/>
          <w:szCs w:val="24"/>
        </w:rPr>
        <w:t xml:space="preserve">education as whole, and </w:t>
      </w:r>
      <w:r w:rsidR="00854A54" w:rsidRPr="008F3E07">
        <w:rPr>
          <w:rFonts w:ascii="Times New Roman" w:hAnsi="Times New Roman" w:cs="Times New Roman"/>
          <w:sz w:val="24"/>
          <w:szCs w:val="24"/>
        </w:rPr>
        <w:t xml:space="preserve">did </w:t>
      </w:r>
      <w:r w:rsidRPr="008F3E07">
        <w:rPr>
          <w:rFonts w:ascii="Times New Roman" w:hAnsi="Times New Roman" w:cs="Times New Roman"/>
          <w:sz w:val="24"/>
          <w:szCs w:val="24"/>
        </w:rPr>
        <w:t>not specif</w:t>
      </w:r>
      <w:r w:rsidR="00854A54" w:rsidRPr="008F3E07">
        <w:rPr>
          <w:rFonts w:ascii="Times New Roman" w:hAnsi="Times New Roman" w:cs="Times New Roman"/>
          <w:sz w:val="24"/>
          <w:szCs w:val="24"/>
        </w:rPr>
        <w:t>y</w:t>
      </w:r>
      <w:r w:rsidRPr="008F3E07">
        <w:rPr>
          <w:rFonts w:ascii="Times New Roman" w:hAnsi="Times New Roman" w:cs="Times New Roman"/>
          <w:sz w:val="24"/>
          <w:szCs w:val="24"/>
        </w:rPr>
        <w:t xml:space="preserve"> or cater to particular groups of people</w:t>
      </w:r>
      <w:r w:rsidR="00727822" w:rsidRPr="008F3E07">
        <w:rPr>
          <w:rFonts w:ascii="Times New Roman" w:hAnsi="Times New Roman" w:cs="Times New Roman"/>
          <w:sz w:val="24"/>
          <w:szCs w:val="24"/>
        </w:rPr>
        <w:t>. As</w:t>
      </w:r>
      <w:r w:rsidRPr="008F3E07">
        <w:rPr>
          <w:rFonts w:ascii="Times New Roman" w:hAnsi="Times New Roman" w:cs="Times New Roman"/>
          <w:sz w:val="24"/>
          <w:szCs w:val="24"/>
        </w:rPr>
        <w:t xml:space="preserve"> noted by 2W</w:t>
      </w:r>
      <w:r w:rsidR="00727822" w:rsidRPr="008F3E07">
        <w:rPr>
          <w:rFonts w:ascii="Times New Roman" w:hAnsi="Times New Roman" w:cs="Times New Roman"/>
          <w:sz w:val="24"/>
          <w:szCs w:val="24"/>
        </w:rPr>
        <w:t>, “</w:t>
      </w:r>
      <w:r w:rsidRPr="008F3E07">
        <w:rPr>
          <w:rFonts w:ascii="Times New Roman" w:hAnsi="Times New Roman" w:cs="Times New Roman"/>
          <w:sz w:val="24"/>
          <w:szCs w:val="24"/>
        </w:rPr>
        <w:t xml:space="preserve">Education would be important, making sure people understand, I mean there’s so many educational campaign rights now, hopefully it’s </w:t>
      </w:r>
      <w:r w:rsidR="00DF5B3E">
        <w:rPr>
          <w:rFonts w:ascii="Times New Roman" w:hAnsi="Times New Roman" w:cs="Times New Roman"/>
          <w:sz w:val="24"/>
          <w:szCs w:val="24"/>
        </w:rPr>
        <w:t>a</w:t>
      </w:r>
      <w:r w:rsidRPr="00DF5B3E">
        <w:rPr>
          <w:rFonts w:ascii="Times New Roman" w:hAnsi="Times New Roman" w:cs="Times New Roman"/>
          <w:sz w:val="24"/>
          <w:szCs w:val="24"/>
        </w:rPr>
        <w:t>ffecting</w:t>
      </w:r>
      <w:r w:rsidRPr="008F3E07">
        <w:rPr>
          <w:rFonts w:ascii="Times New Roman" w:hAnsi="Times New Roman" w:cs="Times New Roman"/>
          <w:sz w:val="24"/>
          <w:szCs w:val="24"/>
        </w:rPr>
        <w:t xml:space="preserve"> every community, not just the Muslim community” (p. 8)</w:t>
      </w:r>
      <w:r w:rsidR="00727822" w:rsidRPr="008F3E07">
        <w:rPr>
          <w:rFonts w:ascii="Times New Roman" w:hAnsi="Times New Roman" w:cs="Times New Roman"/>
          <w:sz w:val="24"/>
          <w:szCs w:val="24"/>
        </w:rPr>
        <w:t>.</w:t>
      </w:r>
    </w:p>
    <w:p w14:paraId="53022818" w14:textId="7EE13890" w:rsidR="00E46F84" w:rsidRPr="008F3E07" w:rsidRDefault="00497310" w:rsidP="00E97F98">
      <w:pPr>
        <w:pStyle w:val="normal0"/>
        <w:spacing w:after="240" w:line="480" w:lineRule="auto"/>
        <w:ind w:firstLine="700"/>
        <w:contextualSpacing/>
        <w:rPr>
          <w:rFonts w:ascii="Times New Roman" w:hAnsi="Times New Roman" w:cs="Times New Roman"/>
          <w:sz w:val="24"/>
          <w:szCs w:val="24"/>
        </w:rPr>
      </w:pPr>
      <w:r w:rsidRPr="007C6E8F">
        <w:rPr>
          <w:rFonts w:ascii="Times New Roman" w:eastAsia="Times New Roman" w:hAnsi="Times New Roman" w:cs="Times New Roman"/>
          <w:sz w:val="24"/>
          <w:szCs w:val="24"/>
        </w:rPr>
        <w:t>A participant</w:t>
      </w:r>
      <w:r w:rsidR="00CD2BBC" w:rsidRPr="008F3E07">
        <w:rPr>
          <w:rFonts w:ascii="Times New Roman" w:eastAsia="Times New Roman" w:hAnsi="Times New Roman" w:cs="Times New Roman"/>
          <w:sz w:val="24"/>
          <w:szCs w:val="24"/>
        </w:rPr>
        <w:t xml:space="preserve"> specifies </w:t>
      </w:r>
      <w:r>
        <w:rPr>
          <w:rFonts w:ascii="Times New Roman" w:eastAsia="Times New Roman" w:hAnsi="Times New Roman" w:cs="Times New Roman"/>
          <w:sz w:val="24"/>
          <w:szCs w:val="24"/>
        </w:rPr>
        <w:t xml:space="preserve">their </w:t>
      </w:r>
      <w:r w:rsidR="00CD2BBC" w:rsidRPr="008F3E07">
        <w:rPr>
          <w:rFonts w:ascii="Times New Roman" w:eastAsia="Times New Roman" w:hAnsi="Times New Roman" w:cs="Times New Roman"/>
          <w:sz w:val="24"/>
          <w:szCs w:val="24"/>
        </w:rPr>
        <w:t>recommendations by noting the people who would be involved in educating and how one might go about disseminating knowledge:</w:t>
      </w:r>
    </w:p>
    <w:p w14:paraId="14C91157" w14:textId="11FDA39F" w:rsidR="00E46F84" w:rsidRPr="00DF5B3E" w:rsidRDefault="00CD2BBC">
      <w:pPr>
        <w:pStyle w:val="normal0"/>
        <w:spacing w:after="240"/>
        <w:ind w:left="700"/>
        <w:rPr>
          <w:rFonts w:ascii="Times New Roman" w:hAnsi="Times New Roman" w:cs="Times New Roman"/>
          <w:sz w:val="24"/>
          <w:szCs w:val="24"/>
        </w:rPr>
      </w:pPr>
      <w:r w:rsidRPr="008F3E07">
        <w:rPr>
          <w:rFonts w:ascii="Times New Roman" w:eastAsia="Times New Roman" w:hAnsi="Times New Roman" w:cs="Times New Roman"/>
          <w:sz w:val="24"/>
          <w:szCs w:val="24"/>
        </w:rPr>
        <w:t>People who are in the field have to do more foot work</w:t>
      </w:r>
      <w:r w:rsidR="00B14D17"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letting different people know about what mental health is and </w:t>
      </w:r>
      <w:r w:rsidRPr="00216167">
        <w:rPr>
          <w:rFonts w:ascii="Times New Roman" w:eastAsia="Times New Roman" w:hAnsi="Times New Roman" w:cs="Times New Roman"/>
          <w:sz w:val="24"/>
          <w:szCs w:val="24"/>
        </w:rPr>
        <w:t>what are the different issues that Muslims are facing, raise awareness and educate people of the community because it will lead to more people having a better understanding and being more open to seeking counselling right away instead of waiting</w:t>
      </w:r>
      <w:r w:rsidR="00B14D17" w:rsidRPr="00DF5B3E">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w:t>
      </w:r>
      <w:r w:rsidR="00497310">
        <w:rPr>
          <w:rFonts w:ascii="Times New Roman" w:eastAsia="Times New Roman" w:hAnsi="Times New Roman" w:cs="Times New Roman"/>
          <w:sz w:val="24"/>
          <w:szCs w:val="24"/>
        </w:rPr>
        <w:t xml:space="preserve">5M, </w:t>
      </w:r>
      <w:r w:rsidRPr="00DF5B3E">
        <w:rPr>
          <w:rFonts w:ascii="Times New Roman" w:eastAsia="Times New Roman" w:hAnsi="Times New Roman" w:cs="Times New Roman"/>
          <w:sz w:val="24"/>
          <w:szCs w:val="24"/>
        </w:rPr>
        <w:t>p. 6)</w:t>
      </w:r>
    </w:p>
    <w:p w14:paraId="00AAEA4F" w14:textId="11172B6D" w:rsidR="00E46F84" w:rsidRPr="00497310" w:rsidRDefault="00CD2BBC">
      <w:pPr>
        <w:pStyle w:val="normal0"/>
        <w:spacing w:after="240" w:line="480" w:lineRule="auto"/>
        <w:rPr>
          <w:rFonts w:ascii="Times New Roman" w:hAnsi="Times New Roman" w:cs="Times New Roman"/>
          <w:sz w:val="24"/>
          <w:szCs w:val="24"/>
        </w:rPr>
      </w:pPr>
      <w:r w:rsidRPr="007F5E88">
        <w:rPr>
          <w:rFonts w:ascii="Times New Roman" w:eastAsia="Times New Roman" w:hAnsi="Times New Roman" w:cs="Times New Roman"/>
          <w:sz w:val="24"/>
          <w:szCs w:val="24"/>
        </w:rPr>
        <w:t xml:space="preserve">Additionally, the topic of education </w:t>
      </w:r>
      <w:r w:rsidR="00B14D17" w:rsidRPr="007E62E8">
        <w:rPr>
          <w:rFonts w:ascii="Times New Roman" w:eastAsia="Times New Roman" w:hAnsi="Times New Roman" w:cs="Times New Roman"/>
          <w:sz w:val="24"/>
          <w:szCs w:val="24"/>
        </w:rPr>
        <w:t>was</w:t>
      </w:r>
      <w:r w:rsidRPr="00152572">
        <w:rPr>
          <w:rFonts w:ascii="Times New Roman" w:eastAsia="Times New Roman" w:hAnsi="Times New Roman" w:cs="Times New Roman"/>
          <w:sz w:val="24"/>
          <w:szCs w:val="24"/>
        </w:rPr>
        <w:t xml:space="preserve"> taken a step further when 6M discusse</w:t>
      </w:r>
      <w:r w:rsidR="00B14D17" w:rsidRPr="00152572">
        <w:rPr>
          <w:rFonts w:ascii="Times New Roman" w:eastAsia="Times New Roman" w:hAnsi="Times New Roman" w:cs="Times New Roman"/>
          <w:sz w:val="24"/>
          <w:szCs w:val="24"/>
        </w:rPr>
        <w:t>d</w:t>
      </w:r>
      <w:r w:rsidRPr="00152572">
        <w:rPr>
          <w:rFonts w:ascii="Times New Roman" w:eastAsia="Times New Roman" w:hAnsi="Times New Roman" w:cs="Times New Roman"/>
          <w:sz w:val="24"/>
          <w:szCs w:val="24"/>
        </w:rPr>
        <w:t xml:space="preserve"> the “community</w:t>
      </w:r>
      <w:r w:rsidR="00B14D17" w:rsidRPr="00500EC1">
        <w:rPr>
          <w:rFonts w:ascii="Times New Roman" w:eastAsia="Times New Roman" w:hAnsi="Times New Roman" w:cs="Times New Roman"/>
          <w:sz w:val="24"/>
          <w:szCs w:val="24"/>
        </w:rPr>
        <w:t>-</w:t>
      </w:r>
      <w:r w:rsidRPr="00497310">
        <w:rPr>
          <w:rFonts w:ascii="Times New Roman" w:eastAsia="Times New Roman" w:hAnsi="Times New Roman" w:cs="Times New Roman"/>
          <w:sz w:val="24"/>
          <w:szCs w:val="24"/>
        </w:rPr>
        <w:t>wide responsibility” of</w:t>
      </w:r>
      <w:r w:rsidR="00B14D17" w:rsidRPr="00497310">
        <w:rPr>
          <w:rFonts w:ascii="Times New Roman" w:eastAsia="Times New Roman" w:hAnsi="Times New Roman" w:cs="Times New Roman"/>
          <w:sz w:val="24"/>
          <w:szCs w:val="24"/>
        </w:rPr>
        <w:t xml:space="preserve"> creating open, safe and supportive environment</w:t>
      </w:r>
      <w:r w:rsidRPr="00497310">
        <w:rPr>
          <w:rFonts w:ascii="Times New Roman" w:eastAsia="Times New Roman" w:hAnsi="Times New Roman" w:cs="Times New Roman"/>
          <w:sz w:val="24"/>
          <w:szCs w:val="24"/>
        </w:rPr>
        <w:t>:</w:t>
      </w:r>
    </w:p>
    <w:p w14:paraId="37EB98EA" w14:textId="5F5D4D03" w:rsidR="00E46F84" w:rsidRPr="008F3E07" w:rsidRDefault="00CD2BBC">
      <w:pPr>
        <w:pStyle w:val="normal0"/>
        <w:spacing w:after="240"/>
        <w:ind w:left="700" w:hanging="140"/>
        <w:rPr>
          <w:rFonts w:ascii="Times New Roman" w:hAnsi="Times New Roman" w:cs="Times New Roman"/>
          <w:sz w:val="24"/>
          <w:szCs w:val="24"/>
        </w:rPr>
      </w:pPr>
      <w:r w:rsidRPr="00497310">
        <w:rPr>
          <w:rFonts w:ascii="Times New Roman" w:eastAsia="Times New Roman" w:hAnsi="Times New Roman" w:cs="Times New Roman"/>
          <w:sz w:val="24"/>
          <w:szCs w:val="24"/>
        </w:rPr>
        <w:t xml:space="preserve">  Creating an environment that is safe and supportive so that the youth can come and express whatever kind of issues they’re dealing with and feel</w:t>
      </w:r>
      <w:r w:rsidR="00B14D17" w:rsidRPr="00497310">
        <w:rPr>
          <w:rFonts w:ascii="Times New Roman" w:eastAsia="Times New Roman" w:hAnsi="Times New Roman" w:cs="Times New Roman"/>
          <w:sz w:val="24"/>
          <w:szCs w:val="24"/>
        </w:rPr>
        <w:t>,</w:t>
      </w:r>
      <w:r w:rsidRPr="00497310">
        <w:rPr>
          <w:rFonts w:ascii="Times New Roman" w:eastAsia="Times New Roman" w:hAnsi="Times New Roman" w:cs="Times New Roman"/>
          <w:sz w:val="24"/>
          <w:szCs w:val="24"/>
        </w:rPr>
        <w:t xml:space="preserve"> that they won</w:t>
      </w:r>
      <w:r w:rsidR="00B14D17" w:rsidRPr="00497310">
        <w:rPr>
          <w:rFonts w:ascii="Times New Roman" w:eastAsia="Times New Roman" w:hAnsi="Times New Roman" w:cs="Times New Roman"/>
          <w:sz w:val="24"/>
          <w:szCs w:val="24"/>
        </w:rPr>
        <w:t>’</w:t>
      </w:r>
      <w:r w:rsidRPr="00497310">
        <w:rPr>
          <w:rFonts w:ascii="Times New Roman" w:eastAsia="Times New Roman" w:hAnsi="Times New Roman" w:cs="Times New Roman"/>
          <w:sz w:val="24"/>
          <w:szCs w:val="24"/>
        </w:rPr>
        <w:t>t be judged…a community responsibility is to have general education on psychological concepts, for everybody so that everybody</w:t>
      </w:r>
      <w:r w:rsidR="00B14D17" w:rsidRPr="00416086">
        <w:rPr>
          <w:rFonts w:ascii="Times New Roman" w:eastAsia="Times New Roman" w:hAnsi="Times New Roman" w:cs="Times New Roman"/>
          <w:sz w:val="24"/>
          <w:szCs w:val="24"/>
        </w:rPr>
        <w:t xml:space="preserve"> is</w:t>
      </w:r>
      <w:r w:rsidRPr="00416086">
        <w:rPr>
          <w:rFonts w:ascii="Times New Roman" w:eastAsia="Times New Roman" w:hAnsi="Times New Roman" w:cs="Times New Roman"/>
          <w:sz w:val="24"/>
          <w:szCs w:val="24"/>
        </w:rPr>
        <w:t xml:space="preserve"> involved</w:t>
      </w:r>
      <w:r w:rsidR="00B14D17" w:rsidRPr="00416086">
        <w:rPr>
          <w:rFonts w:ascii="Times New Roman" w:eastAsia="Times New Roman" w:hAnsi="Times New Roman" w:cs="Times New Roman"/>
          <w:sz w:val="24"/>
          <w:szCs w:val="24"/>
        </w:rPr>
        <w:t>,</w:t>
      </w:r>
      <w:r w:rsidRPr="00416086">
        <w:rPr>
          <w:rFonts w:ascii="Times New Roman" w:eastAsia="Times New Roman" w:hAnsi="Times New Roman" w:cs="Times New Roman"/>
          <w:sz w:val="24"/>
          <w:szCs w:val="24"/>
        </w:rPr>
        <w:t xml:space="preserve"> even if you are a community member who is not directly effected by some psychological issue. There should be basic knowledge out there so people can identify basic symptoms and sign</w:t>
      </w:r>
      <w:r w:rsidR="00B14D17"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of psychological distress, particularly in young people</w:t>
      </w:r>
      <w:r w:rsidR="00B14D17"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 10)</w:t>
      </w:r>
    </w:p>
    <w:p w14:paraId="64561609" w14:textId="19605418" w:rsidR="00E46F84" w:rsidRPr="008F3E07" w:rsidRDefault="00CD2BBC" w:rsidP="00231562">
      <w:pPr>
        <w:pStyle w:val="normal0"/>
        <w:spacing w:after="240" w:line="480" w:lineRule="auto"/>
        <w:contextualSpacing/>
        <w:rPr>
          <w:rFonts w:ascii="Times New Roman" w:hAnsi="Times New Roman" w:cs="Times New Roman"/>
          <w:sz w:val="24"/>
          <w:szCs w:val="24"/>
        </w:rPr>
      </w:pPr>
      <w:r w:rsidRPr="008F3E07">
        <w:rPr>
          <w:rFonts w:ascii="Times New Roman" w:eastAsia="Times New Roman" w:hAnsi="Times New Roman" w:cs="Times New Roman"/>
          <w:sz w:val="24"/>
          <w:szCs w:val="24"/>
        </w:rPr>
        <w:t>In addition to this discussion</w:t>
      </w:r>
      <w:r w:rsidR="00C814E4"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6M noted that mental health should also be encouraged as a field of education. He eloquently stated:</w:t>
      </w:r>
    </w:p>
    <w:p w14:paraId="55983215" w14:textId="129A5814" w:rsidR="00E46F84" w:rsidRPr="008F3E07" w:rsidRDefault="00CD2BBC" w:rsidP="00E97F98">
      <w:pPr>
        <w:pStyle w:val="normal0"/>
        <w:spacing w:after="240"/>
        <w:ind w:left="700"/>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It’s going to be harder if people outside our community are always treating our community. I think encouraging the field of mental health in general as an accept field of study, as a career choice. If we can encourage young Muslims to go into that field, basically develop a larger pool of Muslim mental health professionals</w:t>
      </w:r>
      <w:r w:rsidR="00C911D8"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 10)</w:t>
      </w:r>
    </w:p>
    <w:p w14:paraId="6B463468" w14:textId="77777777" w:rsidR="00C911D8" w:rsidRPr="008F3E07" w:rsidRDefault="00C911D8" w:rsidP="00E97F98">
      <w:pPr>
        <w:pStyle w:val="normal0"/>
        <w:spacing w:after="240"/>
        <w:ind w:left="700"/>
        <w:contextualSpacing/>
        <w:rPr>
          <w:rFonts w:ascii="Times New Roman" w:hAnsi="Times New Roman" w:cs="Times New Roman"/>
          <w:sz w:val="24"/>
          <w:szCs w:val="24"/>
        </w:rPr>
      </w:pPr>
    </w:p>
    <w:p w14:paraId="4AC62F2A" w14:textId="781ADFA8" w:rsidR="00E46F84" w:rsidRPr="008F3E07" w:rsidRDefault="00C911D8" w:rsidP="00E97F98">
      <w:pPr>
        <w:pStyle w:val="normal0"/>
        <w:spacing w:after="240" w:line="480" w:lineRule="auto"/>
        <w:contextualSpacing/>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7M </w:t>
      </w:r>
      <w:r w:rsidR="00CD2BBC" w:rsidRPr="008F3E07">
        <w:rPr>
          <w:rFonts w:ascii="Times New Roman" w:eastAsia="Times New Roman" w:hAnsi="Times New Roman" w:cs="Times New Roman"/>
          <w:sz w:val="24"/>
          <w:szCs w:val="24"/>
        </w:rPr>
        <w:t xml:space="preserve">noted practical ways in which psycho-education can </w:t>
      </w:r>
      <w:r w:rsidRPr="008F3E07">
        <w:rPr>
          <w:rFonts w:ascii="Times New Roman" w:eastAsia="Times New Roman" w:hAnsi="Times New Roman" w:cs="Times New Roman"/>
          <w:sz w:val="24"/>
          <w:szCs w:val="24"/>
        </w:rPr>
        <w:t xml:space="preserve">take place </w:t>
      </w:r>
      <w:r w:rsidR="00CD2BBC" w:rsidRPr="008F3E07">
        <w:rPr>
          <w:rFonts w:ascii="Times New Roman" w:eastAsia="Times New Roman" w:hAnsi="Times New Roman" w:cs="Times New Roman"/>
          <w:sz w:val="24"/>
          <w:szCs w:val="24"/>
        </w:rPr>
        <w:t>on university campuses. 7M noted that weekly circles of knowledge organized by the Muslim Students’ Association could be focused on mental health awareness, and a trained professional</w:t>
      </w:r>
      <w:r w:rsidR="00E2482D" w:rsidRPr="008F3E07">
        <w:rPr>
          <w:rFonts w:ascii="Times New Roman" w:eastAsia="Times New Roman" w:hAnsi="Times New Roman" w:cs="Times New Roman"/>
          <w:sz w:val="24"/>
          <w:szCs w:val="24"/>
        </w:rPr>
        <w:t xml:space="preserve"> facilitating</w:t>
      </w:r>
      <w:r w:rsidR="00CD2BBC" w:rsidRPr="008F3E07">
        <w:rPr>
          <w:rFonts w:ascii="Times New Roman" w:eastAsia="Times New Roman" w:hAnsi="Times New Roman" w:cs="Times New Roman"/>
          <w:sz w:val="24"/>
          <w:szCs w:val="24"/>
        </w:rPr>
        <w:t xml:space="preserve"> </w:t>
      </w:r>
      <w:r w:rsidR="00E2482D" w:rsidRPr="008F3E07">
        <w:rPr>
          <w:rFonts w:ascii="Times New Roman" w:eastAsia="Times New Roman" w:hAnsi="Times New Roman" w:cs="Times New Roman"/>
          <w:sz w:val="24"/>
          <w:szCs w:val="24"/>
        </w:rPr>
        <w:t>would</w:t>
      </w:r>
      <w:r w:rsidR="00CD2BBC" w:rsidRPr="008F3E07">
        <w:rPr>
          <w:rFonts w:ascii="Times New Roman" w:eastAsia="Times New Roman" w:hAnsi="Times New Roman" w:cs="Times New Roman"/>
          <w:sz w:val="24"/>
          <w:szCs w:val="24"/>
        </w:rPr>
        <w:t xml:space="preserve"> not</w:t>
      </w:r>
      <w:r w:rsidR="00E2482D" w:rsidRPr="008F3E07">
        <w:rPr>
          <w:rFonts w:ascii="Times New Roman" w:eastAsia="Times New Roman" w:hAnsi="Times New Roman" w:cs="Times New Roman"/>
          <w:sz w:val="24"/>
          <w:szCs w:val="24"/>
        </w:rPr>
        <w:t xml:space="preserve"> be</w:t>
      </w:r>
      <w:r w:rsidR="00CD2BBC" w:rsidRPr="008F3E07">
        <w:rPr>
          <w:rFonts w:ascii="Times New Roman" w:eastAsia="Times New Roman" w:hAnsi="Times New Roman" w:cs="Times New Roman"/>
          <w:sz w:val="24"/>
          <w:szCs w:val="24"/>
        </w:rPr>
        <w:t xml:space="preserve"> a necessity:</w:t>
      </w:r>
    </w:p>
    <w:p w14:paraId="300C2870" w14:textId="23FFE658" w:rsidR="00E46F84" w:rsidRPr="008F3E07" w:rsidRDefault="00CD2BBC" w:rsidP="00E97F98">
      <w:pPr>
        <w:pStyle w:val="normal0"/>
        <w:spacing w:after="240"/>
        <w:ind w:left="700"/>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It doesn’t even have to be a mental health provider that speaks about it as long as the person speaking is psychologically minded. It could be a mental health provider speaking about it or you could have somebody who’s from the faith side who</w:t>
      </w:r>
      <w:r w:rsidR="00614B31"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s careful in how they speak about this issue</w:t>
      </w:r>
      <w:r w:rsidR="00191D2F"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(p. 12)</w:t>
      </w:r>
    </w:p>
    <w:p w14:paraId="65EDEA15" w14:textId="77777777" w:rsidR="00614B31" w:rsidRPr="008F3E07" w:rsidRDefault="00614B31" w:rsidP="00E97F98">
      <w:pPr>
        <w:pStyle w:val="normal0"/>
        <w:spacing w:after="240"/>
        <w:ind w:left="700"/>
        <w:contextualSpacing/>
        <w:rPr>
          <w:rFonts w:ascii="Times New Roman" w:hAnsi="Times New Roman" w:cs="Times New Roman"/>
          <w:sz w:val="24"/>
          <w:szCs w:val="24"/>
        </w:rPr>
      </w:pPr>
    </w:p>
    <w:p w14:paraId="5D7823C8" w14:textId="6DB273F8" w:rsidR="00E46F84" w:rsidRPr="008F3E07" w:rsidRDefault="00497310" w:rsidP="00231562">
      <w:pPr>
        <w:pStyle w:val="normal0"/>
        <w:spacing w:after="240" w:line="480" w:lineRule="auto"/>
        <w:contextualSpacing/>
        <w:rPr>
          <w:rFonts w:ascii="Times New Roman" w:hAnsi="Times New Roman" w:cs="Times New Roman"/>
          <w:sz w:val="24"/>
          <w:szCs w:val="24"/>
        </w:rPr>
      </w:pPr>
      <w:r w:rsidRPr="007C6E8F">
        <w:rPr>
          <w:rFonts w:ascii="Times New Roman" w:eastAsia="Times New Roman" w:hAnsi="Times New Roman" w:cs="Times New Roman"/>
          <w:sz w:val="24"/>
          <w:szCs w:val="24"/>
        </w:rPr>
        <w:t xml:space="preserve">The </w:t>
      </w:r>
      <w:r w:rsidR="00E2641C" w:rsidRPr="007C6E8F">
        <w:rPr>
          <w:rFonts w:ascii="Times New Roman" w:eastAsia="Times New Roman" w:hAnsi="Times New Roman" w:cs="Times New Roman"/>
          <w:sz w:val="24"/>
          <w:szCs w:val="24"/>
        </w:rPr>
        <w:t>participant</w:t>
      </w:r>
      <w:r w:rsidR="00CD2BBC" w:rsidRPr="008F3E07">
        <w:rPr>
          <w:rFonts w:ascii="Times New Roman" w:eastAsia="Times New Roman" w:hAnsi="Times New Roman" w:cs="Times New Roman"/>
          <w:sz w:val="24"/>
          <w:szCs w:val="24"/>
        </w:rPr>
        <w:t xml:space="preserve"> continued by noting two benefits of educating university students themselves on mental illnesses, particularly in Muslim communities:</w:t>
      </w:r>
    </w:p>
    <w:p w14:paraId="2D6F81A1" w14:textId="01BC1918" w:rsidR="00614B31" w:rsidRPr="00DF5B3E" w:rsidRDefault="00CD2BBC" w:rsidP="00E97F98">
      <w:pPr>
        <w:pStyle w:val="normal0"/>
        <w:spacing w:after="240"/>
        <w:ind w:left="700"/>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If we educate early, </w:t>
      </w:r>
      <w:r w:rsidR="00614B31" w:rsidRPr="008F3E07">
        <w:rPr>
          <w:rFonts w:ascii="Times New Roman" w:eastAsia="Times New Roman" w:hAnsi="Times New Roman" w:cs="Times New Roman"/>
          <w:sz w:val="24"/>
          <w:szCs w:val="24"/>
        </w:rPr>
        <w:t>a</w:t>
      </w:r>
      <w:r w:rsidRPr="008F3E07">
        <w:rPr>
          <w:rFonts w:ascii="Times New Roman" w:eastAsia="Times New Roman" w:hAnsi="Times New Roman" w:cs="Times New Roman"/>
          <w:sz w:val="24"/>
          <w:szCs w:val="24"/>
        </w:rPr>
        <w:t xml:space="preserve">) it could be immediately effective because of the age trajectory of things [certain illnesses], </w:t>
      </w:r>
      <w:r w:rsidR="00614B31" w:rsidRPr="00216167">
        <w:rPr>
          <w:rFonts w:ascii="Times New Roman" w:eastAsia="Times New Roman" w:hAnsi="Times New Roman" w:cs="Times New Roman"/>
          <w:sz w:val="24"/>
          <w:szCs w:val="24"/>
        </w:rPr>
        <w:t>b</w:t>
      </w:r>
      <w:r w:rsidRPr="00216167">
        <w:rPr>
          <w:rFonts w:ascii="Times New Roman" w:eastAsia="Times New Roman" w:hAnsi="Times New Roman" w:cs="Times New Roman"/>
          <w:sz w:val="24"/>
          <w:szCs w:val="24"/>
        </w:rPr>
        <w:t>) you’re building life long skills that when into the real world and they see mental illness all around them, but they won’t recognize it until they have a name for it.</w:t>
      </w:r>
      <w:r w:rsidR="00614B31" w:rsidRPr="00DF5B3E">
        <w:rPr>
          <w:rFonts w:ascii="Times New Roman" w:eastAsia="Times New Roman" w:hAnsi="Times New Roman" w:cs="Times New Roman"/>
          <w:sz w:val="24"/>
          <w:szCs w:val="24"/>
        </w:rPr>
        <w:t xml:space="preserve"> (</w:t>
      </w:r>
      <w:r w:rsidR="00654112" w:rsidRPr="00DF5B3E">
        <w:rPr>
          <w:rFonts w:ascii="Times New Roman" w:eastAsia="Times New Roman" w:hAnsi="Times New Roman" w:cs="Times New Roman"/>
          <w:sz w:val="24"/>
          <w:szCs w:val="24"/>
        </w:rPr>
        <w:t>p. 8</w:t>
      </w:r>
      <w:r w:rsidR="00614B31" w:rsidRPr="00DF5B3E">
        <w:rPr>
          <w:rFonts w:ascii="Times New Roman" w:eastAsia="Times New Roman" w:hAnsi="Times New Roman" w:cs="Times New Roman"/>
          <w:sz w:val="24"/>
          <w:szCs w:val="24"/>
        </w:rPr>
        <w:t>)</w:t>
      </w:r>
    </w:p>
    <w:p w14:paraId="65019A5A" w14:textId="1D4E1BFE" w:rsidR="00E46F84" w:rsidRPr="007F5E88" w:rsidRDefault="00E46F84" w:rsidP="00E97F98">
      <w:pPr>
        <w:pStyle w:val="normal0"/>
        <w:spacing w:after="240"/>
        <w:ind w:left="700"/>
        <w:contextualSpacing/>
        <w:rPr>
          <w:rFonts w:ascii="Times New Roman" w:hAnsi="Times New Roman" w:cs="Times New Roman"/>
          <w:sz w:val="24"/>
          <w:szCs w:val="24"/>
        </w:rPr>
      </w:pPr>
    </w:p>
    <w:p w14:paraId="433055FD" w14:textId="4C3C9CD7" w:rsidR="00E46F84" w:rsidRPr="008F3E07" w:rsidRDefault="00CD2BBC" w:rsidP="00E97F98">
      <w:pPr>
        <w:pStyle w:val="normal0"/>
        <w:spacing w:after="240" w:line="480" w:lineRule="auto"/>
        <w:ind w:firstLine="700"/>
        <w:rPr>
          <w:rFonts w:ascii="Times New Roman" w:hAnsi="Times New Roman" w:cs="Times New Roman"/>
          <w:sz w:val="24"/>
          <w:szCs w:val="24"/>
        </w:rPr>
      </w:pPr>
      <w:r w:rsidRPr="007E62E8">
        <w:rPr>
          <w:rFonts w:ascii="Times New Roman" w:eastAsia="Times New Roman" w:hAnsi="Times New Roman" w:cs="Times New Roman"/>
          <w:sz w:val="24"/>
          <w:szCs w:val="24"/>
        </w:rPr>
        <w:t>Finally, 4M noted the importance of Muslim communities not being “an insular community”. He calls for a “calculated integr</w:t>
      </w:r>
      <w:r w:rsidRPr="00152572">
        <w:rPr>
          <w:rFonts w:ascii="Times New Roman" w:eastAsia="Times New Roman" w:hAnsi="Times New Roman" w:cs="Times New Roman"/>
          <w:sz w:val="24"/>
          <w:szCs w:val="24"/>
        </w:rPr>
        <w:t>ation” whereby Muslim practitioners reach out to institutions</w:t>
      </w:r>
      <w:r w:rsidR="00FD5F79" w:rsidRPr="00500EC1">
        <w:rPr>
          <w:rFonts w:ascii="Times New Roman" w:eastAsia="Times New Roman" w:hAnsi="Times New Roman" w:cs="Times New Roman"/>
          <w:sz w:val="24"/>
          <w:szCs w:val="24"/>
        </w:rPr>
        <w:t>,</w:t>
      </w:r>
      <w:r w:rsidRPr="00497310">
        <w:rPr>
          <w:rFonts w:ascii="Times New Roman" w:eastAsia="Times New Roman" w:hAnsi="Times New Roman" w:cs="Times New Roman"/>
          <w:sz w:val="24"/>
          <w:szCs w:val="24"/>
        </w:rPr>
        <w:t xml:space="preserve"> whether its churches</w:t>
      </w:r>
      <w:r w:rsidR="00FD5F79" w:rsidRPr="00497310">
        <w:rPr>
          <w:rFonts w:ascii="Times New Roman" w:eastAsia="Times New Roman" w:hAnsi="Times New Roman" w:cs="Times New Roman"/>
          <w:sz w:val="24"/>
          <w:szCs w:val="24"/>
        </w:rPr>
        <w:t xml:space="preserve">, </w:t>
      </w:r>
      <w:r w:rsidRPr="00497310">
        <w:rPr>
          <w:rFonts w:ascii="Times New Roman" w:eastAsia="Times New Roman" w:hAnsi="Times New Roman" w:cs="Times New Roman"/>
          <w:sz w:val="24"/>
          <w:szCs w:val="24"/>
        </w:rPr>
        <w:t>hospital</w:t>
      </w:r>
      <w:r w:rsidR="00FD5F79" w:rsidRPr="00497310">
        <w:rPr>
          <w:rFonts w:ascii="Times New Roman" w:eastAsia="Times New Roman" w:hAnsi="Times New Roman" w:cs="Times New Roman"/>
          <w:sz w:val="24"/>
          <w:szCs w:val="24"/>
        </w:rPr>
        <w:t>s,</w:t>
      </w:r>
      <w:r w:rsidRPr="00497310">
        <w:rPr>
          <w:rFonts w:ascii="Times New Roman" w:eastAsia="Times New Roman" w:hAnsi="Times New Roman" w:cs="Times New Roman"/>
          <w:sz w:val="24"/>
          <w:szCs w:val="24"/>
        </w:rPr>
        <w:t xml:space="preserve"> or high schools and give presentations on “what Islam is actually about and the reason why it</w:t>
      </w:r>
      <w:r w:rsidR="00FD5F79" w:rsidRPr="00497310">
        <w:rPr>
          <w:rFonts w:ascii="Times New Roman" w:eastAsia="Times New Roman" w:hAnsi="Times New Roman" w:cs="Times New Roman"/>
          <w:sz w:val="24"/>
          <w:szCs w:val="24"/>
        </w:rPr>
        <w:t>’</w:t>
      </w:r>
      <w:r w:rsidRPr="00497310">
        <w:rPr>
          <w:rFonts w:ascii="Times New Roman" w:eastAsia="Times New Roman" w:hAnsi="Times New Roman" w:cs="Times New Roman"/>
          <w:sz w:val="24"/>
          <w:szCs w:val="24"/>
        </w:rPr>
        <w:t>s important for university students” (p. 9). He continued by noting that when students have a strong sense of confidence in their faith and it assists them in dealing with their troubles, this builds a sense of resilience. Thus</w:t>
      </w:r>
      <w:r w:rsidR="00805766" w:rsidRPr="00416086">
        <w:rPr>
          <w:rFonts w:ascii="Times New Roman" w:eastAsia="Times New Roman" w:hAnsi="Times New Roman" w:cs="Times New Roman"/>
          <w:sz w:val="24"/>
          <w:szCs w:val="24"/>
        </w:rPr>
        <w:t xml:space="preserve">, </w:t>
      </w:r>
      <w:r w:rsidRPr="00416086">
        <w:rPr>
          <w:rFonts w:ascii="Times New Roman" w:eastAsia="Times New Roman" w:hAnsi="Times New Roman" w:cs="Times New Roman"/>
          <w:sz w:val="24"/>
          <w:szCs w:val="24"/>
        </w:rPr>
        <w:t>“The Muslim community</w:t>
      </w:r>
      <w:r w:rsidR="00805766" w:rsidRPr="00416086">
        <w:rPr>
          <w:rFonts w:ascii="Times New Roman" w:eastAsia="Times New Roman" w:hAnsi="Times New Roman" w:cs="Times New Roman"/>
          <w:sz w:val="24"/>
          <w:szCs w:val="24"/>
        </w:rPr>
        <w:t>,</w:t>
      </w:r>
      <w:r w:rsidRPr="00416086">
        <w:rPr>
          <w:rFonts w:ascii="Times New Roman" w:eastAsia="Times New Roman" w:hAnsi="Times New Roman" w:cs="Times New Roman"/>
          <w:sz w:val="24"/>
          <w:szCs w:val="24"/>
        </w:rPr>
        <w:t xml:space="preserve"> through confidence and through education internally, would build resilience in Muslim youth, and I think that’s a really important thing” (</w:t>
      </w:r>
      <w:r w:rsidR="00805766" w:rsidRPr="008F3E07">
        <w:rPr>
          <w:rFonts w:ascii="Times New Roman" w:eastAsia="Times New Roman" w:hAnsi="Times New Roman" w:cs="Times New Roman"/>
          <w:sz w:val="24"/>
          <w:szCs w:val="24"/>
        </w:rPr>
        <w:t xml:space="preserve">4M, </w:t>
      </w:r>
      <w:r w:rsidRPr="008F3E07">
        <w:rPr>
          <w:rFonts w:ascii="Times New Roman" w:eastAsia="Times New Roman" w:hAnsi="Times New Roman" w:cs="Times New Roman"/>
          <w:sz w:val="24"/>
          <w:szCs w:val="24"/>
        </w:rPr>
        <w:t>p. 9)</w:t>
      </w:r>
      <w:r w:rsidR="00D239D2" w:rsidRPr="008F3E07">
        <w:rPr>
          <w:rFonts w:ascii="Times New Roman" w:eastAsia="Times New Roman" w:hAnsi="Times New Roman" w:cs="Times New Roman"/>
          <w:sz w:val="24"/>
          <w:szCs w:val="24"/>
        </w:rPr>
        <w:t>.</w:t>
      </w:r>
    </w:p>
    <w:p w14:paraId="43C3FA92" w14:textId="1843A861" w:rsidR="0039204E" w:rsidRPr="008F3E07" w:rsidRDefault="00720472" w:rsidP="0039204E">
      <w:pPr>
        <w:pStyle w:val="normal0"/>
        <w:spacing w:line="480" w:lineRule="auto"/>
        <w:rPr>
          <w:rFonts w:ascii="Times New Roman" w:hAnsi="Times New Roman" w:cs="Times New Roman"/>
          <w:sz w:val="24"/>
          <w:szCs w:val="24"/>
        </w:rPr>
      </w:pPr>
      <w:r w:rsidRPr="008F3E07">
        <w:rPr>
          <w:rFonts w:ascii="Times New Roman" w:hAnsi="Times New Roman" w:cs="Times New Roman"/>
          <w:sz w:val="24"/>
          <w:szCs w:val="24"/>
        </w:rPr>
        <w:tab/>
      </w:r>
      <w:r w:rsidR="001B3BBA" w:rsidRPr="008F3E07">
        <w:rPr>
          <w:rFonts w:ascii="Times New Roman" w:hAnsi="Times New Roman" w:cs="Times New Roman"/>
          <w:sz w:val="24"/>
          <w:szCs w:val="24"/>
        </w:rPr>
        <w:t>This</w:t>
      </w:r>
      <w:r w:rsidR="0039204E" w:rsidRPr="008F3E07">
        <w:rPr>
          <w:rFonts w:ascii="Times New Roman" w:hAnsi="Times New Roman" w:cs="Times New Roman"/>
          <w:sz w:val="24"/>
          <w:szCs w:val="24"/>
        </w:rPr>
        <w:t xml:space="preserve"> chapter highlighted findings in regards to </w:t>
      </w:r>
      <w:r w:rsidR="0039204E" w:rsidRPr="008F3E07">
        <w:rPr>
          <w:rFonts w:ascii="Times New Roman" w:eastAsia="Times New Roman" w:hAnsi="Times New Roman" w:cs="Times New Roman"/>
          <w:sz w:val="24"/>
          <w:szCs w:val="24"/>
        </w:rPr>
        <w:t xml:space="preserve">understanding of </w:t>
      </w:r>
      <w:proofErr w:type="gramStart"/>
      <w:r w:rsidR="0039204E" w:rsidRPr="008F3E07">
        <w:rPr>
          <w:rFonts w:ascii="Times New Roman" w:eastAsia="Times New Roman" w:hAnsi="Times New Roman" w:cs="Times New Roman"/>
          <w:sz w:val="24"/>
          <w:szCs w:val="24"/>
        </w:rPr>
        <w:t>well-being</w:t>
      </w:r>
      <w:proofErr w:type="gramEnd"/>
      <w:r w:rsidR="0039204E" w:rsidRPr="008F3E07">
        <w:rPr>
          <w:rFonts w:ascii="Times New Roman" w:eastAsia="Times New Roman" w:hAnsi="Times New Roman" w:cs="Times New Roman"/>
          <w:sz w:val="24"/>
          <w:szCs w:val="24"/>
        </w:rPr>
        <w:t>, factors impacting Muslim students’ well being, and existing Needs and Proposed Model when Working with Muslim Students. The findings were presented in a manner that allowed for similarities and differences to be discussed amongst the participants who are trained solely from a Western perspective as well as the participants with an Islamic approach to treatment. The following section will discuss the depth, parallels, and contradictions of these findings in relation to existing literature on the topic of Muslim</w:t>
      </w:r>
      <w:r w:rsidR="006F67A6" w:rsidRPr="008F3E07">
        <w:rPr>
          <w:rFonts w:ascii="Times New Roman" w:eastAsia="Times New Roman" w:hAnsi="Times New Roman" w:cs="Times New Roman"/>
          <w:sz w:val="24"/>
          <w:szCs w:val="24"/>
        </w:rPr>
        <w:t>.</w:t>
      </w:r>
    </w:p>
    <w:p w14:paraId="5FA4F267" w14:textId="266675DA" w:rsidR="00E46F84" w:rsidRPr="008F3E07" w:rsidRDefault="00E46F84">
      <w:pPr>
        <w:pStyle w:val="normal0"/>
        <w:spacing w:line="480" w:lineRule="auto"/>
        <w:rPr>
          <w:rFonts w:ascii="Times New Roman" w:hAnsi="Times New Roman" w:cs="Times New Roman"/>
          <w:sz w:val="24"/>
          <w:szCs w:val="24"/>
        </w:rPr>
      </w:pPr>
    </w:p>
    <w:p w14:paraId="55F45187" w14:textId="77777777" w:rsidR="00E46F84" w:rsidRPr="008F3E07" w:rsidRDefault="00E46F84">
      <w:pPr>
        <w:pStyle w:val="normal0"/>
        <w:rPr>
          <w:rFonts w:ascii="Times New Roman" w:hAnsi="Times New Roman" w:cs="Times New Roman"/>
          <w:sz w:val="24"/>
          <w:szCs w:val="24"/>
        </w:rPr>
      </w:pPr>
    </w:p>
    <w:p w14:paraId="18E88867" w14:textId="77777777" w:rsidR="00E46F84" w:rsidRPr="008F3E07" w:rsidRDefault="00E46F84">
      <w:pPr>
        <w:pStyle w:val="normal0"/>
        <w:rPr>
          <w:rFonts w:ascii="Times New Roman" w:hAnsi="Times New Roman" w:cs="Times New Roman"/>
          <w:sz w:val="24"/>
          <w:szCs w:val="24"/>
        </w:rPr>
      </w:pPr>
    </w:p>
    <w:p w14:paraId="2BC5A186" w14:textId="77777777" w:rsidR="00E46F84" w:rsidRPr="008F3E07" w:rsidRDefault="00E46F84">
      <w:pPr>
        <w:pStyle w:val="normal0"/>
        <w:rPr>
          <w:rFonts w:ascii="Times New Roman" w:hAnsi="Times New Roman" w:cs="Times New Roman"/>
          <w:sz w:val="24"/>
          <w:szCs w:val="24"/>
        </w:rPr>
      </w:pPr>
    </w:p>
    <w:p w14:paraId="57D25DCE" w14:textId="77777777" w:rsidR="00E46F84" w:rsidRPr="008F3E07" w:rsidRDefault="00E46F84">
      <w:pPr>
        <w:pStyle w:val="normal0"/>
        <w:rPr>
          <w:rFonts w:ascii="Times New Roman" w:hAnsi="Times New Roman" w:cs="Times New Roman"/>
          <w:sz w:val="24"/>
          <w:szCs w:val="24"/>
        </w:rPr>
      </w:pPr>
    </w:p>
    <w:p w14:paraId="3C6596A8" w14:textId="77777777" w:rsidR="00E46F84" w:rsidRPr="008F3E07" w:rsidRDefault="00E46F84">
      <w:pPr>
        <w:pStyle w:val="normal0"/>
        <w:rPr>
          <w:rFonts w:ascii="Times New Roman" w:hAnsi="Times New Roman" w:cs="Times New Roman"/>
          <w:sz w:val="24"/>
          <w:szCs w:val="24"/>
        </w:rPr>
      </w:pPr>
    </w:p>
    <w:p w14:paraId="2051774F" w14:textId="77777777" w:rsidR="00E46F84" w:rsidRPr="008F3E07" w:rsidRDefault="00E46F84">
      <w:pPr>
        <w:pStyle w:val="normal0"/>
        <w:rPr>
          <w:rFonts w:ascii="Times New Roman" w:hAnsi="Times New Roman" w:cs="Times New Roman"/>
          <w:sz w:val="24"/>
          <w:szCs w:val="24"/>
        </w:rPr>
      </w:pPr>
    </w:p>
    <w:p w14:paraId="705AE817" w14:textId="77777777" w:rsidR="00E46F84" w:rsidRPr="008F3E07" w:rsidRDefault="00E46F84">
      <w:pPr>
        <w:pStyle w:val="normal0"/>
        <w:rPr>
          <w:rFonts w:ascii="Times New Roman" w:hAnsi="Times New Roman" w:cs="Times New Roman"/>
          <w:sz w:val="24"/>
          <w:szCs w:val="24"/>
        </w:rPr>
      </w:pPr>
    </w:p>
    <w:p w14:paraId="6A86A4C0" w14:textId="77777777" w:rsidR="00E46F84" w:rsidRPr="008F3E07" w:rsidRDefault="00E46F84">
      <w:pPr>
        <w:pStyle w:val="normal0"/>
        <w:rPr>
          <w:rFonts w:ascii="Times New Roman" w:hAnsi="Times New Roman" w:cs="Times New Roman"/>
          <w:sz w:val="24"/>
          <w:szCs w:val="24"/>
        </w:rPr>
      </w:pPr>
    </w:p>
    <w:p w14:paraId="4A6B5741" w14:textId="77777777" w:rsidR="00E46F84" w:rsidRPr="008F3E07" w:rsidRDefault="00E46F84">
      <w:pPr>
        <w:pStyle w:val="normal0"/>
        <w:rPr>
          <w:rFonts w:ascii="Times New Roman" w:hAnsi="Times New Roman" w:cs="Times New Roman"/>
          <w:sz w:val="24"/>
          <w:szCs w:val="24"/>
        </w:rPr>
      </w:pPr>
    </w:p>
    <w:p w14:paraId="12FF3BF9" w14:textId="3F3BB6EA" w:rsidR="00F558CA" w:rsidRPr="008F3E07" w:rsidRDefault="00F558CA" w:rsidP="00F558CA">
      <w:pPr>
        <w:pStyle w:val="normal0"/>
        <w:spacing w:line="480" w:lineRule="auto"/>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br w:type="page"/>
      </w:r>
    </w:p>
    <w:p w14:paraId="32545699" w14:textId="5F4BAA12" w:rsidR="00E46F84" w:rsidRPr="00984D8B" w:rsidRDefault="00EC458B" w:rsidP="00721820">
      <w:pPr>
        <w:pStyle w:val="Heading1"/>
        <w:rPr>
          <w:rFonts w:cs="Times New Roman"/>
        </w:rPr>
      </w:pPr>
      <w:bookmarkStart w:id="32" w:name="_Toc304708483"/>
      <w:r w:rsidRPr="007062D5">
        <w:rPr>
          <w:rFonts w:cs="Times New Roman"/>
        </w:rPr>
        <w:t>Chapter 4</w:t>
      </w:r>
      <w:r w:rsidR="00D06584" w:rsidRPr="00984D8B">
        <w:rPr>
          <w:rFonts w:cs="Times New Roman"/>
        </w:rPr>
        <w:t>:</w:t>
      </w:r>
      <w:r w:rsidR="00CD2BBC" w:rsidRPr="00984D8B">
        <w:rPr>
          <w:rFonts w:cs="Times New Roman"/>
        </w:rPr>
        <w:t xml:space="preserve"> Discussion</w:t>
      </w:r>
      <w:bookmarkEnd w:id="32"/>
    </w:p>
    <w:p w14:paraId="797B3F1C" w14:textId="77777777" w:rsidR="002467C0" w:rsidRPr="00E2641C" w:rsidRDefault="002467C0" w:rsidP="0021188C">
      <w:pPr>
        <w:pStyle w:val="normal0"/>
        <w:rPr>
          <w:rFonts w:ascii="Times New Roman" w:hAnsi="Times New Roman" w:cs="Times New Roman"/>
        </w:rPr>
      </w:pPr>
    </w:p>
    <w:p w14:paraId="386FF100" w14:textId="20302FF4" w:rsidR="00E46F84" w:rsidRPr="00216167" w:rsidRDefault="00CD2BBC">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sz w:val="24"/>
          <w:szCs w:val="24"/>
        </w:rPr>
        <w:t xml:space="preserve">The experiences of the mental health service providers interviewed in this study echoed, challenged, and contributed to many of the themes in the existing literature. The following section will provide brief insight into the contributions, contradictions, and depth of my research. Finally, </w:t>
      </w:r>
      <w:r w:rsidR="00306BC9" w:rsidRPr="008F3E07">
        <w:rPr>
          <w:rFonts w:ascii="Times New Roman" w:eastAsia="Times New Roman" w:hAnsi="Times New Roman" w:cs="Times New Roman"/>
          <w:sz w:val="24"/>
          <w:szCs w:val="24"/>
        </w:rPr>
        <w:t>I</w:t>
      </w:r>
      <w:r w:rsidRPr="008F3E07">
        <w:rPr>
          <w:rFonts w:ascii="Times New Roman" w:eastAsia="Times New Roman" w:hAnsi="Times New Roman" w:cs="Times New Roman"/>
          <w:sz w:val="24"/>
          <w:szCs w:val="24"/>
        </w:rPr>
        <w:t xml:space="preserve"> will conclude with limitations of this study. </w:t>
      </w:r>
    </w:p>
    <w:p w14:paraId="6486C855" w14:textId="1C1EC611" w:rsidR="00283E9E" w:rsidRPr="00497310" w:rsidRDefault="00B2675C" w:rsidP="00283E9E">
      <w:pPr>
        <w:pStyle w:val="normal0"/>
        <w:spacing w:line="480" w:lineRule="auto"/>
        <w:rPr>
          <w:rFonts w:ascii="Times New Roman" w:hAnsi="Times New Roman" w:cs="Times New Roman"/>
          <w:sz w:val="24"/>
          <w:szCs w:val="24"/>
        </w:rPr>
      </w:pPr>
      <w:r w:rsidRPr="00216167">
        <w:rPr>
          <w:rFonts w:ascii="Times New Roman" w:eastAsia="Times New Roman" w:hAnsi="Times New Roman" w:cs="Times New Roman"/>
          <w:sz w:val="24"/>
          <w:szCs w:val="24"/>
        </w:rPr>
        <w:tab/>
      </w:r>
      <w:r w:rsidR="00283E9E" w:rsidRPr="00DF5B3E">
        <w:rPr>
          <w:rFonts w:ascii="Times New Roman" w:eastAsia="Times New Roman" w:hAnsi="Times New Roman" w:cs="Times New Roman"/>
          <w:sz w:val="24"/>
          <w:szCs w:val="24"/>
        </w:rPr>
        <w:t>This study contributes to the exist</w:t>
      </w:r>
      <w:r w:rsidR="00FE7F6A" w:rsidRPr="00DF5B3E">
        <w:rPr>
          <w:rFonts w:ascii="Times New Roman" w:eastAsia="Times New Roman" w:hAnsi="Times New Roman" w:cs="Times New Roman"/>
          <w:sz w:val="24"/>
          <w:szCs w:val="24"/>
        </w:rPr>
        <w:t>ing</w:t>
      </w:r>
      <w:r w:rsidR="00283E9E" w:rsidRPr="00DF5B3E">
        <w:rPr>
          <w:rFonts w:ascii="Times New Roman" w:eastAsia="Times New Roman" w:hAnsi="Times New Roman" w:cs="Times New Roman"/>
          <w:sz w:val="24"/>
          <w:szCs w:val="24"/>
        </w:rPr>
        <w:t xml:space="preserve"> literature because it is situated in a Canadian context as opposed to an American context, and speaks to an older age demographic of l</w:t>
      </w:r>
      <w:r w:rsidR="00283E9E" w:rsidRPr="007F5E88">
        <w:rPr>
          <w:rFonts w:ascii="Times New Roman" w:eastAsia="Times New Roman" w:hAnsi="Times New Roman" w:cs="Times New Roman"/>
          <w:sz w:val="24"/>
          <w:szCs w:val="24"/>
        </w:rPr>
        <w:t>ate teens and yo</w:t>
      </w:r>
      <w:r w:rsidR="00283E9E" w:rsidRPr="007E62E8">
        <w:rPr>
          <w:rFonts w:ascii="Times New Roman" w:eastAsia="Times New Roman" w:hAnsi="Times New Roman" w:cs="Times New Roman"/>
          <w:sz w:val="24"/>
          <w:szCs w:val="24"/>
        </w:rPr>
        <w:t>ung adults. Moreover, this study d</w:t>
      </w:r>
      <w:r w:rsidR="00283E9E" w:rsidRPr="00152572">
        <w:rPr>
          <w:rFonts w:ascii="Times New Roman" w:eastAsia="Times New Roman" w:hAnsi="Times New Roman" w:cs="Times New Roman"/>
          <w:sz w:val="24"/>
          <w:szCs w:val="24"/>
        </w:rPr>
        <w:t>iscussed many more specific troubles that Muslims university students experience, including parents, academic anxiety, and faith-based concerns. Humeidan (2012) cites Benton et al. (2003) in echoing these findings and notes that “clients at university counselling centers a</w:t>
      </w:r>
      <w:r w:rsidR="00283E9E" w:rsidRPr="00500EC1">
        <w:rPr>
          <w:rFonts w:ascii="Times New Roman" w:eastAsia="Times New Roman" w:hAnsi="Times New Roman" w:cs="Times New Roman"/>
          <w:sz w:val="24"/>
          <w:szCs w:val="24"/>
        </w:rPr>
        <w:t>re most likely to seek</w:t>
      </w:r>
      <w:r w:rsidR="00283E9E" w:rsidRPr="00497310">
        <w:rPr>
          <w:rFonts w:ascii="Times New Roman" w:eastAsia="Times New Roman" w:hAnsi="Times New Roman" w:cs="Times New Roman"/>
          <w:sz w:val="24"/>
          <w:szCs w:val="24"/>
        </w:rPr>
        <w:t xml:space="preserve"> counselling for issues related to relationships, anxiety, family issues, educational concerns, depression, and situational issues” (p. 218). </w:t>
      </w:r>
    </w:p>
    <w:p w14:paraId="21C04ED4" w14:textId="5B71803B" w:rsidR="00283E9E" w:rsidRPr="007F5E88" w:rsidRDefault="00283E9E" w:rsidP="00283E9E">
      <w:pPr>
        <w:pStyle w:val="normal0"/>
        <w:spacing w:line="480" w:lineRule="auto"/>
        <w:rPr>
          <w:rFonts w:ascii="Times New Roman" w:hAnsi="Times New Roman" w:cs="Times New Roman"/>
          <w:sz w:val="24"/>
          <w:szCs w:val="24"/>
        </w:rPr>
      </w:pPr>
      <w:r w:rsidRPr="00416086">
        <w:rPr>
          <w:rFonts w:ascii="Times New Roman" w:eastAsia="Times New Roman" w:hAnsi="Times New Roman" w:cs="Times New Roman"/>
          <w:sz w:val="24"/>
          <w:szCs w:val="24"/>
        </w:rPr>
        <w:tab/>
        <w:t xml:space="preserve">Additionally, as explored throughout the research, the troubles presented by university students are quite frequently impacted by experiences of racism and prejudice. </w:t>
      </w:r>
      <w:r w:rsidR="00497310">
        <w:rPr>
          <w:rFonts w:ascii="Times New Roman" w:eastAsia="Times New Roman" w:hAnsi="Times New Roman" w:cs="Times New Roman"/>
          <w:sz w:val="24"/>
          <w:szCs w:val="24"/>
        </w:rPr>
        <w:t xml:space="preserve">One of the participants </w:t>
      </w:r>
      <w:r w:rsidRPr="008F3E07">
        <w:rPr>
          <w:rFonts w:ascii="Times New Roman" w:eastAsia="Times New Roman" w:hAnsi="Times New Roman" w:cs="Times New Roman"/>
          <w:sz w:val="24"/>
          <w:szCs w:val="24"/>
        </w:rPr>
        <w:t>even discussed how this year has been particularly troubling given the plethora of hate crimes and negative media attention. Therefore, such findings are warranted given that many Muslims have experienced some form of racism and negative experiences associated with negative biases and racism. Such experiences are not uncommon for Muslims in</w:t>
      </w:r>
      <w:r w:rsidR="00231562" w:rsidRPr="008F3E07">
        <w:rPr>
          <w:rFonts w:ascii="Times New Roman" w:eastAsia="Times New Roman" w:hAnsi="Times New Roman" w:cs="Times New Roman"/>
          <w:sz w:val="24"/>
          <w:szCs w:val="24"/>
        </w:rPr>
        <w:t xml:space="preserve"> North</w:t>
      </w:r>
      <w:r w:rsidRPr="00216167">
        <w:rPr>
          <w:rFonts w:ascii="Times New Roman" w:eastAsia="Times New Roman" w:hAnsi="Times New Roman" w:cs="Times New Roman"/>
          <w:sz w:val="24"/>
          <w:szCs w:val="24"/>
        </w:rPr>
        <w:t xml:space="preserve"> America</w:t>
      </w:r>
      <w:r w:rsidR="00231562" w:rsidRPr="00216167">
        <w:rPr>
          <w:rFonts w:ascii="Times New Roman" w:eastAsia="Times New Roman" w:hAnsi="Times New Roman" w:cs="Times New Roman"/>
          <w:sz w:val="24"/>
          <w:szCs w:val="24"/>
        </w:rPr>
        <w:t>-</w:t>
      </w:r>
      <w:r w:rsidRPr="00DF5B3E">
        <w:rPr>
          <w:rFonts w:ascii="Times New Roman" w:eastAsia="Times New Roman" w:hAnsi="Times New Roman" w:cs="Times New Roman"/>
          <w:sz w:val="24"/>
          <w:szCs w:val="24"/>
        </w:rPr>
        <w:t xml:space="preserve">, and as such, internalized racism should be examined among ethnic/racial, and religious minorities. The participants contributed to this dialogue as they provided insights for a Canadian context as well as a spoke about a university demographic specifically. </w:t>
      </w:r>
    </w:p>
    <w:p w14:paraId="75041F3C" w14:textId="5B23E9B0" w:rsidR="00783D82" w:rsidRPr="00416086" w:rsidRDefault="00283E9E" w:rsidP="00283E9E">
      <w:pPr>
        <w:pStyle w:val="normal0"/>
        <w:spacing w:line="480" w:lineRule="auto"/>
        <w:rPr>
          <w:rFonts w:ascii="Times New Roman" w:hAnsi="Times New Roman" w:cs="Times New Roman"/>
          <w:sz w:val="24"/>
          <w:szCs w:val="24"/>
        </w:rPr>
      </w:pPr>
      <w:r w:rsidRPr="007F5E88">
        <w:rPr>
          <w:rFonts w:ascii="Times New Roman" w:eastAsia="Times New Roman" w:hAnsi="Times New Roman" w:cs="Times New Roman"/>
          <w:b/>
          <w:sz w:val="24"/>
          <w:szCs w:val="24"/>
        </w:rPr>
        <w:tab/>
      </w:r>
      <w:r w:rsidRPr="007E62E8">
        <w:rPr>
          <w:rFonts w:ascii="Times New Roman" w:eastAsia="Times New Roman" w:hAnsi="Times New Roman" w:cs="Times New Roman"/>
          <w:sz w:val="24"/>
          <w:szCs w:val="24"/>
        </w:rPr>
        <w:t xml:space="preserve">This research study discussed at length human </w:t>
      </w:r>
      <w:proofErr w:type="gramStart"/>
      <w:r w:rsidRPr="007E62E8">
        <w:rPr>
          <w:rFonts w:ascii="Times New Roman" w:eastAsia="Times New Roman" w:hAnsi="Times New Roman" w:cs="Times New Roman"/>
          <w:sz w:val="24"/>
          <w:szCs w:val="24"/>
        </w:rPr>
        <w:t>well-b</w:t>
      </w:r>
      <w:r w:rsidRPr="00152572">
        <w:rPr>
          <w:rFonts w:ascii="Times New Roman" w:eastAsia="Times New Roman" w:hAnsi="Times New Roman" w:cs="Times New Roman"/>
          <w:sz w:val="24"/>
          <w:szCs w:val="24"/>
        </w:rPr>
        <w:t>eing</w:t>
      </w:r>
      <w:proofErr w:type="gramEnd"/>
      <w:r w:rsidRPr="00152572">
        <w:rPr>
          <w:rFonts w:ascii="Times New Roman" w:eastAsia="Times New Roman" w:hAnsi="Times New Roman" w:cs="Times New Roman"/>
          <w:sz w:val="24"/>
          <w:szCs w:val="24"/>
        </w:rPr>
        <w:t xml:space="preserve"> and how well-being or a lack thereof can be characterized from both a faith-based and a secular paradigm. As noted by Joshanloo (2012), this line of research has focused almost entirely on Western populations and largely neglected people from other regions (p.1857). T</w:t>
      </w:r>
      <w:r w:rsidRPr="00500EC1">
        <w:rPr>
          <w:rFonts w:ascii="Times New Roman" w:eastAsia="Times New Roman" w:hAnsi="Times New Roman" w:cs="Times New Roman"/>
          <w:sz w:val="24"/>
          <w:szCs w:val="24"/>
        </w:rPr>
        <w:t>hus a particular focus</w:t>
      </w:r>
      <w:r w:rsidRPr="00497310">
        <w:rPr>
          <w:rFonts w:ascii="Times New Roman" w:eastAsia="Times New Roman" w:hAnsi="Times New Roman" w:cs="Times New Roman"/>
          <w:sz w:val="24"/>
          <w:szCs w:val="24"/>
        </w:rPr>
        <w:t xml:space="preserve"> of this research was to assess human notions of </w:t>
      </w:r>
      <w:proofErr w:type="gramStart"/>
      <w:r w:rsidRPr="00497310">
        <w:rPr>
          <w:rFonts w:ascii="Times New Roman" w:eastAsia="Times New Roman" w:hAnsi="Times New Roman" w:cs="Times New Roman"/>
          <w:sz w:val="24"/>
          <w:szCs w:val="24"/>
        </w:rPr>
        <w:t>well-being</w:t>
      </w:r>
      <w:proofErr w:type="gramEnd"/>
      <w:r w:rsidRPr="00497310">
        <w:rPr>
          <w:rFonts w:ascii="Times New Roman" w:eastAsia="Times New Roman" w:hAnsi="Times New Roman" w:cs="Times New Roman"/>
          <w:sz w:val="24"/>
          <w:szCs w:val="24"/>
        </w:rPr>
        <w:t xml:space="preserve">. This statement contributes to the findings that arose from this study, as all three of the Western-oriented clinicians (1W, 2W, 3W) referred to Maslow’s Hierarchy of Needs when assessing a client’s </w:t>
      </w:r>
      <w:proofErr w:type="gramStart"/>
      <w:r w:rsidRPr="00497310">
        <w:rPr>
          <w:rFonts w:ascii="Times New Roman" w:eastAsia="Times New Roman" w:hAnsi="Times New Roman" w:cs="Times New Roman"/>
          <w:sz w:val="24"/>
          <w:szCs w:val="24"/>
        </w:rPr>
        <w:t>well-being</w:t>
      </w:r>
      <w:proofErr w:type="gramEnd"/>
      <w:r w:rsidRPr="00497310">
        <w:rPr>
          <w:rFonts w:ascii="Times New Roman" w:eastAsia="Times New Roman" w:hAnsi="Times New Roman" w:cs="Times New Roman"/>
          <w:sz w:val="24"/>
          <w:szCs w:val="24"/>
        </w:rPr>
        <w:t xml:space="preserve">. </w:t>
      </w:r>
      <w:r w:rsidR="00783D82" w:rsidRPr="00497310">
        <w:rPr>
          <w:rFonts w:ascii="Times New Roman" w:eastAsia="Times New Roman" w:hAnsi="Times New Roman" w:cs="Times New Roman"/>
          <w:sz w:val="24"/>
          <w:szCs w:val="24"/>
        </w:rPr>
        <w:t>This highlights the prevalence of the use of more secular measurements to</w:t>
      </w:r>
      <w:r w:rsidR="00231562" w:rsidRPr="00416086">
        <w:rPr>
          <w:rFonts w:ascii="Times New Roman" w:eastAsia="Times New Roman" w:hAnsi="Times New Roman" w:cs="Times New Roman"/>
          <w:sz w:val="24"/>
          <w:szCs w:val="24"/>
        </w:rPr>
        <w:t xml:space="preserve"> assess the state of one’s </w:t>
      </w:r>
      <w:proofErr w:type="gramStart"/>
      <w:r w:rsidR="00231562" w:rsidRPr="00416086">
        <w:rPr>
          <w:rFonts w:ascii="Times New Roman" w:eastAsia="Times New Roman" w:hAnsi="Times New Roman" w:cs="Times New Roman"/>
          <w:sz w:val="24"/>
          <w:szCs w:val="24"/>
        </w:rPr>
        <w:t>well-</w:t>
      </w:r>
      <w:r w:rsidR="00783D82" w:rsidRPr="00416086">
        <w:rPr>
          <w:rFonts w:ascii="Times New Roman" w:eastAsia="Times New Roman" w:hAnsi="Times New Roman" w:cs="Times New Roman"/>
          <w:sz w:val="24"/>
          <w:szCs w:val="24"/>
        </w:rPr>
        <w:t>being</w:t>
      </w:r>
      <w:proofErr w:type="gramEnd"/>
      <w:r w:rsidR="00783D82" w:rsidRPr="00416086">
        <w:rPr>
          <w:rFonts w:ascii="Times New Roman" w:eastAsia="Times New Roman" w:hAnsi="Times New Roman" w:cs="Times New Roman"/>
          <w:sz w:val="24"/>
          <w:szCs w:val="24"/>
        </w:rPr>
        <w:t xml:space="preserve">. </w:t>
      </w:r>
    </w:p>
    <w:p w14:paraId="5D9B296F" w14:textId="1737682C" w:rsidR="00783D82" w:rsidRPr="008F3E07" w:rsidRDefault="00783D82" w:rsidP="00283E9E">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t xml:space="preserve">Particularly important and unique to this study is the model that arose from this study, and that is how one understands human well being from a Muslim perspective. Key informants shared their understandings of 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from an Islamic perspective and how these understandings </w:t>
      </w:r>
      <w:r w:rsidR="00DD2BAD" w:rsidRPr="008F3E07">
        <w:rPr>
          <w:rFonts w:ascii="Times New Roman" w:eastAsia="Times New Roman" w:hAnsi="Times New Roman" w:cs="Times New Roman"/>
          <w:sz w:val="24"/>
          <w:szCs w:val="24"/>
        </w:rPr>
        <w:t xml:space="preserve">can </w:t>
      </w:r>
      <w:r w:rsidRPr="008F3E07">
        <w:rPr>
          <w:rFonts w:ascii="Times New Roman" w:eastAsia="Times New Roman" w:hAnsi="Times New Roman" w:cs="Times New Roman"/>
          <w:sz w:val="24"/>
          <w:szCs w:val="24"/>
        </w:rPr>
        <w:t>practically impact a clinician’s conceptualizations of the troubles experienced by Muslim student</w:t>
      </w:r>
      <w:r w:rsidR="004B1072"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Differing studies including th</w:t>
      </w:r>
      <w:r w:rsidR="004B1072" w:rsidRPr="008F3E07">
        <w:rPr>
          <w:rFonts w:ascii="Times New Roman" w:eastAsia="Times New Roman" w:hAnsi="Times New Roman" w:cs="Times New Roman"/>
          <w:sz w:val="24"/>
          <w:szCs w:val="24"/>
        </w:rPr>
        <w:t>e w</w:t>
      </w:r>
      <w:r w:rsidR="00B2675C" w:rsidRPr="008F3E07">
        <w:rPr>
          <w:rFonts w:ascii="Times New Roman" w:eastAsia="Times New Roman" w:hAnsi="Times New Roman" w:cs="Times New Roman"/>
          <w:sz w:val="24"/>
          <w:szCs w:val="24"/>
        </w:rPr>
        <w:t>ork by Joshanloo (2012) provide</w:t>
      </w:r>
      <w:r w:rsidR="004B1072" w:rsidRPr="008F3E07">
        <w:rPr>
          <w:rFonts w:ascii="Times New Roman" w:eastAsia="Times New Roman" w:hAnsi="Times New Roman" w:cs="Times New Roman"/>
          <w:sz w:val="24"/>
          <w:szCs w:val="24"/>
        </w:rPr>
        <w:t xml:space="preserve"> an in-depth assessment of a</w:t>
      </w:r>
      <w:r w:rsidRPr="008F3E07">
        <w:rPr>
          <w:rFonts w:ascii="Times New Roman" w:eastAsia="Times New Roman" w:hAnsi="Times New Roman" w:cs="Times New Roman"/>
          <w:sz w:val="24"/>
          <w:szCs w:val="24"/>
        </w:rPr>
        <w:t xml:space="preserve"> Muslim understanding of a good life and happiness</w:t>
      </w:r>
      <w:r w:rsidR="004B1072" w:rsidRPr="008F3E07">
        <w:rPr>
          <w:rFonts w:ascii="Times New Roman" w:eastAsia="Times New Roman" w:hAnsi="Times New Roman" w:cs="Times New Roman"/>
          <w:sz w:val="24"/>
          <w:szCs w:val="24"/>
        </w:rPr>
        <w:t xml:space="preserve">, and specified </w:t>
      </w:r>
      <w:r w:rsidR="00B2675C" w:rsidRPr="008F3E07">
        <w:rPr>
          <w:rFonts w:ascii="Times New Roman" w:eastAsia="Times New Roman" w:hAnsi="Times New Roman" w:cs="Times New Roman"/>
          <w:sz w:val="24"/>
          <w:szCs w:val="24"/>
        </w:rPr>
        <w:t xml:space="preserve">a general notion of mental </w:t>
      </w:r>
      <w:proofErr w:type="gramStart"/>
      <w:r w:rsidR="00B2675C" w:rsidRPr="008F3E07">
        <w:rPr>
          <w:rFonts w:ascii="Times New Roman" w:eastAsia="Times New Roman" w:hAnsi="Times New Roman" w:cs="Times New Roman"/>
          <w:sz w:val="24"/>
          <w:szCs w:val="24"/>
        </w:rPr>
        <w:t>well-being</w:t>
      </w:r>
      <w:proofErr w:type="gramEnd"/>
      <w:r w:rsidR="00B2675C" w:rsidRPr="008F3E07">
        <w:rPr>
          <w:rFonts w:ascii="Times New Roman" w:eastAsia="Times New Roman" w:hAnsi="Times New Roman" w:cs="Times New Roman"/>
          <w:sz w:val="24"/>
          <w:szCs w:val="24"/>
        </w:rPr>
        <w:t>; this d</w:t>
      </w:r>
      <w:r w:rsidRPr="008F3E07">
        <w:rPr>
          <w:rFonts w:ascii="Times New Roman" w:eastAsia="Times New Roman" w:hAnsi="Times New Roman" w:cs="Times New Roman"/>
          <w:sz w:val="24"/>
          <w:szCs w:val="24"/>
        </w:rPr>
        <w:t>iffer</w:t>
      </w:r>
      <w:r w:rsidR="004B1072" w:rsidRPr="008F3E07">
        <w:rPr>
          <w:rFonts w:ascii="Times New Roman" w:eastAsia="Times New Roman" w:hAnsi="Times New Roman" w:cs="Times New Roman"/>
          <w:sz w:val="24"/>
          <w:szCs w:val="24"/>
        </w:rPr>
        <w:t>s</w:t>
      </w:r>
      <w:r w:rsidRPr="008F3E07">
        <w:rPr>
          <w:rFonts w:ascii="Times New Roman" w:eastAsia="Times New Roman" w:hAnsi="Times New Roman" w:cs="Times New Roman"/>
          <w:sz w:val="24"/>
          <w:szCs w:val="24"/>
        </w:rPr>
        <w:t xml:space="preserve"> in regards to</w:t>
      </w:r>
      <w:r w:rsidR="004B1072" w:rsidRPr="008F3E07">
        <w:rPr>
          <w:rFonts w:ascii="Times New Roman" w:eastAsia="Times New Roman" w:hAnsi="Times New Roman" w:cs="Times New Roman"/>
          <w:sz w:val="24"/>
          <w:szCs w:val="24"/>
        </w:rPr>
        <w:t xml:space="preserve"> the holistic</w:t>
      </w:r>
      <w:r w:rsidRPr="008F3E07">
        <w:rPr>
          <w:rFonts w:ascii="Times New Roman" w:eastAsia="Times New Roman" w:hAnsi="Times New Roman" w:cs="Times New Roman"/>
          <w:sz w:val="24"/>
          <w:szCs w:val="24"/>
        </w:rPr>
        <w:t xml:space="preserve"> well being</w:t>
      </w:r>
      <w:r w:rsidR="004B1072" w:rsidRPr="008F3E07">
        <w:rPr>
          <w:rFonts w:ascii="Times New Roman" w:eastAsia="Times New Roman" w:hAnsi="Times New Roman" w:cs="Times New Roman"/>
          <w:sz w:val="24"/>
          <w:szCs w:val="24"/>
        </w:rPr>
        <w:t xml:space="preserve"> discussed in this paper</w:t>
      </w:r>
      <w:r w:rsidR="00817C80" w:rsidRPr="008F3E07">
        <w:rPr>
          <w:rFonts w:ascii="Times New Roman" w:eastAsia="Times New Roman" w:hAnsi="Times New Roman" w:cs="Times New Roman"/>
          <w:sz w:val="24"/>
          <w:szCs w:val="24"/>
        </w:rPr>
        <w:t>. Well-</w:t>
      </w:r>
      <w:r w:rsidRPr="008F3E07">
        <w:rPr>
          <w:rFonts w:ascii="Times New Roman" w:eastAsia="Times New Roman" w:hAnsi="Times New Roman" w:cs="Times New Roman"/>
          <w:sz w:val="24"/>
          <w:szCs w:val="24"/>
        </w:rPr>
        <w:t xml:space="preserve">being </w:t>
      </w:r>
      <w:r w:rsidR="004B1072" w:rsidRPr="008F3E07">
        <w:rPr>
          <w:rFonts w:ascii="Times New Roman" w:eastAsia="Times New Roman" w:hAnsi="Times New Roman" w:cs="Times New Roman"/>
          <w:sz w:val="24"/>
          <w:szCs w:val="24"/>
        </w:rPr>
        <w:t xml:space="preserve">was </w:t>
      </w:r>
      <w:r w:rsidRPr="008F3E07">
        <w:rPr>
          <w:rFonts w:ascii="Times New Roman" w:eastAsia="Times New Roman" w:hAnsi="Times New Roman" w:cs="Times New Roman"/>
          <w:sz w:val="24"/>
          <w:szCs w:val="24"/>
        </w:rPr>
        <w:t>never characterized by participants of this study as happiness or a good life,</w:t>
      </w:r>
      <w:r w:rsidR="004B1072" w:rsidRPr="008F3E07">
        <w:rPr>
          <w:rFonts w:ascii="Times New Roman" w:eastAsia="Times New Roman" w:hAnsi="Times New Roman" w:cs="Times New Roman"/>
          <w:sz w:val="24"/>
          <w:szCs w:val="24"/>
        </w:rPr>
        <w:t xml:space="preserve"> rather words such as balance, </w:t>
      </w:r>
      <w:r w:rsidRPr="008F3E07">
        <w:rPr>
          <w:rFonts w:ascii="Times New Roman" w:eastAsia="Times New Roman" w:hAnsi="Times New Roman" w:cs="Times New Roman"/>
          <w:sz w:val="24"/>
          <w:szCs w:val="24"/>
        </w:rPr>
        <w:t xml:space="preserve">purposefulness, productivity, </w:t>
      </w:r>
      <w:r w:rsidR="00DD2BAD" w:rsidRPr="008F3E07">
        <w:rPr>
          <w:rFonts w:ascii="Times New Roman" w:eastAsia="Times New Roman" w:hAnsi="Times New Roman" w:cs="Times New Roman"/>
          <w:sz w:val="24"/>
          <w:szCs w:val="24"/>
        </w:rPr>
        <w:t xml:space="preserve">positive </w:t>
      </w:r>
      <w:r w:rsidRPr="008F3E07">
        <w:rPr>
          <w:rFonts w:ascii="Times New Roman" w:eastAsia="Times New Roman" w:hAnsi="Times New Roman" w:cs="Times New Roman"/>
          <w:sz w:val="24"/>
          <w:szCs w:val="24"/>
        </w:rPr>
        <w:t xml:space="preserve">perceptions of self, others and God, were all </w:t>
      </w:r>
      <w:r w:rsidR="004B1072" w:rsidRPr="008F3E07">
        <w:rPr>
          <w:rFonts w:ascii="Times New Roman" w:eastAsia="Times New Roman" w:hAnsi="Times New Roman" w:cs="Times New Roman"/>
          <w:sz w:val="24"/>
          <w:szCs w:val="24"/>
        </w:rPr>
        <w:t xml:space="preserve">exclusive to </w:t>
      </w:r>
      <w:r w:rsidRPr="008F3E07">
        <w:rPr>
          <w:rFonts w:ascii="Times New Roman" w:eastAsia="Times New Roman" w:hAnsi="Times New Roman" w:cs="Times New Roman"/>
          <w:sz w:val="24"/>
          <w:szCs w:val="24"/>
        </w:rPr>
        <w:t>this study</w:t>
      </w:r>
      <w:r w:rsidR="004B1072" w:rsidRPr="008F3E07">
        <w:rPr>
          <w:rFonts w:ascii="Times New Roman" w:eastAsia="Times New Roman" w:hAnsi="Times New Roman" w:cs="Times New Roman"/>
          <w:sz w:val="24"/>
          <w:szCs w:val="24"/>
        </w:rPr>
        <w:t xml:space="preserve"> in regards to the population group and context.</w:t>
      </w:r>
      <w:r w:rsidRPr="008F3E07">
        <w:rPr>
          <w:rFonts w:ascii="Times New Roman" w:eastAsia="Times New Roman" w:hAnsi="Times New Roman" w:cs="Times New Roman"/>
          <w:sz w:val="24"/>
          <w:szCs w:val="24"/>
        </w:rPr>
        <w:t xml:space="preserve"> </w:t>
      </w:r>
      <w:r w:rsidR="00B2675C" w:rsidRPr="008F3E07">
        <w:rPr>
          <w:rFonts w:ascii="Times New Roman" w:eastAsia="Times New Roman" w:hAnsi="Times New Roman" w:cs="Times New Roman"/>
          <w:sz w:val="24"/>
          <w:szCs w:val="24"/>
        </w:rPr>
        <w:t>The various understandings of well-being that arose from the interviews rings very true to clinicians and ultimately will assist</w:t>
      </w:r>
      <w:r w:rsidR="00DD2BAD" w:rsidRPr="008F3E07">
        <w:rPr>
          <w:rFonts w:ascii="Times New Roman" w:eastAsia="Times New Roman" w:hAnsi="Times New Roman" w:cs="Times New Roman"/>
          <w:sz w:val="24"/>
          <w:szCs w:val="24"/>
        </w:rPr>
        <w:t xml:space="preserve"> clinicians, both Muslim</w:t>
      </w:r>
      <w:r w:rsidR="00B2675C" w:rsidRPr="008F3E07">
        <w:rPr>
          <w:rFonts w:ascii="Times New Roman" w:eastAsia="Times New Roman" w:hAnsi="Times New Roman" w:cs="Times New Roman"/>
          <w:sz w:val="24"/>
          <w:szCs w:val="24"/>
        </w:rPr>
        <w:t xml:space="preserve"> and clinicians from alternative</w:t>
      </w:r>
      <w:r w:rsidR="00DD2BAD" w:rsidRPr="008F3E07">
        <w:rPr>
          <w:rFonts w:ascii="Times New Roman" w:eastAsia="Times New Roman" w:hAnsi="Times New Roman" w:cs="Times New Roman"/>
          <w:sz w:val="24"/>
          <w:szCs w:val="24"/>
        </w:rPr>
        <w:t xml:space="preserve"> backgrounds</w:t>
      </w:r>
      <w:r w:rsidR="00B2675C" w:rsidRPr="008F3E07">
        <w:rPr>
          <w:rFonts w:ascii="Times New Roman" w:eastAsia="Times New Roman" w:hAnsi="Times New Roman" w:cs="Times New Roman"/>
          <w:sz w:val="24"/>
          <w:szCs w:val="24"/>
        </w:rPr>
        <w:t xml:space="preserve">. </w:t>
      </w:r>
      <w:r w:rsidR="00DD2BAD" w:rsidRPr="008F3E07">
        <w:rPr>
          <w:rFonts w:ascii="Times New Roman" w:eastAsia="Times New Roman" w:hAnsi="Times New Roman" w:cs="Times New Roman"/>
          <w:sz w:val="24"/>
          <w:szCs w:val="24"/>
        </w:rPr>
        <w:t xml:space="preserve">A more thorough discussion of holistic well being in regards to Muslim students is beyond this current research. </w:t>
      </w:r>
      <w:r w:rsidR="004B1072" w:rsidRPr="008F3E07">
        <w:rPr>
          <w:rFonts w:ascii="Times New Roman" w:eastAsia="Times New Roman" w:hAnsi="Times New Roman" w:cs="Times New Roman"/>
          <w:sz w:val="24"/>
          <w:szCs w:val="24"/>
        </w:rPr>
        <w:t xml:space="preserve">Further research is needed to </w:t>
      </w:r>
      <w:r w:rsidR="00D716C9" w:rsidRPr="008F3E07">
        <w:rPr>
          <w:rFonts w:ascii="Times New Roman" w:eastAsia="Times New Roman" w:hAnsi="Times New Roman" w:cs="Times New Roman"/>
          <w:sz w:val="24"/>
          <w:szCs w:val="24"/>
        </w:rPr>
        <w:t xml:space="preserve">assess and compare the </w:t>
      </w:r>
      <w:r w:rsidR="00B2675C" w:rsidRPr="008F3E07">
        <w:rPr>
          <w:rFonts w:ascii="Times New Roman" w:eastAsia="Times New Roman" w:hAnsi="Times New Roman" w:cs="Times New Roman"/>
          <w:sz w:val="24"/>
          <w:szCs w:val="24"/>
        </w:rPr>
        <w:t xml:space="preserve">existing understandings of </w:t>
      </w:r>
      <w:proofErr w:type="gramStart"/>
      <w:r w:rsidR="00B2675C" w:rsidRPr="008F3E07">
        <w:rPr>
          <w:rFonts w:ascii="Times New Roman" w:eastAsia="Times New Roman" w:hAnsi="Times New Roman" w:cs="Times New Roman"/>
          <w:sz w:val="24"/>
          <w:szCs w:val="24"/>
        </w:rPr>
        <w:t>well-</w:t>
      </w:r>
      <w:r w:rsidR="00D716C9" w:rsidRPr="008F3E07">
        <w:rPr>
          <w:rFonts w:ascii="Times New Roman" w:eastAsia="Times New Roman" w:hAnsi="Times New Roman" w:cs="Times New Roman"/>
          <w:sz w:val="24"/>
          <w:szCs w:val="24"/>
        </w:rPr>
        <w:t>being</w:t>
      </w:r>
      <w:proofErr w:type="gramEnd"/>
      <w:r w:rsidR="00D716C9" w:rsidRPr="008F3E07">
        <w:rPr>
          <w:rFonts w:ascii="Times New Roman" w:eastAsia="Times New Roman" w:hAnsi="Times New Roman" w:cs="Times New Roman"/>
          <w:sz w:val="24"/>
          <w:szCs w:val="24"/>
        </w:rPr>
        <w:t xml:space="preserve"> and the im</w:t>
      </w:r>
      <w:r w:rsidR="00DD2BAD" w:rsidRPr="008F3E07">
        <w:rPr>
          <w:rFonts w:ascii="Times New Roman" w:eastAsia="Times New Roman" w:hAnsi="Times New Roman" w:cs="Times New Roman"/>
          <w:sz w:val="24"/>
          <w:szCs w:val="24"/>
        </w:rPr>
        <w:t xml:space="preserve">plication this has on practice if coupled with recommendations for cultural sensitivity. </w:t>
      </w:r>
    </w:p>
    <w:p w14:paraId="2ED7B1B9" w14:textId="68F09648" w:rsidR="00721820" w:rsidRPr="008F3E07" w:rsidRDefault="00283E9E" w:rsidP="00721820">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t>Additionally, the findings of this study contribute to the literature and dominant discussions on happiness that W</w:t>
      </w:r>
      <w:r w:rsidR="00231562" w:rsidRPr="008F3E07">
        <w:rPr>
          <w:rFonts w:ascii="Times New Roman" w:eastAsia="Times New Roman" w:hAnsi="Times New Roman" w:cs="Times New Roman"/>
          <w:sz w:val="24"/>
          <w:szCs w:val="24"/>
        </w:rPr>
        <w:t>estern psychology offers. Th</w:t>
      </w:r>
      <w:r w:rsidRPr="008F3E07">
        <w:rPr>
          <w:rFonts w:ascii="Times New Roman" w:eastAsia="Times New Roman" w:hAnsi="Times New Roman" w:cs="Times New Roman"/>
          <w:sz w:val="24"/>
          <w:szCs w:val="24"/>
        </w:rPr>
        <w:t>e emphasis</w:t>
      </w:r>
      <w:r w:rsidR="00231562" w:rsidRPr="008F3E07">
        <w:rPr>
          <w:rFonts w:ascii="Times New Roman" w:eastAsia="Times New Roman" w:hAnsi="Times New Roman" w:cs="Times New Roman"/>
          <w:sz w:val="24"/>
          <w:szCs w:val="24"/>
        </w:rPr>
        <w:t xml:space="preserve"> from service providers and generated from findings highlights</w:t>
      </w:r>
      <w:r w:rsidRPr="008F3E07">
        <w:rPr>
          <w:rFonts w:ascii="Times New Roman" w:eastAsia="Times New Roman" w:hAnsi="Times New Roman" w:cs="Times New Roman"/>
          <w:sz w:val="24"/>
          <w:szCs w:val="24"/>
        </w:rPr>
        <w:t xml:space="preserve"> Western </w:t>
      </w:r>
      <w:r w:rsidR="00231562" w:rsidRPr="008F3E07">
        <w:rPr>
          <w:rFonts w:ascii="Times New Roman" w:eastAsia="Times New Roman" w:hAnsi="Times New Roman" w:cs="Times New Roman"/>
          <w:sz w:val="24"/>
          <w:szCs w:val="24"/>
        </w:rPr>
        <w:t>treatments places emphasis</w:t>
      </w:r>
      <w:r w:rsidRPr="008F3E07">
        <w:rPr>
          <w:rFonts w:ascii="Times New Roman" w:eastAsia="Times New Roman" w:hAnsi="Times New Roman" w:cs="Times New Roman"/>
          <w:sz w:val="24"/>
          <w:szCs w:val="24"/>
        </w:rPr>
        <w:t xml:space="preserve"> on individuation and fulfilling one’s personal goals and desires as opposed to one’s family or community can cause many more problems for the client than they initially began with. This provides a sense of depth to the sentiments shared by Joshanloo (2012). He notes that the dominant version of happiness that Western psychology offers is where “well-being is conceived of as identical to subjective well-being, which is dependant on the pleasure experiences of the individual over a certain period of time” (p. 1859). Many of the participants in the study offered insights on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that was much more linked to a collectivist and communal understanding of well-being and happiness. This finding lends to existing literature while adding a dimension of depth. It finds that university students also derive their sense of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from maintaining balance in their life, a balance that is linked to their familial, religious, and spiritual positionality. The analysis presented in the above section and in the findings suggests that there are inherent differences and similarities between the Western and the Islamic conceptualization of human </w:t>
      </w:r>
      <w:proofErr w:type="gramStart"/>
      <w:r w:rsidRPr="008F3E07">
        <w:rPr>
          <w:rFonts w:ascii="Times New Roman" w:eastAsia="Times New Roman" w:hAnsi="Times New Roman" w:cs="Times New Roman"/>
          <w:sz w:val="24"/>
          <w:szCs w:val="24"/>
        </w:rPr>
        <w:t>well-being</w:t>
      </w:r>
      <w:proofErr w:type="gramEnd"/>
    </w:p>
    <w:p w14:paraId="369513A3" w14:textId="77777777" w:rsidR="00721820" w:rsidRPr="008F3E07" w:rsidRDefault="00721820" w:rsidP="00721820">
      <w:pPr>
        <w:pStyle w:val="normal0"/>
        <w:spacing w:line="480" w:lineRule="auto"/>
        <w:rPr>
          <w:rFonts w:ascii="Times New Roman" w:hAnsi="Times New Roman" w:cs="Times New Roman"/>
          <w:b/>
          <w:sz w:val="24"/>
          <w:szCs w:val="24"/>
        </w:rPr>
      </w:pPr>
      <w:r w:rsidRPr="008F3E07">
        <w:rPr>
          <w:rFonts w:ascii="Times New Roman" w:hAnsi="Times New Roman" w:cs="Times New Roman"/>
          <w:b/>
          <w:sz w:val="24"/>
          <w:szCs w:val="24"/>
        </w:rPr>
        <w:t>4</w:t>
      </w:r>
      <w:r w:rsidR="00CD2BBC" w:rsidRPr="008F3E07">
        <w:rPr>
          <w:rFonts w:ascii="Times New Roman" w:hAnsi="Times New Roman" w:cs="Times New Roman"/>
          <w:b/>
          <w:sz w:val="24"/>
          <w:szCs w:val="24"/>
        </w:rPr>
        <w:t>.1 Recommendations for Practice</w:t>
      </w:r>
    </w:p>
    <w:p w14:paraId="1AE81375" w14:textId="5DF4DA76" w:rsidR="00E46F84" w:rsidRPr="008F3E07" w:rsidRDefault="00721820" w:rsidP="007C6E8F">
      <w:pPr>
        <w:pStyle w:val="normal0"/>
        <w:spacing w:line="480" w:lineRule="auto"/>
        <w:rPr>
          <w:rFonts w:ascii="Times New Roman" w:eastAsia="Times New Roman" w:hAnsi="Times New Roman" w:cs="Times New Roman"/>
          <w:sz w:val="24"/>
          <w:szCs w:val="24"/>
        </w:rPr>
      </w:pPr>
      <w:r w:rsidRPr="008F3E07">
        <w:rPr>
          <w:rFonts w:ascii="Times New Roman" w:hAnsi="Times New Roman" w:cs="Times New Roman"/>
          <w:b/>
          <w:sz w:val="24"/>
          <w:szCs w:val="24"/>
        </w:rPr>
        <w:tab/>
      </w:r>
      <w:r w:rsidR="00CD2BBC" w:rsidRPr="008F3E07">
        <w:rPr>
          <w:rFonts w:ascii="Times New Roman" w:hAnsi="Times New Roman" w:cs="Times New Roman"/>
          <w:b/>
          <w:sz w:val="24"/>
          <w:szCs w:val="24"/>
        </w:rPr>
        <w:t xml:space="preserve">Cultural </w:t>
      </w:r>
      <w:r w:rsidR="008F15ED" w:rsidRPr="008F3E07">
        <w:rPr>
          <w:rFonts w:ascii="Times New Roman" w:hAnsi="Times New Roman" w:cs="Times New Roman"/>
          <w:b/>
          <w:sz w:val="24"/>
          <w:szCs w:val="24"/>
        </w:rPr>
        <w:t>s</w:t>
      </w:r>
      <w:r w:rsidR="00CD2BBC" w:rsidRPr="008F3E07">
        <w:rPr>
          <w:rFonts w:ascii="Times New Roman" w:hAnsi="Times New Roman" w:cs="Times New Roman"/>
          <w:b/>
          <w:sz w:val="24"/>
          <w:szCs w:val="24"/>
        </w:rPr>
        <w:t>ensitivity</w:t>
      </w:r>
      <w:r w:rsidR="005C497E">
        <w:rPr>
          <w:rFonts w:ascii="Times New Roman" w:hAnsi="Times New Roman" w:cs="Times New Roman"/>
          <w:b/>
          <w:sz w:val="24"/>
          <w:szCs w:val="24"/>
        </w:rPr>
        <w:t>.</w:t>
      </w:r>
      <w:r w:rsidR="00CD2BBC" w:rsidRPr="008F3E07">
        <w:rPr>
          <w:rFonts w:ascii="Times New Roman" w:hAnsi="Times New Roman" w:cs="Times New Roman"/>
          <w:b/>
          <w:sz w:val="24"/>
          <w:szCs w:val="24"/>
        </w:rPr>
        <w:t xml:space="preserve"> </w:t>
      </w:r>
      <w:r w:rsidR="00CD2BBC" w:rsidRPr="008F3E07">
        <w:rPr>
          <w:rFonts w:ascii="Times New Roman" w:hAnsi="Times New Roman" w:cs="Times New Roman"/>
          <w:sz w:val="24"/>
          <w:szCs w:val="24"/>
        </w:rPr>
        <w:t>Participants</w:t>
      </w:r>
      <w:r w:rsidR="0028341A" w:rsidRPr="008F3E07">
        <w:rPr>
          <w:rFonts w:ascii="Times New Roman" w:hAnsi="Times New Roman" w:cs="Times New Roman"/>
          <w:sz w:val="24"/>
          <w:szCs w:val="24"/>
        </w:rPr>
        <w:t xml:space="preserve"> of this study</w:t>
      </w:r>
      <w:r w:rsidR="00CD2BBC" w:rsidRPr="008F3E07">
        <w:rPr>
          <w:rFonts w:ascii="Times New Roman" w:hAnsi="Times New Roman" w:cs="Times New Roman"/>
          <w:sz w:val="24"/>
          <w:szCs w:val="24"/>
        </w:rPr>
        <w:t xml:space="preserve"> felt that culturally sensitive care is needed to meet the needs of Muslim university students.</w:t>
      </w:r>
      <w:r w:rsidR="0028341A" w:rsidRPr="008F3E07">
        <w:rPr>
          <w:rFonts w:ascii="Times New Roman" w:hAnsi="Times New Roman" w:cs="Times New Roman"/>
          <w:sz w:val="24"/>
          <w:szCs w:val="24"/>
        </w:rPr>
        <w:t xml:space="preserve"> </w:t>
      </w:r>
      <w:r w:rsidR="00231562" w:rsidRPr="008F3E07">
        <w:rPr>
          <w:rFonts w:ascii="Times New Roman" w:hAnsi="Times New Roman" w:cs="Times New Roman"/>
          <w:sz w:val="24"/>
          <w:szCs w:val="24"/>
        </w:rPr>
        <w:t xml:space="preserve"> In addition as generated from the findings, it is necessary for </w:t>
      </w:r>
      <w:r w:rsidR="00CD2BBC" w:rsidRPr="008F3E07">
        <w:rPr>
          <w:rFonts w:ascii="Times New Roman" w:hAnsi="Times New Roman" w:cs="Times New Roman"/>
          <w:sz w:val="24"/>
          <w:szCs w:val="24"/>
        </w:rPr>
        <w:t xml:space="preserve">clinicians to supplement their academic training and enrol in courses that discuss culture, power and privilege, the existing literature, although </w:t>
      </w:r>
      <w:r w:rsidR="00306BC9" w:rsidRPr="008F3E07">
        <w:rPr>
          <w:rFonts w:ascii="Times New Roman" w:hAnsi="Times New Roman" w:cs="Times New Roman"/>
          <w:sz w:val="24"/>
          <w:szCs w:val="24"/>
        </w:rPr>
        <w:t>sparsely</w:t>
      </w:r>
      <w:r w:rsidR="00CD2BBC" w:rsidRPr="008F3E07">
        <w:rPr>
          <w:rFonts w:ascii="Times New Roman" w:hAnsi="Times New Roman" w:cs="Times New Roman"/>
          <w:sz w:val="24"/>
          <w:szCs w:val="24"/>
        </w:rPr>
        <w:t>, points to similar trends. The participants echo</w:t>
      </w:r>
      <w:r w:rsidR="00AF4BC9" w:rsidRPr="008F3E07">
        <w:rPr>
          <w:rFonts w:ascii="Times New Roman" w:hAnsi="Times New Roman" w:cs="Times New Roman"/>
          <w:sz w:val="24"/>
          <w:szCs w:val="24"/>
        </w:rPr>
        <w:t>ed</w:t>
      </w:r>
      <w:r w:rsidR="00CD2BBC" w:rsidRPr="008F3E07">
        <w:rPr>
          <w:rFonts w:ascii="Times New Roman" w:hAnsi="Times New Roman" w:cs="Times New Roman"/>
          <w:sz w:val="24"/>
          <w:szCs w:val="24"/>
        </w:rPr>
        <w:t xml:space="preserve"> Humeidan (2012)’s points, as she emphasizes the importance of providing culturally sensitive care to cater to the increasing Muslim students </w:t>
      </w:r>
      <w:r w:rsidR="00AF4BC9" w:rsidRPr="008F3E07">
        <w:rPr>
          <w:rFonts w:ascii="Times New Roman" w:hAnsi="Times New Roman" w:cs="Times New Roman"/>
          <w:sz w:val="24"/>
          <w:szCs w:val="24"/>
        </w:rPr>
        <w:t>present</w:t>
      </w:r>
      <w:r w:rsidR="00CD2BBC" w:rsidRPr="008F3E07">
        <w:rPr>
          <w:rFonts w:ascii="Times New Roman" w:hAnsi="Times New Roman" w:cs="Times New Roman"/>
          <w:sz w:val="24"/>
          <w:szCs w:val="24"/>
        </w:rPr>
        <w:t xml:space="preserve"> in university settings. Humeidan (2012) notes that those whose religion is more salient to others or outwardly </w:t>
      </w:r>
      <w:r w:rsidR="00BF633A" w:rsidRPr="008F3E07">
        <w:rPr>
          <w:rFonts w:ascii="Times New Roman" w:hAnsi="Times New Roman" w:cs="Times New Roman"/>
          <w:sz w:val="24"/>
          <w:szCs w:val="24"/>
        </w:rPr>
        <w:t>visible</w:t>
      </w:r>
      <w:r w:rsidR="00CD2BBC" w:rsidRPr="008F3E07">
        <w:rPr>
          <w:rFonts w:ascii="Times New Roman" w:hAnsi="Times New Roman" w:cs="Times New Roman"/>
          <w:sz w:val="24"/>
          <w:szCs w:val="24"/>
        </w:rPr>
        <w:t xml:space="preserve"> via Islamic clothing may have a different experience on university campuses. However, as confirmed by </w:t>
      </w:r>
      <w:r w:rsidR="00231562" w:rsidRPr="008F3E07">
        <w:rPr>
          <w:rFonts w:ascii="Times New Roman" w:hAnsi="Times New Roman" w:cs="Times New Roman"/>
          <w:sz w:val="24"/>
          <w:szCs w:val="24"/>
        </w:rPr>
        <w:t xml:space="preserve">some </w:t>
      </w:r>
      <w:r w:rsidR="008F15ED" w:rsidRPr="008F3E07">
        <w:rPr>
          <w:rFonts w:ascii="Times New Roman" w:hAnsi="Times New Roman" w:cs="Times New Roman"/>
          <w:sz w:val="24"/>
          <w:szCs w:val="24"/>
        </w:rPr>
        <w:t>participants</w:t>
      </w:r>
      <w:r w:rsidR="00231562" w:rsidRPr="008F3E07">
        <w:rPr>
          <w:rFonts w:ascii="Times New Roman" w:hAnsi="Times New Roman" w:cs="Times New Roman"/>
          <w:sz w:val="24"/>
          <w:szCs w:val="24"/>
        </w:rPr>
        <w:t>,</w:t>
      </w:r>
      <w:r w:rsidR="00CD2BBC" w:rsidRPr="008F3E07">
        <w:rPr>
          <w:rFonts w:ascii="Times New Roman" w:hAnsi="Times New Roman" w:cs="Times New Roman"/>
          <w:sz w:val="24"/>
          <w:szCs w:val="24"/>
        </w:rPr>
        <w:t xml:space="preserve"> religiosity should not be assumed by such outward expressions such as beards for men or hijab for women. This outward expression should not be assumed to mirror </w:t>
      </w:r>
      <w:r w:rsidR="004745F8" w:rsidRPr="008F3E07">
        <w:rPr>
          <w:rFonts w:ascii="Times New Roman" w:hAnsi="Times New Roman" w:cs="Times New Roman"/>
          <w:sz w:val="24"/>
          <w:szCs w:val="24"/>
        </w:rPr>
        <w:t xml:space="preserve">one’s </w:t>
      </w:r>
      <w:r w:rsidR="00CD2BBC" w:rsidRPr="008F3E07">
        <w:rPr>
          <w:rFonts w:ascii="Times New Roman" w:hAnsi="Times New Roman" w:cs="Times New Roman"/>
          <w:sz w:val="24"/>
          <w:szCs w:val="24"/>
        </w:rPr>
        <w:t xml:space="preserve">level of </w:t>
      </w:r>
      <w:proofErr w:type="gramStart"/>
      <w:r w:rsidR="00CD2BBC" w:rsidRPr="008F3E07">
        <w:rPr>
          <w:rFonts w:ascii="Times New Roman" w:hAnsi="Times New Roman" w:cs="Times New Roman"/>
          <w:sz w:val="24"/>
          <w:szCs w:val="24"/>
        </w:rPr>
        <w:t>religiosity,</w:t>
      </w:r>
      <w:proofErr w:type="gramEnd"/>
      <w:r w:rsidR="00CD2BBC" w:rsidRPr="008F3E07">
        <w:rPr>
          <w:rFonts w:ascii="Times New Roman" w:hAnsi="Times New Roman" w:cs="Times New Roman"/>
          <w:sz w:val="24"/>
          <w:szCs w:val="24"/>
        </w:rPr>
        <w:t xml:space="preserve"> rather</w:t>
      </w:r>
      <w:r w:rsidR="004745F8" w:rsidRPr="008F3E07">
        <w:rPr>
          <w:rFonts w:ascii="Times New Roman" w:hAnsi="Times New Roman" w:cs="Times New Roman"/>
          <w:sz w:val="24"/>
          <w:szCs w:val="24"/>
        </w:rPr>
        <w:t>,</w:t>
      </w:r>
      <w:r w:rsidR="00231562" w:rsidRPr="008F3E07">
        <w:rPr>
          <w:rFonts w:ascii="Times New Roman" w:hAnsi="Times New Roman" w:cs="Times New Roman"/>
          <w:sz w:val="24"/>
          <w:szCs w:val="24"/>
        </w:rPr>
        <w:t xml:space="preserve"> as noted by </w:t>
      </w:r>
      <w:r w:rsidR="00497310">
        <w:rPr>
          <w:rFonts w:ascii="Times New Roman" w:hAnsi="Times New Roman" w:cs="Times New Roman"/>
          <w:sz w:val="24"/>
          <w:szCs w:val="24"/>
        </w:rPr>
        <w:t>6M on page 56</w:t>
      </w:r>
      <w:r w:rsidR="00BB5B4E">
        <w:rPr>
          <w:rFonts w:ascii="Times New Roman" w:hAnsi="Times New Roman" w:cs="Times New Roman"/>
          <w:sz w:val="24"/>
          <w:szCs w:val="24"/>
        </w:rPr>
        <w:t>,</w:t>
      </w:r>
      <w:r w:rsidR="00497310">
        <w:rPr>
          <w:rFonts w:ascii="Times New Roman" w:hAnsi="Times New Roman" w:cs="Times New Roman"/>
          <w:sz w:val="24"/>
          <w:szCs w:val="24"/>
        </w:rPr>
        <w:t xml:space="preserve"> </w:t>
      </w:r>
      <w:r w:rsidR="00CD2BBC" w:rsidRPr="00497310">
        <w:rPr>
          <w:rFonts w:ascii="Times New Roman" w:hAnsi="Times New Roman" w:cs="Times New Roman"/>
          <w:sz w:val="24"/>
          <w:szCs w:val="24"/>
        </w:rPr>
        <w:t>the role of religion in one’s life should be assessed in therapy.</w:t>
      </w:r>
      <w:r w:rsidR="00497310" w:rsidRPr="00497310" w:rsidDel="00497310">
        <w:rPr>
          <w:rFonts w:ascii="Times New Roman" w:hAnsi="Times New Roman" w:cs="Times New Roman"/>
          <w:sz w:val="24"/>
          <w:szCs w:val="24"/>
        </w:rPr>
        <w:t xml:space="preserve"> </w:t>
      </w:r>
    </w:p>
    <w:p w14:paraId="5BAE1198" w14:textId="4628B1E0" w:rsidR="0028341A" w:rsidRPr="00DF5B3E" w:rsidRDefault="0028341A" w:rsidP="0028341A">
      <w:pPr>
        <w:pStyle w:val="normal0"/>
        <w:spacing w:line="480" w:lineRule="auto"/>
        <w:rPr>
          <w:rFonts w:ascii="Times New Roman" w:eastAsia="Times New Roman" w:hAnsi="Times New Roman" w:cs="Times New Roman"/>
          <w:b/>
          <w:sz w:val="24"/>
          <w:szCs w:val="24"/>
        </w:rPr>
      </w:pPr>
      <w:r w:rsidRPr="008F3E07">
        <w:rPr>
          <w:rFonts w:ascii="Times New Roman" w:eastAsia="Times New Roman" w:hAnsi="Times New Roman" w:cs="Times New Roman"/>
          <w:sz w:val="24"/>
          <w:szCs w:val="24"/>
        </w:rPr>
        <w:tab/>
        <w:t xml:space="preserve">Similarly, </w:t>
      </w:r>
      <w:proofErr w:type="spellStart"/>
      <w:r w:rsidRPr="008F3E07">
        <w:rPr>
          <w:rFonts w:ascii="Times New Roman" w:eastAsia="Times New Roman" w:hAnsi="Times New Roman" w:cs="Times New Roman"/>
          <w:sz w:val="24"/>
          <w:szCs w:val="24"/>
        </w:rPr>
        <w:t>Basit</w:t>
      </w:r>
      <w:proofErr w:type="spellEnd"/>
      <w:r w:rsidRPr="008F3E07">
        <w:rPr>
          <w:rFonts w:ascii="Times New Roman" w:eastAsia="Times New Roman" w:hAnsi="Times New Roman" w:cs="Times New Roman"/>
          <w:sz w:val="24"/>
          <w:szCs w:val="24"/>
        </w:rPr>
        <w:t xml:space="preserve"> and</w:t>
      </w:r>
      <w:r w:rsidRPr="00216167">
        <w:rPr>
          <w:rFonts w:ascii="Times New Roman" w:eastAsia="Times New Roman" w:hAnsi="Times New Roman" w:cs="Times New Roman"/>
          <w:sz w:val="24"/>
          <w:szCs w:val="24"/>
        </w:rPr>
        <w:t xml:space="preserve"> Hamid (2010) discussed a number of the most prevalent emotional and psychiatric concerns among Muslim Americans. The authors found that the most prevalent concern for American Muslims with a mean age of 14.9 was their difficulty trying to resolve conflicting value systems (</w:t>
      </w:r>
      <w:proofErr w:type="spellStart"/>
      <w:r w:rsidRPr="00216167">
        <w:rPr>
          <w:rFonts w:ascii="Times New Roman" w:eastAsia="Times New Roman" w:hAnsi="Times New Roman" w:cs="Times New Roman"/>
          <w:sz w:val="24"/>
          <w:szCs w:val="24"/>
        </w:rPr>
        <w:t>Basit</w:t>
      </w:r>
      <w:proofErr w:type="spellEnd"/>
      <w:r w:rsidRPr="00216167">
        <w:rPr>
          <w:rFonts w:ascii="Times New Roman" w:eastAsia="Times New Roman" w:hAnsi="Times New Roman" w:cs="Times New Roman"/>
          <w:sz w:val="24"/>
          <w:szCs w:val="24"/>
        </w:rPr>
        <w:t xml:space="preserve"> &amp; Hamid, 2010). This finding was certainly echoed by participants in this study. </w:t>
      </w:r>
      <w:r w:rsidR="00BB5B4E">
        <w:rPr>
          <w:rFonts w:ascii="Times New Roman" w:eastAsia="Times New Roman" w:hAnsi="Times New Roman" w:cs="Times New Roman"/>
          <w:sz w:val="24"/>
          <w:szCs w:val="24"/>
        </w:rPr>
        <w:t>Participant 1W highlighted</w:t>
      </w:r>
      <w:r w:rsidRPr="00216167">
        <w:rPr>
          <w:rFonts w:ascii="Times New Roman" w:eastAsia="Times New Roman" w:hAnsi="Times New Roman" w:cs="Times New Roman"/>
          <w:sz w:val="24"/>
          <w:szCs w:val="24"/>
        </w:rPr>
        <w:t xml:space="preserve"> the difficulties experienced by individuals who possess two values syste</w:t>
      </w:r>
      <w:r w:rsidRPr="00DF5B3E">
        <w:rPr>
          <w:rFonts w:ascii="Times New Roman" w:eastAsia="Times New Roman" w:hAnsi="Times New Roman" w:cs="Times New Roman"/>
          <w:sz w:val="24"/>
          <w:szCs w:val="24"/>
        </w:rPr>
        <w:t>ms and 2W noted the particularly significant troubles for those who straddle two cultures. This finding also highlights the importance of cultural sensitivity training noted by 7M in order for clinicians to supplement their training and cater to the needs of their clients.</w:t>
      </w:r>
    </w:p>
    <w:p w14:paraId="2042C6DD" w14:textId="77777777" w:rsidR="008E1FE6" w:rsidRDefault="00CD2BBC" w:rsidP="009C3CFF">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Although this is just one of the many examples where participants have called for a rich, in depth and holistic assessment of clients, it strengthens the recommendations shared by Humeidan (2012). She notes the importance of counsellors expressing “interest in learning about Muslim clients and their culture, while being attuned to the client as an individual and not as a representative of his/her larger community” (p. 223). </w:t>
      </w:r>
      <w:r w:rsidRPr="00216167">
        <w:rPr>
          <w:rFonts w:ascii="Times New Roman" w:eastAsia="Times New Roman" w:hAnsi="Times New Roman" w:cs="Times New Roman"/>
          <w:sz w:val="24"/>
          <w:szCs w:val="24"/>
        </w:rPr>
        <w:t>This ties to an additional dimension that was noted by at least half of the participants, and that is the importance of distinguishing between a client’s religion and culture, and asking those of knowledge through a cultural consultation</w:t>
      </w:r>
      <w:r w:rsidRPr="00DF5B3E">
        <w:rPr>
          <w:rFonts w:ascii="Times New Roman" w:eastAsia="Times New Roman" w:hAnsi="Times New Roman" w:cs="Times New Roman"/>
          <w:b/>
          <w:sz w:val="24"/>
          <w:szCs w:val="24"/>
        </w:rPr>
        <w:t xml:space="preserve"> </w:t>
      </w:r>
      <w:r w:rsidRPr="00DF5B3E">
        <w:rPr>
          <w:rFonts w:ascii="Times New Roman" w:eastAsia="Times New Roman" w:hAnsi="Times New Roman" w:cs="Times New Roman"/>
          <w:sz w:val="24"/>
          <w:szCs w:val="24"/>
        </w:rPr>
        <w:t xml:space="preserve">if deemed necessary by the client or the clinician. </w:t>
      </w:r>
      <w:proofErr w:type="spellStart"/>
      <w:r w:rsidRPr="00DF5B3E">
        <w:rPr>
          <w:rFonts w:ascii="Times New Roman" w:eastAsia="Times New Roman" w:hAnsi="Times New Roman" w:cs="Times New Roman"/>
          <w:sz w:val="24"/>
          <w:szCs w:val="24"/>
        </w:rPr>
        <w:t>Basit</w:t>
      </w:r>
      <w:proofErr w:type="spellEnd"/>
      <w:r w:rsidRPr="00DF5B3E">
        <w:rPr>
          <w:rFonts w:ascii="Times New Roman" w:eastAsia="Times New Roman" w:hAnsi="Times New Roman" w:cs="Times New Roman"/>
          <w:sz w:val="24"/>
          <w:szCs w:val="24"/>
        </w:rPr>
        <w:t xml:space="preserve"> and Hamid (2010) note, “</w:t>
      </w:r>
      <w:r w:rsidR="00436E08" w:rsidRPr="00DF5B3E">
        <w:rPr>
          <w:rFonts w:ascii="Times New Roman" w:eastAsia="Times New Roman" w:hAnsi="Times New Roman" w:cs="Times New Roman"/>
          <w:sz w:val="24"/>
          <w:szCs w:val="24"/>
        </w:rPr>
        <w:t>I</w:t>
      </w:r>
      <w:r w:rsidRPr="00DF5B3E">
        <w:rPr>
          <w:rFonts w:ascii="Times New Roman" w:eastAsia="Times New Roman" w:hAnsi="Times New Roman" w:cs="Times New Roman"/>
          <w:sz w:val="24"/>
          <w:szCs w:val="24"/>
        </w:rPr>
        <w:t xml:space="preserve">t is imperative to have a clear understanding of </w:t>
      </w:r>
      <w:proofErr w:type="spellStart"/>
      <w:r w:rsidRPr="00DF5B3E">
        <w:rPr>
          <w:rFonts w:ascii="Times New Roman" w:eastAsia="Times New Roman" w:hAnsi="Times New Roman" w:cs="Times New Roman"/>
          <w:sz w:val="24"/>
          <w:szCs w:val="24"/>
        </w:rPr>
        <w:t>religio</w:t>
      </w:r>
      <w:proofErr w:type="spellEnd"/>
      <w:r w:rsidRPr="00DF5B3E">
        <w:rPr>
          <w:rFonts w:ascii="Times New Roman" w:eastAsia="Times New Roman" w:hAnsi="Times New Roman" w:cs="Times New Roman"/>
          <w:sz w:val="24"/>
          <w:szCs w:val="24"/>
        </w:rPr>
        <w:t>-culture diff</w:t>
      </w:r>
      <w:r w:rsidRPr="007F5E88">
        <w:rPr>
          <w:rFonts w:ascii="Times New Roman" w:eastAsia="Times New Roman" w:hAnsi="Times New Roman" w:cs="Times New Roman"/>
          <w:sz w:val="24"/>
          <w:szCs w:val="24"/>
        </w:rPr>
        <w:t>erence and socia</w:t>
      </w:r>
      <w:r w:rsidRPr="007E62E8">
        <w:rPr>
          <w:rFonts w:ascii="Times New Roman" w:eastAsia="Times New Roman" w:hAnsi="Times New Roman" w:cs="Times New Roman"/>
          <w:sz w:val="24"/>
          <w:szCs w:val="24"/>
        </w:rPr>
        <w:t>l customs and values when conducti</w:t>
      </w:r>
      <w:r w:rsidRPr="00152572">
        <w:rPr>
          <w:rFonts w:ascii="Times New Roman" w:eastAsia="Times New Roman" w:hAnsi="Times New Roman" w:cs="Times New Roman"/>
          <w:sz w:val="24"/>
          <w:szCs w:val="24"/>
        </w:rPr>
        <w:t>ng and assessment, [particularly] within minority communities”</w:t>
      </w:r>
      <w:r w:rsidR="00436E08" w:rsidRPr="00500EC1">
        <w:rPr>
          <w:rFonts w:ascii="Times New Roman" w:eastAsia="Times New Roman" w:hAnsi="Times New Roman" w:cs="Times New Roman"/>
          <w:sz w:val="24"/>
          <w:szCs w:val="24"/>
        </w:rPr>
        <w:t xml:space="preserve"> (</w:t>
      </w:r>
      <w:r w:rsidR="00783D82" w:rsidRPr="00497310">
        <w:rPr>
          <w:rFonts w:ascii="Times New Roman" w:eastAsia="Times New Roman" w:hAnsi="Times New Roman" w:cs="Times New Roman"/>
          <w:sz w:val="24"/>
          <w:szCs w:val="24"/>
        </w:rPr>
        <w:t>p. 107)</w:t>
      </w:r>
      <w:r w:rsidR="009C3CFF" w:rsidRPr="00497310">
        <w:rPr>
          <w:rFonts w:ascii="Times New Roman" w:eastAsia="Times New Roman" w:hAnsi="Times New Roman" w:cs="Times New Roman"/>
          <w:sz w:val="24"/>
          <w:szCs w:val="24"/>
        </w:rPr>
        <w:t xml:space="preserve">. </w:t>
      </w:r>
      <w:r w:rsidR="00BB5B4E">
        <w:rPr>
          <w:rFonts w:ascii="Times New Roman" w:eastAsia="Times New Roman" w:hAnsi="Times New Roman" w:cs="Times New Roman"/>
          <w:sz w:val="24"/>
          <w:szCs w:val="24"/>
        </w:rPr>
        <w:t xml:space="preserve">This insight, along with the recommendations made by participants such as 7M, lends to the call for increased cultural competence training, education both within the Muslim community and the larger community, as well as </w:t>
      </w:r>
      <w:proofErr w:type="gramStart"/>
      <w:r w:rsidR="00BB5B4E">
        <w:rPr>
          <w:rFonts w:ascii="Times New Roman" w:eastAsia="Times New Roman" w:hAnsi="Times New Roman" w:cs="Times New Roman"/>
          <w:sz w:val="24"/>
          <w:szCs w:val="24"/>
        </w:rPr>
        <w:t>a willingness</w:t>
      </w:r>
      <w:proofErr w:type="gramEnd"/>
      <w:r w:rsidR="00BB5B4E">
        <w:rPr>
          <w:rFonts w:ascii="Times New Roman" w:eastAsia="Times New Roman" w:hAnsi="Times New Roman" w:cs="Times New Roman"/>
          <w:sz w:val="24"/>
          <w:szCs w:val="24"/>
        </w:rPr>
        <w:t xml:space="preserve"> amongst practitioners to seek out the opportunities for vulnerabilities and ask those who are more knowledgeable, both fellow clinicians and clients. </w:t>
      </w:r>
    </w:p>
    <w:p w14:paraId="027029E4" w14:textId="00DA97BC" w:rsidR="00E46F84" w:rsidRPr="00416086" w:rsidRDefault="00CD2BBC" w:rsidP="00066396">
      <w:pPr>
        <w:pStyle w:val="Heading3"/>
        <w:rPr>
          <w:rFonts w:eastAsia="Times New Roman" w:cs="Times New Roman"/>
        </w:rPr>
      </w:pPr>
      <w:bookmarkStart w:id="33" w:name="_Toc304708484"/>
      <w:r w:rsidRPr="00416086">
        <w:rPr>
          <w:rFonts w:cs="Times New Roman"/>
        </w:rPr>
        <w:t>Limitations</w:t>
      </w:r>
      <w:bookmarkEnd w:id="33"/>
      <w:r w:rsidRPr="00416086">
        <w:rPr>
          <w:rFonts w:cs="Times New Roman"/>
        </w:rPr>
        <w:tab/>
      </w:r>
    </w:p>
    <w:p w14:paraId="5CFBBF44" w14:textId="40E587D8" w:rsidR="00066396" w:rsidRPr="008F3E07" w:rsidRDefault="00CD2BBC">
      <w:pPr>
        <w:pStyle w:val="normal0"/>
        <w:spacing w:line="480" w:lineRule="auto"/>
        <w:ind w:firstLine="720"/>
        <w:rPr>
          <w:rFonts w:ascii="Times New Roman" w:eastAsia="Times New Roman" w:hAnsi="Times New Roman" w:cs="Times New Roman"/>
          <w:sz w:val="24"/>
          <w:szCs w:val="24"/>
        </w:rPr>
      </w:pPr>
      <w:r w:rsidRPr="00416086">
        <w:rPr>
          <w:rFonts w:ascii="Times New Roman" w:eastAsia="Times New Roman" w:hAnsi="Times New Roman" w:cs="Times New Roman"/>
          <w:sz w:val="24"/>
          <w:szCs w:val="24"/>
        </w:rPr>
        <w:t>Among the major limitations of this study was the sample size. With only seven mental health providers interviewed, the findings as well as the discussion that followed the findings w</w:t>
      </w:r>
      <w:r w:rsidR="00462873" w:rsidRPr="008F3E07">
        <w:rPr>
          <w:rFonts w:ascii="Times New Roman" w:eastAsia="Times New Roman" w:hAnsi="Times New Roman" w:cs="Times New Roman"/>
          <w:sz w:val="24"/>
          <w:szCs w:val="24"/>
        </w:rPr>
        <w:t>ere</w:t>
      </w:r>
      <w:r w:rsidRPr="008F3E07">
        <w:rPr>
          <w:rFonts w:ascii="Times New Roman" w:eastAsia="Times New Roman" w:hAnsi="Times New Roman" w:cs="Times New Roman"/>
          <w:sz w:val="24"/>
          <w:szCs w:val="24"/>
        </w:rPr>
        <w:t xml:space="preserve"> limited</w:t>
      </w:r>
      <w:r w:rsidR="00462873" w:rsidRPr="008F3E07">
        <w:rPr>
          <w:rFonts w:ascii="Times New Roman" w:eastAsia="Times New Roman" w:hAnsi="Times New Roman" w:cs="Times New Roman"/>
          <w:sz w:val="24"/>
          <w:szCs w:val="24"/>
        </w:rPr>
        <w:t xml:space="preserve">. As a result, it was </w:t>
      </w:r>
      <w:r w:rsidRPr="008F3E07">
        <w:rPr>
          <w:rFonts w:ascii="Times New Roman" w:eastAsia="Times New Roman" w:hAnsi="Times New Roman" w:cs="Times New Roman"/>
          <w:sz w:val="24"/>
          <w:szCs w:val="24"/>
        </w:rPr>
        <w:t xml:space="preserve">challenging to draw substantive conclusions. Similarly, of the seven individuals who were interviewed, three of the participants live in the United States, and their clientele are American University students. </w:t>
      </w:r>
      <w:r w:rsidR="00462873" w:rsidRPr="008F3E07">
        <w:rPr>
          <w:rFonts w:ascii="Times New Roman" w:eastAsia="Times New Roman" w:hAnsi="Times New Roman" w:cs="Times New Roman"/>
          <w:sz w:val="24"/>
          <w:szCs w:val="24"/>
        </w:rPr>
        <w:t xml:space="preserve">While </w:t>
      </w:r>
      <w:r w:rsidRPr="008F3E07">
        <w:rPr>
          <w:rFonts w:ascii="Times New Roman" w:eastAsia="Times New Roman" w:hAnsi="Times New Roman" w:cs="Times New Roman"/>
          <w:sz w:val="24"/>
          <w:szCs w:val="24"/>
        </w:rPr>
        <w:t>the participants offered very rich and valuable insights that w</w:t>
      </w:r>
      <w:r w:rsidR="00462873" w:rsidRPr="008F3E07">
        <w:rPr>
          <w:rFonts w:ascii="Times New Roman" w:eastAsia="Times New Roman" w:hAnsi="Times New Roman" w:cs="Times New Roman"/>
          <w:sz w:val="24"/>
          <w:szCs w:val="24"/>
        </w:rPr>
        <w:t>ere</w:t>
      </w:r>
      <w:r w:rsidRPr="008F3E07">
        <w:rPr>
          <w:rFonts w:ascii="Times New Roman" w:eastAsia="Times New Roman" w:hAnsi="Times New Roman" w:cs="Times New Roman"/>
          <w:sz w:val="24"/>
          <w:szCs w:val="24"/>
        </w:rPr>
        <w:t xml:space="preserve"> relevant to this research study, it potentially weakened </w:t>
      </w:r>
      <w:r w:rsidR="00462873" w:rsidRPr="008F3E07">
        <w:rPr>
          <w:rFonts w:ascii="Times New Roman" w:eastAsia="Times New Roman" w:hAnsi="Times New Roman" w:cs="Times New Roman"/>
          <w:sz w:val="24"/>
          <w:szCs w:val="24"/>
        </w:rPr>
        <w:t xml:space="preserve">its </w:t>
      </w:r>
      <w:r w:rsidRPr="008F3E07">
        <w:rPr>
          <w:rFonts w:ascii="Times New Roman" w:eastAsia="Times New Roman" w:hAnsi="Times New Roman" w:cs="Times New Roman"/>
          <w:sz w:val="24"/>
          <w:szCs w:val="24"/>
        </w:rPr>
        <w:t>applicability</w:t>
      </w:r>
      <w:r w:rsidR="00462873"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to a Canadian context. Additionally, none of the participants who were interviewed were social workers by profession. This was noted in the method section and is not a major limitation. However</w:t>
      </w:r>
      <w:r w:rsidR="00462873" w:rsidRPr="008F3E07">
        <w:rPr>
          <w:rFonts w:ascii="Times New Roman" w:eastAsia="Times New Roman" w:hAnsi="Times New Roman" w:cs="Times New Roman"/>
          <w:sz w:val="24"/>
          <w:szCs w:val="24"/>
        </w:rPr>
        <w:t>,</w:t>
      </w:r>
      <w:r w:rsidRPr="008F3E07">
        <w:rPr>
          <w:rFonts w:ascii="Times New Roman" w:eastAsia="Times New Roman" w:hAnsi="Times New Roman" w:cs="Times New Roman"/>
          <w:sz w:val="24"/>
          <w:szCs w:val="24"/>
        </w:rPr>
        <w:t xml:space="preserve"> given that this is a Master of Social Work dissertation, I feel it necessary to make note of this point. </w:t>
      </w:r>
    </w:p>
    <w:p w14:paraId="138537C3" w14:textId="77777777" w:rsidR="00066396" w:rsidRPr="00984D8B" w:rsidRDefault="00066396" w:rsidP="00066396">
      <w:pPr>
        <w:pStyle w:val="Heading3"/>
        <w:rPr>
          <w:rFonts w:cs="Times New Roman"/>
        </w:rPr>
      </w:pPr>
      <w:bookmarkStart w:id="34" w:name="_Toc304708485"/>
      <w:r w:rsidRPr="007062D5">
        <w:rPr>
          <w:rFonts w:cs="Times New Roman"/>
        </w:rPr>
        <w:t>Implications</w:t>
      </w:r>
      <w:bookmarkEnd w:id="34"/>
    </w:p>
    <w:p w14:paraId="6A1904F7" w14:textId="4041DAA3" w:rsidR="00066396" w:rsidRPr="008F3E07" w:rsidRDefault="00066396" w:rsidP="00066396">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As opposed to concluding this study with formal remarks regarding the summary of the findings, it is perhaps more appropriate to discuss the </w:t>
      </w:r>
      <w:r w:rsidR="002F7454">
        <w:rPr>
          <w:rFonts w:ascii="Times New Roman" w:eastAsia="Times New Roman" w:hAnsi="Times New Roman" w:cs="Times New Roman"/>
          <w:sz w:val="24"/>
          <w:szCs w:val="24"/>
        </w:rPr>
        <w:t xml:space="preserve">various </w:t>
      </w:r>
      <w:r w:rsidRPr="008F3E07">
        <w:rPr>
          <w:rFonts w:ascii="Times New Roman" w:eastAsia="Times New Roman" w:hAnsi="Times New Roman" w:cs="Times New Roman"/>
          <w:sz w:val="24"/>
          <w:szCs w:val="24"/>
        </w:rPr>
        <w:t xml:space="preserve">of implications presented form the rich discussion presented in this study. This study generated a number of implications for various avenues, including education and practice. The concept of education was at the forefront of the discussion of the role of the Muslim community. Participants of this study overwhelming identified education as the single most important role of the Muslim community- to educate themselves and others about the topic of Muslim mental health. Additionally, participants noted education to be a community wide responsibility, of creating open, safe, and supportive environments for individuals to discuss how they’re feeling. </w:t>
      </w:r>
    </w:p>
    <w:p w14:paraId="135BD648" w14:textId="77777777" w:rsidR="00066396" w:rsidRPr="008F3E07" w:rsidRDefault="00066396" w:rsidP="00F87EFF">
      <w:pPr>
        <w:pStyle w:val="normal0"/>
        <w:spacing w:line="480" w:lineRule="auto"/>
        <w:ind w:firstLine="720"/>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Upon the most noteworthy comments presented throughout the study was a call for different solutions that Muslim clients are seeking. This comment came as a reaction to the question of “special problems” confronted by Muslim students. This highlights the needs for wide spread education among community members and clinicians to be able to identify and work alongside Muslim clients as they seek out different solutions. Similarly, it displaces the blame from Muslims students, as it may often appear that Muslims inherently possess “special” “negative” or “disruptive” problems and situations. </w:t>
      </w:r>
    </w:p>
    <w:p w14:paraId="78B8E3B7" w14:textId="453836E9" w:rsidR="00066396" w:rsidRPr="008F3E07" w:rsidRDefault="00066396" w:rsidP="00F87EFF">
      <w:pPr>
        <w:pStyle w:val="normal0"/>
        <w:spacing w:line="480" w:lineRule="auto"/>
        <w:ind w:firstLine="720"/>
        <w:rPr>
          <w:rFonts w:ascii="Times New Roman" w:eastAsia="Times New Roman" w:hAnsi="Times New Roman" w:cs="Times New Roman"/>
          <w:b/>
          <w:sz w:val="24"/>
          <w:szCs w:val="24"/>
        </w:rPr>
      </w:pPr>
      <w:r w:rsidRPr="008F3E07">
        <w:rPr>
          <w:rFonts w:ascii="Times New Roman" w:eastAsia="Times New Roman" w:hAnsi="Times New Roman" w:cs="Times New Roman"/>
          <w:sz w:val="24"/>
          <w:szCs w:val="24"/>
        </w:rPr>
        <w:t xml:space="preserve">As such, a implication of this study is for Muslim communities, Muslim mental health practitioners, as well as practitioners as a whole, to work as allies, both internally and externally to create education platforms, events, workshops, café education nights, mosque forums, and other avenues, in hopes of building resilience in Muslim youth and wide spread awareness amongst service providers and community members. </w:t>
      </w:r>
    </w:p>
    <w:p w14:paraId="6804E64E" w14:textId="189F6FAC" w:rsidR="00066396" w:rsidRPr="008F3E07" w:rsidRDefault="00066396" w:rsidP="00066396">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ab/>
        <w:t xml:space="preserve">Similarly, implications for practice are important to note. Equally tied to education are the findings generated of service providers seeking out education in order to transform the treatment experience for their clients. This includes educating oneself about a Muslim identity, conceptions of human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 xml:space="preserve">, as well as seeking out educational courses related to culturally competent care during the course of their formal training. These courses would pay particular attention to culture, power, and privilege. These implications emerged and were presented in hopes of bettering the services and experiences of Muslim individuals experiencing mental health concerns. </w:t>
      </w:r>
    </w:p>
    <w:p w14:paraId="5480DCD6" w14:textId="77777777" w:rsidR="000174D3" w:rsidRPr="008F3E07" w:rsidRDefault="000174D3" w:rsidP="007C6E8F">
      <w:pPr>
        <w:pStyle w:val="normal0"/>
        <w:spacing w:line="480" w:lineRule="auto"/>
        <w:rPr>
          <w:rFonts w:ascii="Times New Roman" w:hAnsi="Times New Roman" w:cs="Times New Roman"/>
          <w:sz w:val="24"/>
          <w:szCs w:val="24"/>
        </w:rPr>
      </w:pPr>
    </w:p>
    <w:p w14:paraId="60BD2D54" w14:textId="77777777" w:rsidR="000174D3" w:rsidRPr="008F3E07" w:rsidRDefault="000174D3" w:rsidP="007C6E8F">
      <w:pPr>
        <w:pStyle w:val="normal0"/>
        <w:spacing w:line="480" w:lineRule="auto"/>
        <w:rPr>
          <w:rFonts w:ascii="Times New Roman" w:hAnsi="Times New Roman" w:cs="Times New Roman"/>
          <w:sz w:val="24"/>
          <w:szCs w:val="24"/>
        </w:rPr>
      </w:pPr>
    </w:p>
    <w:p w14:paraId="7491E714" w14:textId="77777777" w:rsidR="00E46F84" w:rsidRPr="008F3E07" w:rsidRDefault="00E46F84">
      <w:pPr>
        <w:pStyle w:val="normal0"/>
        <w:spacing w:line="480" w:lineRule="auto"/>
        <w:ind w:firstLine="720"/>
        <w:rPr>
          <w:rFonts w:ascii="Times New Roman" w:hAnsi="Times New Roman" w:cs="Times New Roman"/>
          <w:sz w:val="24"/>
          <w:szCs w:val="24"/>
        </w:rPr>
      </w:pPr>
    </w:p>
    <w:p w14:paraId="1C5AEA78" w14:textId="77777777" w:rsidR="00E46F84" w:rsidRPr="008F3E07" w:rsidRDefault="00E46F84">
      <w:pPr>
        <w:pStyle w:val="normal0"/>
        <w:spacing w:line="480" w:lineRule="auto"/>
        <w:ind w:firstLine="720"/>
        <w:rPr>
          <w:rFonts w:ascii="Times New Roman" w:hAnsi="Times New Roman" w:cs="Times New Roman"/>
          <w:sz w:val="24"/>
          <w:szCs w:val="24"/>
        </w:rPr>
      </w:pPr>
    </w:p>
    <w:p w14:paraId="0679FF1A" w14:textId="77777777" w:rsidR="00721820" w:rsidRPr="008F3E07" w:rsidRDefault="00721820">
      <w:pPr>
        <w:pStyle w:val="normal0"/>
        <w:spacing w:line="480" w:lineRule="auto"/>
        <w:ind w:firstLine="720"/>
        <w:rPr>
          <w:rFonts w:ascii="Times New Roman" w:hAnsi="Times New Roman" w:cs="Times New Roman"/>
          <w:sz w:val="24"/>
          <w:szCs w:val="24"/>
        </w:rPr>
      </w:pPr>
    </w:p>
    <w:p w14:paraId="113C2958" w14:textId="77777777" w:rsidR="00721820" w:rsidRPr="008F3E07" w:rsidRDefault="00721820">
      <w:pPr>
        <w:pStyle w:val="normal0"/>
        <w:spacing w:line="480" w:lineRule="auto"/>
        <w:ind w:firstLine="720"/>
        <w:rPr>
          <w:rFonts w:ascii="Times New Roman" w:hAnsi="Times New Roman" w:cs="Times New Roman"/>
          <w:sz w:val="24"/>
          <w:szCs w:val="24"/>
        </w:rPr>
      </w:pPr>
    </w:p>
    <w:p w14:paraId="378BE9F5" w14:textId="77777777" w:rsidR="00066396" w:rsidRPr="008F3E07" w:rsidRDefault="00066396">
      <w:pPr>
        <w:pStyle w:val="normal0"/>
        <w:spacing w:line="480" w:lineRule="auto"/>
        <w:ind w:firstLine="720"/>
        <w:rPr>
          <w:rFonts w:ascii="Times New Roman" w:hAnsi="Times New Roman" w:cs="Times New Roman"/>
          <w:sz w:val="24"/>
          <w:szCs w:val="24"/>
        </w:rPr>
      </w:pPr>
    </w:p>
    <w:p w14:paraId="0D9B38FE" w14:textId="77777777" w:rsidR="00066396" w:rsidRPr="008F3E07" w:rsidRDefault="00066396">
      <w:pPr>
        <w:pStyle w:val="normal0"/>
        <w:spacing w:line="480" w:lineRule="auto"/>
        <w:ind w:firstLine="720"/>
        <w:rPr>
          <w:rFonts w:ascii="Times New Roman" w:hAnsi="Times New Roman" w:cs="Times New Roman"/>
          <w:sz w:val="24"/>
          <w:szCs w:val="24"/>
        </w:rPr>
      </w:pPr>
    </w:p>
    <w:p w14:paraId="16E62BB6" w14:textId="77777777" w:rsidR="00066396" w:rsidRPr="008F3E07" w:rsidRDefault="00066396">
      <w:pPr>
        <w:pStyle w:val="normal0"/>
        <w:spacing w:line="480" w:lineRule="auto"/>
        <w:ind w:firstLine="720"/>
        <w:rPr>
          <w:rFonts w:ascii="Times New Roman" w:hAnsi="Times New Roman" w:cs="Times New Roman"/>
          <w:sz w:val="24"/>
          <w:szCs w:val="24"/>
        </w:rPr>
      </w:pPr>
    </w:p>
    <w:p w14:paraId="1727AAE1" w14:textId="77777777" w:rsidR="00066396" w:rsidRPr="008F3E07" w:rsidRDefault="00066396">
      <w:pPr>
        <w:pStyle w:val="normal0"/>
        <w:spacing w:line="480" w:lineRule="auto"/>
        <w:ind w:firstLine="720"/>
        <w:rPr>
          <w:rFonts w:ascii="Times New Roman" w:hAnsi="Times New Roman" w:cs="Times New Roman"/>
          <w:sz w:val="24"/>
          <w:szCs w:val="24"/>
        </w:rPr>
      </w:pPr>
    </w:p>
    <w:p w14:paraId="67D33155" w14:textId="77777777" w:rsidR="00066396" w:rsidRPr="008F3E07" w:rsidRDefault="00066396">
      <w:pPr>
        <w:pStyle w:val="normal0"/>
        <w:spacing w:line="480" w:lineRule="auto"/>
        <w:ind w:firstLine="720"/>
        <w:rPr>
          <w:rFonts w:ascii="Times New Roman" w:hAnsi="Times New Roman" w:cs="Times New Roman"/>
          <w:sz w:val="24"/>
          <w:szCs w:val="24"/>
        </w:rPr>
      </w:pPr>
    </w:p>
    <w:p w14:paraId="2C18818A" w14:textId="77777777" w:rsidR="00066396" w:rsidRPr="008F3E07" w:rsidRDefault="00066396">
      <w:pPr>
        <w:pStyle w:val="normal0"/>
        <w:spacing w:line="480" w:lineRule="auto"/>
        <w:ind w:firstLine="720"/>
        <w:rPr>
          <w:rFonts w:ascii="Times New Roman" w:hAnsi="Times New Roman" w:cs="Times New Roman"/>
          <w:sz w:val="24"/>
          <w:szCs w:val="24"/>
        </w:rPr>
      </w:pPr>
    </w:p>
    <w:p w14:paraId="432E680B" w14:textId="77777777" w:rsidR="00066396" w:rsidRPr="008F3E07" w:rsidRDefault="00066396">
      <w:pPr>
        <w:pStyle w:val="normal0"/>
        <w:spacing w:line="480" w:lineRule="auto"/>
        <w:ind w:firstLine="720"/>
        <w:rPr>
          <w:rFonts w:ascii="Times New Roman" w:hAnsi="Times New Roman" w:cs="Times New Roman"/>
          <w:sz w:val="24"/>
          <w:szCs w:val="24"/>
        </w:rPr>
      </w:pPr>
    </w:p>
    <w:p w14:paraId="665A50D3" w14:textId="77777777" w:rsidR="00066396" w:rsidRPr="008F3E07" w:rsidRDefault="00066396">
      <w:pPr>
        <w:pStyle w:val="normal0"/>
        <w:spacing w:line="480" w:lineRule="auto"/>
        <w:ind w:firstLine="720"/>
        <w:rPr>
          <w:rFonts w:ascii="Times New Roman" w:hAnsi="Times New Roman" w:cs="Times New Roman"/>
          <w:sz w:val="24"/>
          <w:szCs w:val="24"/>
        </w:rPr>
      </w:pPr>
    </w:p>
    <w:p w14:paraId="31DB9EE5" w14:textId="77777777" w:rsidR="00066396" w:rsidRPr="008F3E07" w:rsidRDefault="00066396">
      <w:pPr>
        <w:pStyle w:val="normal0"/>
        <w:spacing w:line="480" w:lineRule="auto"/>
        <w:ind w:firstLine="720"/>
        <w:rPr>
          <w:rFonts w:ascii="Times New Roman" w:hAnsi="Times New Roman" w:cs="Times New Roman"/>
          <w:sz w:val="24"/>
          <w:szCs w:val="24"/>
        </w:rPr>
      </w:pPr>
    </w:p>
    <w:p w14:paraId="516B94C7" w14:textId="77777777" w:rsidR="00066396" w:rsidRDefault="00066396">
      <w:pPr>
        <w:pStyle w:val="normal0"/>
        <w:spacing w:line="480" w:lineRule="auto"/>
        <w:ind w:firstLine="720"/>
        <w:rPr>
          <w:rFonts w:ascii="Times New Roman" w:hAnsi="Times New Roman" w:cs="Times New Roman"/>
          <w:sz w:val="24"/>
          <w:szCs w:val="24"/>
        </w:rPr>
      </w:pPr>
    </w:p>
    <w:p w14:paraId="5F09C456" w14:textId="77777777" w:rsidR="007C6E8F" w:rsidRPr="008F3E07" w:rsidRDefault="007C6E8F">
      <w:pPr>
        <w:pStyle w:val="normal0"/>
        <w:spacing w:line="480" w:lineRule="auto"/>
        <w:ind w:firstLine="720"/>
        <w:rPr>
          <w:rFonts w:ascii="Times New Roman" w:hAnsi="Times New Roman" w:cs="Times New Roman"/>
          <w:sz w:val="24"/>
          <w:szCs w:val="24"/>
        </w:rPr>
      </w:pPr>
    </w:p>
    <w:p w14:paraId="27376B1D" w14:textId="77777777" w:rsidR="00066396" w:rsidRDefault="00066396">
      <w:pPr>
        <w:pStyle w:val="normal0"/>
        <w:spacing w:line="480" w:lineRule="auto"/>
        <w:ind w:firstLine="720"/>
        <w:rPr>
          <w:rFonts w:ascii="Times New Roman" w:hAnsi="Times New Roman" w:cs="Times New Roman"/>
          <w:sz w:val="24"/>
          <w:szCs w:val="24"/>
        </w:rPr>
      </w:pPr>
    </w:p>
    <w:p w14:paraId="2992E23D" w14:textId="77777777" w:rsidR="00643C6D" w:rsidRDefault="00643C6D">
      <w:pPr>
        <w:pStyle w:val="normal0"/>
        <w:spacing w:line="480" w:lineRule="auto"/>
        <w:ind w:firstLine="720"/>
        <w:rPr>
          <w:rFonts w:ascii="Times New Roman" w:hAnsi="Times New Roman" w:cs="Times New Roman"/>
          <w:sz w:val="24"/>
          <w:szCs w:val="24"/>
        </w:rPr>
      </w:pPr>
    </w:p>
    <w:p w14:paraId="02FE045F" w14:textId="77777777" w:rsidR="00643C6D" w:rsidRPr="008F3E07" w:rsidRDefault="00643C6D">
      <w:pPr>
        <w:pStyle w:val="normal0"/>
        <w:spacing w:line="480" w:lineRule="auto"/>
        <w:ind w:firstLine="720"/>
        <w:rPr>
          <w:rFonts w:ascii="Times New Roman" w:hAnsi="Times New Roman" w:cs="Times New Roman"/>
          <w:sz w:val="24"/>
          <w:szCs w:val="24"/>
        </w:rPr>
      </w:pPr>
    </w:p>
    <w:p w14:paraId="7C18893A" w14:textId="77777777" w:rsidR="008F15ED" w:rsidRPr="007C6E8F" w:rsidRDefault="008F15ED" w:rsidP="008F15ED">
      <w:pPr>
        <w:pStyle w:val="normal0"/>
        <w:rPr>
          <w:rFonts w:ascii="Times New Roman" w:hAnsi="Times New Roman" w:cs="Times New Roman"/>
        </w:rPr>
      </w:pPr>
    </w:p>
    <w:p w14:paraId="4DFE3A4D" w14:textId="77777777" w:rsidR="00F10034" w:rsidRPr="008F3E07" w:rsidRDefault="00F10034" w:rsidP="00721820">
      <w:pPr>
        <w:pStyle w:val="Heading1"/>
        <w:rPr>
          <w:rFonts w:cs="Times New Roman"/>
          <w:lang w:val="en-US"/>
        </w:rPr>
      </w:pPr>
      <w:bookmarkStart w:id="35" w:name="_Toc304708486"/>
      <w:r w:rsidRPr="008F3E07">
        <w:rPr>
          <w:rFonts w:cs="Times New Roman"/>
          <w:lang w:val="en-US"/>
        </w:rPr>
        <w:t>References</w:t>
      </w:r>
      <w:bookmarkEnd w:id="35"/>
    </w:p>
    <w:p w14:paraId="3053CF33" w14:textId="77777777" w:rsidR="004649FE" w:rsidRPr="008F3E07" w:rsidRDefault="004649FE" w:rsidP="00F10034">
      <w:pPr>
        <w:widowControl w:val="0"/>
        <w:autoSpaceDE w:val="0"/>
        <w:autoSpaceDN w:val="0"/>
        <w:adjustRightInd w:val="0"/>
        <w:spacing w:line="240" w:lineRule="auto"/>
        <w:rPr>
          <w:rFonts w:cs="Times New Roman"/>
          <w:color w:val="auto"/>
          <w:szCs w:val="24"/>
          <w:lang w:val="en-US"/>
        </w:rPr>
      </w:pPr>
    </w:p>
    <w:p w14:paraId="2D0F7A29" w14:textId="4A90F470" w:rsidR="00F10034" w:rsidRPr="007F5E88" w:rsidRDefault="00F10034" w:rsidP="00FF5573">
      <w:pPr>
        <w:widowControl w:val="0"/>
        <w:autoSpaceDE w:val="0"/>
        <w:autoSpaceDN w:val="0"/>
        <w:adjustRightInd w:val="0"/>
        <w:spacing w:line="480" w:lineRule="auto"/>
        <w:ind w:left="851" w:hanging="800"/>
        <w:jc w:val="left"/>
        <w:rPr>
          <w:rFonts w:cs="Times New Roman"/>
          <w:b w:val="0"/>
          <w:color w:val="auto"/>
          <w:szCs w:val="24"/>
          <w:lang w:val="en-US"/>
        </w:rPr>
      </w:pPr>
      <w:proofErr w:type="gramStart"/>
      <w:r w:rsidRPr="008F3E07">
        <w:rPr>
          <w:rFonts w:cs="Times New Roman"/>
          <w:b w:val="0"/>
          <w:color w:val="auto"/>
          <w:szCs w:val="24"/>
          <w:lang w:val="en-US"/>
        </w:rPr>
        <w:t>Abdullah, S. (2015).</w:t>
      </w:r>
      <w:proofErr w:type="gramEnd"/>
      <w:r w:rsidRPr="008F3E07">
        <w:rPr>
          <w:rFonts w:cs="Times New Roman"/>
          <w:b w:val="0"/>
          <w:color w:val="auto"/>
          <w:szCs w:val="24"/>
          <w:lang w:val="en-US"/>
        </w:rPr>
        <w:t xml:space="preserve"> An </w:t>
      </w:r>
      <w:proofErr w:type="spellStart"/>
      <w:proofErr w:type="gramStart"/>
      <w:r w:rsidRPr="008F3E07">
        <w:rPr>
          <w:rFonts w:cs="Times New Roman"/>
          <w:b w:val="0"/>
          <w:color w:val="auto"/>
          <w:szCs w:val="24"/>
          <w:lang w:val="en-US"/>
        </w:rPr>
        <w:t>islamic</w:t>
      </w:r>
      <w:proofErr w:type="spellEnd"/>
      <w:proofErr w:type="gramEnd"/>
      <w:r w:rsidRPr="008F3E07">
        <w:rPr>
          <w:rFonts w:cs="Times New Roman"/>
          <w:b w:val="0"/>
          <w:color w:val="auto"/>
          <w:szCs w:val="24"/>
          <w:lang w:val="en-US"/>
        </w:rPr>
        <w:t xml:space="preserve"> perspective for strengths-based social work with </w:t>
      </w:r>
      <w:r w:rsidR="00333288" w:rsidRPr="008F3E07">
        <w:rPr>
          <w:rFonts w:cs="Times New Roman"/>
          <w:b w:val="0"/>
          <w:color w:val="auto"/>
          <w:szCs w:val="24"/>
          <w:lang w:val="en-US"/>
        </w:rPr>
        <w:t>M</w:t>
      </w:r>
      <w:r w:rsidRPr="00216167">
        <w:rPr>
          <w:rFonts w:cs="Times New Roman"/>
          <w:b w:val="0"/>
          <w:color w:val="auto"/>
          <w:szCs w:val="24"/>
          <w:lang w:val="en-US"/>
        </w:rPr>
        <w:t xml:space="preserve">uslim clients. </w:t>
      </w:r>
      <w:proofErr w:type="gramStart"/>
      <w:r w:rsidRPr="00DF5B3E">
        <w:rPr>
          <w:rFonts w:cs="Times New Roman"/>
          <w:b w:val="0"/>
          <w:i/>
          <w:iCs/>
          <w:color w:val="auto"/>
          <w:szCs w:val="24"/>
          <w:lang w:val="en-US"/>
        </w:rPr>
        <w:t>Journal of Social Work Practice,</w:t>
      </w:r>
      <w:r w:rsidRPr="00DF5B3E">
        <w:rPr>
          <w:rFonts w:cs="Times New Roman"/>
          <w:b w:val="0"/>
          <w:color w:val="auto"/>
          <w:szCs w:val="24"/>
          <w:lang w:val="en-US"/>
        </w:rPr>
        <w:t xml:space="preserve"> </w:t>
      </w:r>
      <w:r w:rsidRPr="00DF5B3E">
        <w:rPr>
          <w:rFonts w:cs="Times New Roman"/>
          <w:b w:val="0"/>
          <w:i/>
          <w:iCs/>
          <w:color w:val="auto"/>
          <w:szCs w:val="24"/>
          <w:lang w:val="en-US"/>
        </w:rPr>
        <w:t>29</w:t>
      </w:r>
      <w:r w:rsidRPr="007F5E88">
        <w:rPr>
          <w:rFonts w:cs="Times New Roman"/>
          <w:b w:val="0"/>
          <w:color w:val="auto"/>
          <w:szCs w:val="24"/>
          <w:lang w:val="en-US"/>
        </w:rPr>
        <w:t>(2), 163-172.</w:t>
      </w:r>
      <w:proofErr w:type="gramEnd"/>
      <w:r w:rsidRPr="007F5E88">
        <w:rPr>
          <w:rFonts w:cs="Times New Roman"/>
          <w:b w:val="0"/>
          <w:color w:val="auto"/>
          <w:szCs w:val="24"/>
          <w:lang w:val="en-US"/>
        </w:rPr>
        <w:t xml:space="preserve"> http://dx.doi.org/10.1080/02650533.2014.956304</w:t>
      </w:r>
    </w:p>
    <w:p w14:paraId="3E06BEA6" w14:textId="35FE3944" w:rsidR="004649FE" w:rsidRPr="00DF5B3E"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gramStart"/>
      <w:r w:rsidRPr="007E62E8">
        <w:rPr>
          <w:rFonts w:cs="Times New Roman"/>
          <w:b w:val="0"/>
          <w:color w:val="auto"/>
          <w:szCs w:val="24"/>
          <w:lang w:val="en-US"/>
        </w:rPr>
        <w:t>Ahmed, S., &amp; Reddy, L. (2007).</w:t>
      </w:r>
      <w:proofErr w:type="gramEnd"/>
      <w:r w:rsidRPr="007E62E8">
        <w:rPr>
          <w:rFonts w:cs="Times New Roman"/>
          <w:b w:val="0"/>
          <w:color w:val="auto"/>
          <w:szCs w:val="24"/>
          <w:lang w:val="en-US"/>
        </w:rPr>
        <w:t xml:space="preserve"> Understanding the Mental Health Needs of American Muslims: Recomm</w:t>
      </w:r>
      <w:r w:rsidRPr="00152572">
        <w:rPr>
          <w:rFonts w:cs="Times New Roman"/>
          <w:b w:val="0"/>
          <w:color w:val="auto"/>
          <w:szCs w:val="24"/>
          <w:lang w:val="en-US"/>
        </w:rPr>
        <w:t>endations and Considerations for Practice</w:t>
      </w:r>
      <w:r w:rsidRPr="00497310">
        <w:rPr>
          <w:rFonts w:cs="Times New Roman"/>
          <w:b w:val="0"/>
          <w:color w:val="auto"/>
          <w:szCs w:val="24"/>
          <w:lang w:val="en-US"/>
        </w:rPr>
        <w:t xml:space="preserve">. </w:t>
      </w:r>
      <w:proofErr w:type="gramStart"/>
      <w:r w:rsidRPr="00497310">
        <w:rPr>
          <w:rFonts w:cs="Times New Roman"/>
          <w:b w:val="0"/>
          <w:i/>
          <w:iCs/>
          <w:color w:val="auto"/>
          <w:szCs w:val="24"/>
          <w:lang w:val="en-US"/>
        </w:rPr>
        <w:t xml:space="preserve">Journal of Multicultural </w:t>
      </w:r>
      <w:proofErr w:type="spellStart"/>
      <w:r w:rsidR="008F3E07">
        <w:rPr>
          <w:rFonts w:cs="Times New Roman"/>
          <w:b w:val="0"/>
          <w:i/>
          <w:iCs/>
          <w:color w:val="auto"/>
          <w:szCs w:val="24"/>
          <w:lang w:val="en-US"/>
        </w:rPr>
        <w:t>Counselling</w:t>
      </w:r>
      <w:proofErr w:type="spellEnd"/>
      <w:r w:rsidRPr="008F3E07">
        <w:rPr>
          <w:rFonts w:cs="Times New Roman"/>
          <w:b w:val="0"/>
          <w:i/>
          <w:iCs/>
          <w:color w:val="auto"/>
          <w:szCs w:val="24"/>
          <w:lang w:val="en-US"/>
        </w:rPr>
        <w:t xml:space="preserve"> and Development,</w:t>
      </w:r>
      <w:r w:rsidRPr="008F3E07">
        <w:rPr>
          <w:rFonts w:cs="Times New Roman"/>
          <w:b w:val="0"/>
          <w:color w:val="auto"/>
          <w:szCs w:val="24"/>
          <w:lang w:val="en-US"/>
        </w:rPr>
        <w:t xml:space="preserve"> </w:t>
      </w:r>
      <w:r w:rsidRPr="00216167">
        <w:rPr>
          <w:rFonts w:cs="Times New Roman"/>
          <w:b w:val="0"/>
          <w:i/>
          <w:iCs/>
          <w:color w:val="auto"/>
          <w:szCs w:val="24"/>
          <w:lang w:val="en-US"/>
        </w:rPr>
        <w:t>35</w:t>
      </w:r>
      <w:r w:rsidRPr="00216167">
        <w:rPr>
          <w:rFonts w:cs="Times New Roman"/>
          <w:b w:val="0"/>
          <w:color w:val="auto"/>
          <w:szCs w:val="24"/>
          <w:lang w:val="en-US"/>
        </w:rPr>
        <w:t>, 207-218.</w:t>
      </w:r>
      <w:proofErr w:type="gramEnd"/>
    </w:p>
    <w:p w14:paraId="13169AD9" w14:textId="23CCC5FD" w:rsidR="00F10034" w:rsidRPr="007E62E8"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gramStart"/>
      <w:r w:rsidRPr="00DF5B3E">
        <w:rPr>
          <w:rFonts w:cs="Times New Roman"/>
          <w:b w:val="0"/>
          <w:color w:val="auto"/>
          <w:szCs w:val="24"/>
          <w:lang w:val="en-US"/>
        </w:rPr>
        <w:t>Al-</w:t>
      </w:r>
      <w:proofErr w:type="spellStart"/>
      <w:r w:rsidRPr="00DF5B3E">
        <w:rPr>
          <w:rFonts w:cs="Times New Roman"/>
          <w:b w:val="0"/>
          <w:color w:val="auto"/>
          <w:szCs w:val="24"/>
          <w:lang w:val="en-US"/>
        </w:rPr>
        <w:t>Krenawi</w:t>
      </w:r>
      <w:proofErr w:type="spellEnd"/>
      <w:r w:rsidRPr="00DF5B3E">
        <w:rPr>
          <w:rFonts w:cs="Times New Roman"/>
          <w:b w:val="0"/>
          <w:color w:val="auto"/>
          <w:szCs w:val="24"/>
          <w:lang w:val="en-US"/>
        </w:rPr>
        <w:t>, A., &amp; Graham, J. (2000).</w:t>
      </w:r>
      <w:proofErr w:type="gramEnd"/>
      <w:r w:rsidRPr="00DF5B3E">
        <w:rPr>
          <w:rFonts w:cs="Times New Roman"/>
          <w:b w:val="0"/>
          <w:color w:val="auto"/>
          <w:szCs w:val="24"/>
          <w:lang w:val="en-US"/>
        </w:rPr>
        <w:t xml:space="preserve"> Culturally Sensitive Social work Practice With Arab Clients in Mental Health Settings. </w:t>
      </w:r>
      <w:proofErr w:type="gramStart"/>
      <w:r w:rsidRPr="007F5E88">
        <w:rPr>
          <w:rFonts w:cs="Times New Roman"/>
          <w:b w:val="0"/>
          <w:i/>
          <w:iCs/>
          <w:color w:val="auto"/>
          <w:szCs w:val="24"/>
          <w:lang w:val="en-US"/>
        </w:rPr>
        <w:t>Health &amp;amp; Social Work,</w:t>
      </w:r>
      <w:r w:rsidRPr="007E62E8">
        <w:rPr>
          <w:rFonts w:cs="Times New Roman"/>
          <w:b w:val="0"/>
          <w:color w:val="auto"/>
          <w:szCs w:val="24"/>
          <w:lang w:val="en-US"/>
        </w:rPr>
        <w:t xml:space="preserve"> 9-22.</w:t>
      </w:r>
      <w:proofErr w:type="gramEnd"/>
    </w:p>
    <w:p w14:paraId="653F346C" w14:textId="77777777" w:rsidR="00F10034" w:rsidRPr="00497310"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152572">
        <w:rPr>
          <w:rFonts w:cs="Times New Roman"/>
          <w:b w:val="0"/>
          <w:color w:val="auto"/>
          <w:szCs w:val="24"/>
          <w:lang w:val="en-US"/>
        </w:rPr>
        <w:t xml:space="preserve">Bagasra, A., &amp; </w:t>
      </w:r>
      <w:proofErr w:type="spellStart"/>
      <w:r w:rsidRPr="00152572">
        <w:rPr>
          <w:rFonts w:cs="Times New Roman"/>
          <w:b w:val="0"/>
          <w:color w:val="auto"/>
          <w:szCs w:val="24"/>
          <w:lang w:val="en-US"/>
        </w:rPr>
        <w:t>Mackinem</w:t>
      </w:r>
      <w:proofErr w:type="spellEnd"/>
      <w:r w:rsidRPr="00152572">
        <w:rPr>
          <w:rFonts w:cs="Times New Roman"/>
          <w:b w:val="0"/>
          <w:color w:val="auto"/>
          <w:szCs w:val="24"/>
          <w:lang w:val="en-US"/>
        </w:rPr>
        <w:t xml:space="preserve">, M. (2014). </w:t>
      </w:r>
      <w:proofErr w:type="gramStart"/>
      <w:r w:rsidRPr="00152572">
        <w:rPr>
          <w:rFonts w:cs="Times New Roman"/>
          <w:b w:val="0"/>
          <w:color w:val="auto"/>
          <w:szCs w:val="24"/>
          <w:lang w:val="en-US"/>
        </w:rPr>
        <w:t>An Exploratory Study of American Muslim Conceptions of Mental Illness.</w:t>
      </w:r>
      <w:proofErr w:type="gramEnd"/>
      <w:r w:rsidRPr="00152572">
        <w:rPr>
          <w:rFonts w:cs="Times New Roman"/>
          <w:b w:val="0"/>
          <w:color w:val="auto"/>
          <w:szCs w:val="24"/>
          <w:lang w:val="en-US"/>
        </w:rPr>
        <w:t xml:space="preserve"> </w:t>
      </w:r>
      <w:proofErr w:type="gramStart"/>
      <w:r w:rsidRPr="00152572">
        <w:rPr>
          <w:rFonts w:cs="Times New Roman"/>
          <w:b w:val="0"/>
          <w:i/>
          <w:iCs/>
          <w:color w:val="auto"/>
          <w:szCs w:val="24"/>
          <w:lang w:val="en-US"/>
        </w:rPr>
        <w:t>Journal of Muslim Mental Health,</w:t>
      </w:r>
      <w:r w:rsidRPr="00500EC1">
        <w:rPr>
          <w:rFonts w:cs="Times New Roman"/>
          <w:b w:val="0"/>
          <w:color w:val="auto"/>
          <w:szCs w:val="24"/>
          <w:lang w:val="en-US"/>
        </w:rPr>
        <w:t xml:space="preserve"> </w:t>
      </w:r>
      <w:r w:rsidRPr="00497310">
        <w:rPr>
          <w:rFonts w:cs="Times New Roman"/>
          <w:b w:val="0"/>
          <w:i/>
          <w:iCs/>
          <w:color w:val="auto"/>
          <w:szCs w:val="24"/>
          <w:lang w:val="en-US"/>
        </w:rPr>
        <w:t>8</w:t>
      </w:r>
      <w:r w:rsidRPr="00497310">
        <w:rPr>
          <w:rFonts w:cs="Times New Roman"/>
          <w:b w:val="0"/>
          <w:color w:val="auto"/>
          <w:szCs w:val="24"/>
          <w:lang w:val="en-US"/>
        </w:rPr>
        <w:t>, 57-75.</w:t>
      </w:r>
      <w:proofErr w:type="gramEnd"/>
    </w:p>
    <w:p w14:paraId="44CAF8E9" w14:textId="77777777" w:rsidR="00F10034" w:rsidRPr="00497310"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497310">
        <w:rPr>
          <w:rFonts w:cs="Times New Roman"/>
          <w:b w:val="0"/>
          <w:color w:val="auto"/>
          <w:szCs w:val="24"/>
          <w:lang w:val="en-US"/>
        </w:rPr>
        <w:t xml:space="preserve">Baker-Collins, S. (2015, March 11). </w:t>
      </w:r>
      <w:proofErr w:type="gramStart"/>
      <w:r w:rsidRPr="00497310">
        <w:rPr>
          <w:rFonts w:cs="Times New Roman"/>
          <w:b w:val="0"/>
          <w:i/>
          <w:iCs/>
          <w:color w:val="auto"/>
          <w:szCs w:val="24"/>
          <w:lang w:val="en-US"/>
        </w:rPr>
        <w:t>Qualitative Data Analysis</w:t>
      </w:r>
      <w:r w:rsidRPr="00497310">
        <w:rPr>
          <w:rFonts w:cs="Times New Roman"/>
          <w:b w:val="0"/>
          <w:color w:val="auto"/>
          <w:szCs w:val="24"/>
          <w:lang w:val="en-US"/>
        </w:rPr>
        <w:t>.</w:t>
      </w:r>
      <w:proofErr w:type="gramEnd"/>
      <w:r w:rsidRPr="00497310">
        <w:rPr>
          <w:rFonts w:cs="Times New Roman"/>
          <w:b w:val="0"/>
          <w:color w:val="auto"/>
          <w:szCs w:val="24"/>
          <w:lang w:val="en-US"/>
        </w:rPr>
        <w:t xml:space="preserve"> Lecture presented at Social Work Research Methods in KTH 308, Hamilton.</w:t>
      </w:r>
    </w:p>
    <w:p w14:paraId="39BBEF24" w14:textId="77777777" w:rsidR="00F10034"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spellStart"/>
      <w:r w:rsidRPr="00BB5B4E">
        <w:rPr>
          <w:rFonts w:cs="Times New Roman"/>
          <w:b w:val="0"/>
          <w:color w:val="auto"/>
          <w:szCs w:val="24"/>
          <w:lang w:val="en-US"/>
        </w:rPr>
        <w:t>Basit</w:t>
      </w:r>
      <w:proofErr w:type="spellEnd"/>
      <w:r w:rsidRPr="00BB5B4E">
        <w:rPr>
          <w:rFonts w:cs="Times New Roman"/>
          <w:b w:val="0"/>
          <w:color w:val="auto"/>
          <w:szCs w:val="24"/>
          <w:lang w:val="en-US"/>
        </w:rPr>
        <w:t xml:space="preserve">, A. (2010). </w:t>
      </w:r>
      <w:proofErr w:type="gramStart"/>
      <w:r w:rsidRPr="00BB5B4E">
        <w:rPr>
          <w:rFonts w:cs="Times New Roman"/>
          <w:b w:val="0"/>
          <w:color w:val="auto"/>
          <w:szCs w:val="24"/>
          <w:lang w:val="en-US"/>
        </w:rPr>
        <w:t>Mental Health Issues of American Muslims.</w:t>
      </w:r>
      <w:proofErr w:type="gramEnd"/>
      <w:r w:rsidRPr="00BB5B4E">
        <w:rPr>
          <w:rFonts w:cs="Times New Roman"/>
          <w:b w:val="0"/>
          <w:color w:val="auto"/>
          <w:szCs w:val="24"/>
          <w:lang w:val="en-US"/>
        </w:rPr>
        <w:t xml:space="preserve"> </w:t>
      </w:r>
      <w:proofErr w:type="gramStart"/>
      <w:r w:rsidRPr="00BB5B4E">
        <w:rPr>
          <w:rFonts w:cs="Times New Roman"/>
          <w:b w:val="0"/>
          <w:i/>
          <w:iCs/>
          <w:color w:val="auto"/>
          <w:szCs w:val="24"/>
          <w:lang w:val="en-US"/>
        </w:rPr>
        <w:t>Journal of the Medical Association of North America,</w:t>
      </w:r>
      <w:r w:rsidRPr="00416086">
        <w:rPr>
          <w:rFonts w:cs="Times New Roman"/>
          <w:b w:val="0"/>
          <w:color w:val="auto"/>
          <w:szCs w:val="24"/>
          <w:lang w:val="en-US"/>
        </w:rPr>
        <w:t xml:space="preserve"> </w:t>
      </w:r>
      <w:r w:rsidRPr="00416086">
        <w:rPr>
          <w:rFonts w:cs="Times New Roman"/>
          <w:b w:val="0"/>
          <w:i/>
          <w:iCs/>
          <w:color w:val="auto"/>
          <w:szCs w:val="24"/>
          <w:lang w:val="en-US"/>
        </w:rPr>
        <w:t>42</w:t>
      </w:r>
      <w:r w:rsidRPr="00416086">
        <w:rPr>
          <w:rFonts w:cs="Times New Roman"/>
          <w:b w:val="0"/>
          <w:color w:val="auto"/>
          <w:szCs w:val="24"/>
          <w:lang w:val="en-US"/>
        </w:rPr>
        <w:t>, 106-110.</w:t>
      </w:r>
      <w:proofErr w:type="gramEnd"/>
    </w:p>
    <w:p w14:paraId="6300F7F3" w14:textId="565ED0C6" w:rsidR="00960FD9" w:rsidRPr="00960FD9" w:rsidRDefault="00960FD9" w:rsidP="00FF5573">
      <w:pPr>
        <w:widowControl w:val="0"/>
        <w:autoSpaceDE w:val="0"/>
        <w:autoSpaceDN w:val="0"/>
        <w:adjustRightInd w:val="0"/>
        <w:spacing w:line="480" w:lineRule="auto"/>
        <w:ind w:left="800" w:hanging="800"/>
        <w:jc w:val="left"/>
        <w:rPr>
          <w:rFonts w:cs="Times New Roman"/>
          <w:b w:val="0"/>
          <w:color w:val="auto"/>
          <w:szCs w:val="24"/>
          <w:lang w:val="en-US"/>
        </w:rPr>
      </w:pPr>
      <w:r>
        <w:rPr>
          <w:rFonts w:cs="Times New Roman"/>
          <w:b w:val="0"/>
          <w:color w:val="auto"/>
          <w:szCs w:val="24"/>
          <w:lang w:val="en-US"/>
        </w:rPr>
        <w:t xml:space="preserve">Berry, J. (1997). </w:t>
      </w:r>
      <w:proofErr w:type="gramStart"/>
      <w:r>
        <w:rPr>
          <w:rFonts w:cs="Times New Roman"/>
          <w:b w:val="0"/>
          <w:color w:val="auto"/>
          <w:szCs w:val="24"/>
          <w:lang w:val="en-US"/>
        </w:rPr>
        <w:t>Immigration, Acculturation, and Adaptation.</w:t>
      </w:r>
      <w:proofErr w:type="gramEnd"/>
      <w:r>
        <w:rPr>
          <w:rFonts w:cs="Times New Roman"/>
          <w:b w:val="0"/>
          <w:color w:val="auto"/>
          <w:szCs w:val="24"/>
          <w:lang w:val="en-US"/>
        </w:rPr>
        <w:t xml:space="preserve"> </w:t>
      </w:r>
      <w:r>
        <w:rPr>
          <w:rFonts w:cs="Times New Roman"/>
          <w:b w:val="0"/>
          <w:i/>
          <w:color w:val="auto"/>
          <w:szCs w:val="24"/>
          <w:lang w:val="en-US"/>
        </w:rPr>
        <w:t>Applied Psychology; An International Review</w:t>
      </w:r>
      <w:r>
        <w:rPr>
          <w:rFonts w:cs="Times New Roman"/>
          <w:b w:val="0"/>
          <w:color w:val="auto"/>
          <w:szCs w:val="24"/>
          <w:lang w:val="en-US"/>
        </w:rPr>
        <w:t xml:space="preserve">. </w:t>
      </w:r>
      <w:proofErr w:type="gramStart"/>
      <w:r>
        <w:rPr>
          <w:rFonts w:cs="Times New Roman"/>
          <w:b w:val="0"/>
          <w:color w:val="auto"/>
          <w:szCs w:val="24"/>
          <w:lang w:val="en-US"/>
        </w:rPr>
        <w:t>46 (1) 56-68.</w:t>
      </w:r>
      <w:proofErr w:type="gramEnd"/>
    </w:p>
    <w:p w14:paraId="503CCEDD" w14:textId="47D8CB6D" w:rsidR="00960FD9" w:rsidRPr="008F3E07" w:rsidRDefault="00FF5573"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8F3E07">
        <w:rPr>
          <w:rFonts w:cs="Times New Roman"/>
          <w:b w:val="0"/>
          <w:color w:val="auto"/>
          <w:szCs w:val="24"/>
          <w:lang w:val="en-US"/>
        </w:rPr>
        <w:t xml:space="preserve">Berry, J. (2005). Acculturation: Living Successfully In Two Cultures. </w:t>
      </w:r>
      <w:proofErr w:type="gramStart"/>
      <w:r w:rsidRPr="008F3E07">
        <w:rPr>
          <w:rFonts w:cs="Times New Roman"/>
          <w:b w:val="0"/>
          <w:i/>
          <w:iCs/>
          <w:color w:val="auto"/>
          <w:szCs w:val="24"/>
          <w:lang w:val="en-US"/>
        </w:rPr>
        <w:t>International Journal of Intercultural Relations,</w:t>
      </w:r>
      <w:r w:rsidRPr="008F3E07">
        <w:rPr>
          <w:rFonts w:cs="Times New Roman"/>
          <w:b w:val="0"/>
          <w:color w:val="auto"/>
          <w:szCs w:val="24"/>
          <w:lang w:val="en-US"/>
        </w:rPr>
        <w:t xml:space="preserve"> </w:t>
      </w:r>
      <w:r w:rsidRPr="008F3E07">
        <w:rPr>
          <w:rFonts w:cs="Times New Roman"/>
          <w:b w:val="0"/>
          <w:i/>
          <w:iCs/>
          <w:color w:val="auto"/>
          <w:szCs w:val="24"/>
          <w:lang w:val="en-US"/>
        </w:rPr>
        <w:t>29</w:t>
      </w:r>
      <w:r w:rsidRPr="008F3E07">
        <w:rPr>
          <w:rFonts w:cs="Times New Roman"/>
          <w:b w:val="0"/>
          <w:color w:val="auto"/>
          <w:szCs w:val="24"/>
          <w:lang w:val="en-US"/>
        </w:rPr>
        <w:t>, 697-712.</w:t>
      </w:r>
      <w:proofErr w:type="gramEnd"/>
    </w:p>
    <w:p w14:paraId="77B725E2" w14:textId="48353408" w:rsidR="00FF5573" w:rsidRPr="008F3E07" w:rsidRDefault="00FF5573"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8F3E07">
        <w:rPr>
          <w:rFonts w:cs="Times New Roman"/>
          <w:b w:val="0"/>
          <w:color w:val="262626"/>
          <w:szCs w:val="24"/>
          <w:lang w:val="en-US"/>
        </w:rPr>
        <w:t xml:space="preserve">Bowen, G. (2006). Grounded Theory and Sensitizing Concepts. </w:t>
      </w:r>
      <w:proofErr w:type="gramStart"/>
      <w:r w:rsidRPr="008F3E07">
        <w:rPr>
          <w:rFonts w:cs="Times New Roman"/>
          <w:b w:val="0"/>
          <w:i/>
          <w:iCs/>
          <w:color w:val="262626"/>
          <w:szCs w:val="24"/>
          <w:lang w:val="en-US"/>
        </w:rPr>
        <w:t>International Journal of Qualitative Methods,</w:t>
      </w:r>
      <w:r w:rsidRPr="008F3E07">
        <w:rPr>
          <w:rFonts w:cs="Times New Roman"/>
          <w:b w:val="0"/>
          <w:color w:val="262626"/>
          <w:szCs w:val="24"/>
          <w:lang w:val="en-US"/>
        </w:rPr>
        <w:t xml:space="preserve"> </w:t>
      </w:r>
      <w:r w:rsidRPr="008F3E07">
        <w:rPr>
          <w:rFonts w:cs="Times New Roman"/>
          <w:b w:val="0"/>
          <w:i/>
          <w:iCs/>
          <w:color w:val="262626"/>
          <w:szCs w:val="24"/>
          <w:lang w:val="en-US"/>
        </w:rPr>
        <w:t>5</w:t>
      </w:r>
      <w:r w:rsidRPr="008F3E07">
        <w:rPr>
          <w:rFonts w:cs="Times New Roman"/>
          <w:b w:val="0"/>
          <w:color w:val="262626"/>
          <w:szCs w:val="24"/>
          <w:lang w:val="en-US"/>
        </w:rPr>
        <w:t>(3), 1-9.</w:t>
      </w:r>
      <w:proofErr w:type="gramEnd"/>
    </w:p>
    <w:p w14:paraId="79D21283"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highlight w:val="yellow"/>
          <w:lang w:val="en-US"/>
        </w:rPr>
      </w:pPr>
      <w:r w:rsidRPr="008F3E07">
        <w:rPr>
          <w:rFonts w:cs="Times New Roman"/>
          <w:b w:val="0"/>
          <w:color w:val="auto"/>
          <w:szCs w:val="24"/>
          <w:lang w:val="en-US"/>
        </w:rPr>
        <w:t xml:space="preserve">Brodsky, A. (2008). </w:t>
      </w:r>
      <w:proofErr w:type="gramStart"/>
      <w:r w:rsidRPr="008F3E07">
        <w:rPr>
          <w:rFonts w:cs="Times New Roman"/>
          <w:b w:val="0"/>
          <w:color w:val="auto"/>
          <w:szCs w:val="24"/>
          <w:lang w:val="en-US"/>
        </w:rPr>
        <w:t>Negative Case Analysis.</w:t>
      </w:r>
      <w:proofErr w:type="gramEnd"/>
      <w:r w:rsidRPr="008F3E07">
        <w:rPr>
          <w:rFonts w:cs="Times New Roman"/>
          <w:b w:val="0"/>
          <w:color w:val="auto"/>
          <w:szCs w:val="24"/>
          <w:lang w:val="en-US"/>
        </w:rPr>
        <w:t xml:space="preserve"> </w:t>
      </w:r>
      <w:proofErr w:type="gramStart"/>
      <w:r w:rsidRPr="008F3E07">
        <w:rPr>
          <w:rFonts w:cs="Times New Roman"/>
          <w:b w:val="0"/>
          <w:i/>
          <w:iCs/>
          <w:color w:val="auto"/>
          <w:szCs w:val="24"/>
          <w:lang w:val="en-US"/>
        </w:rPr>
        <w:t>The Sage Encyclopedia of Qualitative Research Methods</w:t>
      </w:r>
      <w:r w:rsidRPr="008F3E07">
        <w:rPr>
          <w:rFonts w:cs="Times New Roman"/>
          <w:b w:val="0"/>
          <w:color w:val="auto"/>
          <w:szCs w:val="24"/>
          <w:lang w:val="en-US"/>
        </w:rPr>
        <w:t>.</w:t>
      </w:r>
      <w:proofErr w:type="gramEnd"/>
    </w:p>
    <w:p w14:paraId="3C19E428" w14:textId="2BE83021" w:rsidR="00FF5573" w:rsidRPr="008F3E07" w:rsidRDefault="00FF5573"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spellStart"/>
      <w:r w:rsidRPr="008F3E07">
        <w:rPr>
          <w:rFonts w:cs="Times New Roman"/>
          <w:b w:val="0"/>
          <w:color w:val="auto"/>
          <w:szCs w:val="24"/>
          <w:lang w:val="en-US"/>
        </w:rPr>
        <w:t>Chiswick</w:t>
      </w:r>
      <w:proofErr w:type="spellEnd"/>
      <w:r w:rsidRPr="008F3E07">
        <w:rPr>
          <w:rFonts w:cs="Times New Roman"/>
          <w:b w:val="0"/>
          <w:color w:val="auto"/>
          <w:szCs w:val="24"/>
          <w:lang w:val="en-US"/>
        </w:rPr>
        <w:t xml:space="preserve">, B., &amp; </w:t>
      </w:r>
      <w:proofErr w:type="spellStart"/>
      <w:r w:rsidRPr="008F3E07">
        <w:rPr>
          <w:rFonts w:cs="Times New Roman"/>
          <w:b w:val="0"/>
          <w:color w:val="auto"/>
          <w:szCs w:val="24"/>
          <w:lang w:val="en-US"/>
        </w:rPr>
        <w:t>Houseworth</w:t>
      </w:r>
      <w:proofErr w:type="spellEnd"/>
      <w:r w:rsidRPr="008F3E07">
        <w:rPr>
          <w:rFonts w:cs="Times New Roman"/>
          <w:b w:val="0"/>
          <w:color w:val="auto"/>
          <w:szCs w:val="24"/>
          <w:lang w:val="en-US"/>
        </w:rPr>
        <w:t xml:space="preserve">, C. (2008). Ethnic intermarriage among immigrants: Human capital and </w:t>
      </w:r>
      <w:proofErr w:type="spellStart"/>
      <w:r w:rsidRPr="008F3E07">
        <w:rPr>
          <w:rFonts w:cs="Times New Roman"/>
          <w:b w:val="0"/>
          <w:color w:val="auto"/>
          <w:szCs w:val="24"/>
          <w:lang w:val="en-US"/>
        </w:rPr>
        <w:t>assortative</w:t>
      </w:r>
      <w:proofErr w:type="spellEnd"/>
      <w:r w:rsidRPr="008F3E07">
        <w:rPr>
          <w:rFonts w:cs="Times New Roman"/>
          <w:b w:val="0"/>
          <w:color w:val="auto"/>
          <w:szCs w:val="24"/>
          <w:lang w:val="en-US"/>
        </w:rPr>
        <w:t xml:space="preserve"> mating. </w:t>
      </w:r>
      <w:proofErr w:type="gramStart"/>
      <w:r w:rsidRPr="008F3E07">
        <w:rPr>
          <w:rFonts w:cs="Times New Roman"/>
          <w:b w:val="0"/>
          <w:i/>
          <w:iCs/>
          <w:color w:val="auto"/>
          <w:szCs w:val="24"/>
          <w:lang w:val="en-US"/>
        </w:rPr>
        <w:t>Review of Economics of the Household Rev Econ Household,</w:t>
      </w:r>
      <w:r w:rsidRPr="008F3E07">
        <w:rPr>
          <w:rFonts w:cs="Times New Roman"/>
          <w:b w:val="0"/>
          <w:color w:val="auto"/>
          <w:szCs w:val="24"/>
          <w:lang w:val="en-US"/>
        </w:rPr>
        <w:t xml:space="preserve"> (3470), 149-180.</w:t>
      </w:r>
      <w:proofErr w:type="gramEnd"/>
    </w:p>
    <w:p w14:paraId="0B1D3503"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spellStart"/>
      <w:r w:rsidRPr="008F3E07">
        <w:rPr>
          <w:rFonts w:cs="Times New Roman"/>
          <w:b w:val="0"/>
          <w:color w:val="auto"/>
          <w:szCs w:val="24"/>
          <w:lang w:val="en-US"/>
        </w:rPr>
        <w:t>Ciftci</w:t>
      </w:r>
      <w:proofErr w:type="spellEnd"/>
      <w:r w:rsidRPr="008F3E07">
        <w:rPr>
          <w:rFonts w:cs="Times New Roman"/>
          <w:b w:val="0"/>
          <w:color w:val="auto"/>
          <w:szCs w:val="24"/>
          <w:lang w:val="en-US"/>
        </w:rPr>
        <w:t xml:space="preserve">, A. (2013). </w:t>
      </w:r>
      <w:proofErr w:type="gramStart"/>
      <w:r w:rsidRPr="008F3E07">
        <w:rPr>
          <w:rFonts w:cs="Times New Roman"/>
          <w:b w:val="0"/>
          <w:color w:val="auto"/>
          <w:szCs w:val="24"/>
          <w:lang w:val="en-US"/>
        </w:rPr>
        <w:t>Mental Health Stigma in the Muslim Community.</w:t>
      </w:r>
      <w:proofErr w:type="gramEnd"/>
      <w:r w:rsidRPr="008F3E07">
        <w:rPr>
          <w:rFonts w:cs="Times New Roman"/>
          <w:b w:val="0"/>
          <w:color w:val="auto"/>
          <w:szCs w:val="24"/>
          <w:lang w:val="en-US"/>
        </w:rPr>
        <w:t xml:space="preserve"> </w:t>
      </w:r>
      <w:proofErr w:type="gramStart"/>
      <w:r w:rsidRPr="008F3E07">
        <w:rPr>
          <w:rFonts w:cs="Times New Roman"/>
          <w:b w:val="0"/>
          <w:i/>
          <w:iCs/>
          <w:color w:val="auto"/>
          <w:szCs w:val="24"/>
          <w:lang w:val="en-US"/>
        </w:rPr>
        <w:t>Journal of Muslim Mental Health,</w:t>
      </w:r>
      <w:r w:rsidRPr="008F3E07">
        <w:rPr>
          <w:rFonts w:cs="Times New Roman"/>
          <w:b w:val="0"/>
          <w:color w:val="auto"/>
          <w:szCs w:val="24"/>
          <w:lang w:val="en-US"/>
        </w:rPr>
        <w:t xml:space="preserve"> </w:t>
      </w:r>
      <w:r w:rsidRPr="008F3E07">
        <w:rPr>
          <w:rFonts w:cs="Times New Roman"/>
          <w:b w:val="0"/>
          <w:i/>
          <w:iCs/>
          <w:color w:val="auto"/>
          <w:szCs w:val="24"/>
          <w:lang w:val="en-US"/>
        </w:rPr>
        <w:t>7</w:t>
      </w:r>
      <w:r w:rsidRPr="008F3E07">
        <w:rPr>
          <w:rFonts w:cs="Times New Roman"/>
          <w:b w:val="0"/>
          <w:color w:val="auto"/>
          <w:szCs w:val="24"/>
          <w:lang w:val="en-US"/>
        </w:rPr>
        <w:t>(1), 17-32.</w:t>
      </w:r>
      <w:proofErr w:type="gramEnd"/>
    </w:p>
    <w:p w14:paraId="7A876CA8"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8F3E07">
        <w:rPr>
          <w:rFonts w:cs="Times New Roman"/>
          <w:b w:val="0"/>
          <w:color w:val="auto"/>
          <w:szCs w:val="24"/>
          <w:lang w:val="en-US"/>
        </w:rPr>
        <w:t xml:space="preserve">Glaser, B. (2004). </w:t>
      </w:r>
      <w:proofErr w:type="spellStart"/>
      <w:r w:rsidRPr="008F3E07">
        <w:rPr>
          <w:rFonts w:cs="Times New Roman"/>
          <w:b w:val="0"/>
          <w:color w:val="auto"/>
          <w:szCs w:val="24"/>
          <w:lang w:val="en-US"/>
        </w:rPr>
        <w:t>Remodelling</w:t>
      </w:r>
      <w:proofErr w:type="spellEnd"/>
      <w:r w:rsidRPr="008F3E07">
        <w:rPr>
          <w:rFonts w:cs="Times New Roman"/>
          <w:b w:val="0"/>
          <w:color w:val="auto"/>
          <w:szCs w:val="24"/>
          <w:lang w:val="en-US"/>
        </w:rPr>
        <w:t xml:space="preserve"> Grounded Theory. </w:t>
      </w:r>
      <w:r w:rsidRPr="008F3E07">
        <w:rPr>
          <w:rFonts w:cs="Times New Roman"/>
          <w:b w:val="0"/>
          <w:i/>
          <w:iCs/>
          <w:color w:val="auto"/>
          <w:szCs w:val="24"/>
          <w:lang w:val="en-US"/>
        </w:rPr>
        <w:t>Forum: Qualitative Social Research,</w:t>
      </w:r>
      <w:r w:rsidRPr="008F3E07">
        <w:rPr>
          <w:rFonts w:cs="Times New Roman"/>
          <w:b w:val="0"/>
          <w:color w:val="auto"/>
          <w:szCs w:val="24"/>
          <w:lang w:val="en-US"/>
        </w:rPr>
        <w:t xml:space="preserve"> </w:t>
      </w:r>
      <w:r w:rsidRPr="008F3E07">
        <w:rPr>
          <w:rFonts w:cs="Times New Roman"/>
          <w:b w:val="0"/>
          <w:i/>
          <w:iCs/>
          <w:color w:val="auto"/>
          <w:szCs w:val="24"/>
          <w:lang w:val="en-US"/>
        </w:rPr>
        <w:t>5</w:t>
      </w:r>
      <w:r w:rsidRPr="008F3E07">
        <w:rPr>
          <w:rFonts w:cs="Times New Roman"/>
          <w:b w:val="0"/>
          <w:color w:val="auto"/>
          <w:szCs w:val="24"/>
          <w:lang w:val="en-US"/>
        </w:rPr>
        <w:t xml:space="preserve">(2), </w:t>
      </w:r>
      <w:proofErr w:type="gramStart"/>
      <w:r w:rsidRPr="008F3E07">
        <w:rPr>
          <w:rFonts w:cs="Times New Roman"/>
          <w:b w:val="0"/>
          <w:color w:val="auto"/>
          <w:szCs w:val="24"/>
          <w:lang w:val="en-US"/>
        </w:rPr>
        <w:t>1</w:t>
      </w:r>
      <w:proofErr w:type="gramEnd"/>
      <w:r w:rsidRPr="008F3E07">
        <w:rPr>
          <w:rFonts w:cs="Times New Roman"/>
          <w:b w:val="0"/>
          <w:color w:val="auto"/>
          <w:szCs w:val="24"/>
          <w:lang w:val="en-US"/>
        </w:rPr>
        <w:t>-22.</w:t>
      </w:r>
    </w:p>
    <w:p w14:paraId="38606E8E"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8F3E07">
        <w:rPr>
          <w:rFonts w:cs="Times New Roman"/>
          <w:b w:val="0"/>
          <w:color w:val="auto"/>
          <w:szCs w:val="24"/>
          <w:lang w:val="en-US"/>
        </w:rPr>
        <w:t xml:space="preserve">Graham, J., Bradshaw, C., &amp; </w:t>
      </w:r>
      <w:proofErr w:type="spellStart"/>
      <w:r w:rsidRPr="008F3E07">
        <w:rPr>
          <w:rFonts w:cs="Times New Roman"/>
          <w:b w:val="0"/>
          <w:color w:val="auto"/>
          <w:szCs w:val="24"/>
          <w:lang w:val="en-US"/>
        </w:rPr>
        <w:t>Trew</w:t>
      </w:r>
      <w:proofErr w:type="spellEnd"/>
      <w:r w:rsidRPr="008F3E07">
        <w:rPr>
          <w:rFonts w:cs="Times New Roman"/>
          <w:b w:val="0"/>
          <w:color w:val="auto"/>
          <w:szCs w:val="24"/>
          <w:lang w:val="en-US"/>
        </w:rPr>
        <w:t xml:space="preserve">, J. (2010). </w:t>
      </w:r>
      <w:proofErr w:type="gramStart"/>
      <w:r w:rsidRPr="008F3E07">
        <w:rPr>
          <w:rFonts w:cs="Times New Roman"/>
          <w:b w:val="0"/>
          <w:color w:val="auto"/>
          <w:szCs w:val="24"/>
          <w:lang w:val="en-US"/>
        </w:rPr>
        <w:t>Cultural Considerations for Social Service Agencies Working with Muslim Clients.</w:t>
      </w:r>
      <w:proofErr w:type="gramEnd"/>
      <w:r w:rsidRPr="008F3E07">
        <w:rPr>
          <w:rFonts w:cs="Times New Roman"/>
          <w:b w:val="0"/>
          <w:color w:val="auto"/>
          <w:szCs w:val="24"/>
          <w:lang w:val="en-US"/>
        </w:rPr>
        <w:t xml:space="preserve"> </w:t>
      </w:r>
      <w:proofErr w:type="gramStart"/>
      <w:r w:rsidRPr="008F3E07">
        <w:rPr>
          <w:rFonts w:cs="Times New Roman"/>
          <w:b w:val="0"/>
          <w:i/>
          <w:iCs/>
          <w:color w:val="auto"/>
          <w:szCs w:val="24"/>
          <w:lang w:val="en-US"/>
        </w:rPr>
        <w:t>Social Work,</w:t>
      </w:r>
      <w:r w:rsidRPr="008F3E07">
        <w:rPr>
          <w:rFonts w:cs="Times New Roman"/>
          <w:b w:val="0"/>
          <w:color w:val="auto"/>
          <w:szCs w:val="24"/>
          <w:lang w:val="en-US"/>
        </w:rPr>
        <w:t xml:space="preserve"> 337-346.</w:t>
      </w:r>
      <w:proofErr w:type="gramEnd"/>
    </w:p>
    <w:p w14:paraId="667E0B6F"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spellStart"/>
      <w:r w:rsidRPr="008F3E07">
        <w:rPr>
          <w:rFonts w:cs="Times New Roman"/>
          <w:b w:val="0"/>
          <w:color w:val="auto"/>
          <w:szCs w:val="24"/>
          <w:lang w:val="en-US"/>
        </w:rPr>
        <w:t>Gubrium</w:t>
      </w:r>
      <w:proofErr w:type="spellEnd"/>
      <w:r w:rsidRPr="008F3E07">
        <w:rPr>
          <w:rFonts w:cs="Times New Roman"/>
          <w:b w:val="0"/>
          <w:color w:val="auto"/>
          <w:szCs w:val="24"/>
          <w:lang w:val="en-US"/>
        </w:rPr>
        <w:t xml:space="preserve">, J., Holstein, J., </w:t>
      </w:r>
      <w:proofErr w:type="spellStart"/>
      <w:r w:rsidRPr="008F3E07">
        <w:rPr>
          <w:rFonts w:cs="Times New Roman"/>
          <w:b w:val="0"/>
          <w:color w:val="auto"/>
          <w:szCs w:val="24"/>
          <w:lang w:val="en-US"/>
        </w:rPr>
        <w:t>Marvasti</w:t>
      </w:r>
      <w:proofErr w:type="spellEnd"/>
      <w:r w:rsidRPr="008F3E07">
        <w:rPr>
          <w:rFonts w:cs="Times New Roman"/>
          <w:b w:val="0"/>
          <w:color w:val="auto"/>
          <w:szCs w:val="24"/>
          <w:lang w:val="en-US"/>
        </w:rPr>
        <w:t xml:space="preserve">, A., &amp; McKinney, K. (2012). </w:t>
      </w:r>
      <w:r w:rsidRPr="008F3E07">
        <w:rPr>
          <w:rFonts w:cs="Times New Roman"/>
          <w:b w:val="0"/>
          <w:i/>
          <w:iCs/>
          <w:color w:val="auto"/>
          <w:szCs w:val="24"/>
          <w:lang w:val="en-US"/>
        </w:rPr>
        <w:t>The Sage handbook of interview research: The complexity of the craft</w:t>
      </w:r>
      <w:r w:rsidRPr="008F3E07">
        <w:rPr>
          <w:rFonts w:cs="Times New Roman"/>
          <w:b w:val="0"/>
          <w:color w:val="auto"/>
          <w:szCs w:val="24"/>
          <w:lang w:val="en-US"/>
        </w:rPr>
        <w:t xml:space="preserve"> (2nd ed.). Thousand Oaks: SAGE.</w:t>
      </w:r>
    </w:p>
    <w:p w14:paraId="0C8996F7"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gramStart"/>
      <w:r w:rsidRPr="008F3E07">
        <w:rPr>
          <w:rFonts w:cs="Times New Roman"/>
          <w:b w:val="0"/>
          <w:color w:val="auto"/>
          <w:szCs w:val="24"/>
          <w:lang w:val="en-US"/>
        </w:rPr>
        <w:t>Hernández, P., Carranza, M., &amp; Almeida, R. (2010).</w:t>
      </w:r>
      <w:proofErr w:type="gramEnd"/>
      <w:r w:rsidRPr="008F3E07">
        <w:rPr>
          <w:rFonts w:cs="Times New Roman"/>
          <w:b w:val="0"/>
          <w:color w:val="auto"/>
          <w:szCs w:val="24"/>
          <w:lang w:val="en-US"/>
        </w:rPr>
        <w:t xml:space="preserve"> Mental Health Professionals' Adaptive Responses To Racial </w:t>
      </w:r>
      <w:proofErr w:type="spellStart"/>
      <w:r w:rsidRPr="008F3E07">
        <w:rPr>
          <w:rFonts w:cs="Times New Roman"/>
          <w:b w:val="0"/>
          <w:color w:val="auto"/>
          <w:szCs w:val="24"/>
          <w:lang w:val="en-US"/>
        </w:rPr>
        <w:t>Microaggressions</w:t>
      </w:r>
      <w:proofErr w:type="spellEnd"/>
      <w:r w:rsidRPr="008F3E07">
        <w:rPr>
          <w:rFonts w:cs="Times New Roman"/>
          <w:b w:val="0"/>
          <w:color w:val="auto"/>
          <w:szCs w:val="24"/>
          <w:lang w:val="en-US"/>
        </w:rPr>
        <w:t xml:space="preserve">: An Exploratory Study. </w:t>
      </w:r>
      <w:r w:rsidRPr="008F3E07">
        <w:rPr>
          <w:rFonts w:cs="Times New Roman"/>
          <w:b w:val="0"/>
          <w:i/>
          <w:iCs/>
          <w:color w:val="auto"/>
          <w:szCs w:val="24"/>
          <w:lang w:val="en-US"/>
        </w:rPr>
        <w:t>Professional Psychology: Research and Practice,</w:t>
      </w:r>
      <w:r w:rsidRPr="008F3E07">
        <w:rPr>
          <w:rFonts w:cs="Times New Roman"/>
          <w:b w:val="0"/>
          <w:color w:val="auto"/>
          <w:szCs w:val="24"/>
          <w:lang w:val="en-US"/>
        </w:rPr>
        <w:t xml:space="preserve"> </w:t>
      </w:r>
      <w:r w:rsidRPr="008F3E07">
        <w:rPr>
          <w:rFonts w:cs="Times New Roman"/>
          <w:b w:val="0"/>
          <w:i/>
          <w:iCs/>
          <w:color w:val="auto"/>
          <w:szCs w:val="24"/>
          <w:lang w:val="en-US"/>
        </w:rPr>
        <w:t>41</w:t>
      </w:r>
      <w:r w:rsidRPr="008F3E07">
        <w:rPr>
          <w:rFonts w:cs="Times New Roman"/>
          <w:b w:val="0"/>
          <w:color w:val="auto"/>
          <w:szCs w:val="24"/>
          <w:lang w:val="en-US"/>
        </w:rPr>
        <w:t>(3), 202-209.</w:t>
      </w:r>
    </w:p>
    <w:p w14:paraId="15713BF4" w14:textId="77956138" w:rsidR="00F10034" w:rsidRPr="0021616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8F3E07">
        <w:rPr>
          <w:rFonts w:cs="Times New Roman"/>
          <w:b w:val="0"/>
          <w:color w:val="auto"/>
          <w:szCs w:val="24"/>
          <w:lang w:val="en-US"/>
        </w:rPr>
        <w:t xml:space="preserve">Humeidan, M. (2012). University </w:t>
      </w:r>
      <w:proofErr w:type="spellStart"/>
      <w:r w:rsidR="008F3E07">
        <w:rPr>
          <w:rFonts w:cs="Times New Roman"/>
          <w:b w:val="0"/>
          <w:color w:val="auto"/>
          <w:szCs w:val="24"/>
          <w:lang w:val="en-US"/>
        </w:rPr>
        <w:t>Counselling</w:t>
      </w:r>
      <w:proofErr w:type="spellEnd"/>
      <w:r w:rsidRPr="008F3E07">
        <w:rPr>
          <w:rFonts w:cs="Times New Roman"/>
          <w:b w:val="0"/>
          <w:color w:val="auto"/>
          <w:szCs w:val="24"/>
          <w:lang w:val="en-US"/>
        </w:rPr>
        <w:t xml:space="preserve"> Centers. In </w:t>
      </w:r>
      <w:proofErr w:type="spellStart"/>
      <w:r w:rsidR="008F3E07">
        <w:rPr>
          <w:rFonts w:cs="Times New Roman"/>
          <w:b w:val="0"/>
          <w:i/>
          <w:iCs/>
          <w:color w:val="auto"/>
          <w:szCs w:val="24"/>
          <w:lang w:val="en-US"/>
        </w:rPr>
        <w:t>Counselling</w:t>
      </w:r>
      <w:proofErr w:type="spellEnd"/>
      <w:r w:rsidRPr="008F3E07">
        <w:rPr>
          <w:rFonts w:cs="Times New Roman"/>
          <w:b w:val="0"/>
          <w:i/>
          <w:iCs/>
          <w:color w:val="auto"/>
          <w:szCs w:val="24"/>
          <w:lang w:val="en-US"/>
        </w:rPr>
        <w:t xml:space="preserve"> Muslims: Handbook of Mental Health Issues and Interventions</w:t>
      </w:r>
      <w:r w:rsidRPr="008F3E07">
        <w:rPr>
          <w:rFonts w:cs="Times New Roman"/>
          <w:b w:val="0"/>
          <w:color w:val="auto"/>
          <w:szCs w:val="24"/>
          <w:lang w:val="en-US"/>
        </w:rPr>
        <w:t xml:space="preserve"> (Vol. 1). New York: </w:t>
      </w:r>
      <w:proofErr w:type="spellStart"/>
      <w:r w:rsidRPr="008F3E07">
        <w:rPr>
          <w:rFonts w:cs="Times New Roman"/>
          <w:b w:val="0"/>
          <w:color w:val="auto"/>
          <w:szCs w:val="24"/>
          <w:lang w:val="en-US"/>
        </w:rPr>
        <w:t>Routledge</w:t>
      </w:r>
      <w:proofErr w:type="spellEnd"/>
      <w:r w:rsidRPr="008F3E07">
        <w:rPr>
          <w:rFonts w:cs="Times New Roman"/>
          <w:b w:val="0"/>
          <w:color w:val="auto"/>
          <w:szCs w:val="24"/>
          <w:lang w:val="en-US"/>
        </w:rPr>
        <w:t>: Taylor &amp; Francis Group.</w:t>
      </w:r>
    </w:p>
    <w:p w14:paraId="3415B84A" w14:textId="77777777" w:rsidR="00F10034" w:rsidRPr="00152572"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spellStart"/>
      <w:r w:rsidRPr="00216167">
        <w:rPr>
          <w:rFonts w:cs="Times New Roman"/>
          <w:b w:val="0"/>
          <w:color w:val="auto"/>
          <w:szCs w:val="24"/>
          <w:lang w:val="en-US"/>
        </w:rPr>
        <w:t>Inayat</w:t>
      </w:r>
      <w:proofErr w:type="spellEnd"/>
      <w:r w:rsidRPr="00216167">
        <w:rPr>
          <w:rFonts w:cs="Times New Roman"/>
          <w:b w:val="0"/>
          <w:color w:val="auto"/>
          <w:szCs w:val="24"/>
          <w:lang w:val="en-US"/>
        </w:rPr>
        <w:t>, Q. (2</w:t>
      </w:r>
      <w:r w:rsidRPr="00DF5B3E">
        <w:rPr>
          <w:rFonts w:cs="Times New Roman"/>
          <w:b w:val="0"/>
          <w:color w:val="auto"/>
          <w:szCs w:val="24"/>
          <w:lang w:val="en-US"/>
        </w:rPr>
        <w:t xml:space="preserve">007). Islamophobia and the therapeutic dialogue: Some reflections. </w:t>
      </w:r>
      <w:proofErr w:type="spellStart"/>
      <w:r w:rsidRPr="00DF5B3E">
        <w:rPr>
          <w:rFonts w:cs="Times New Roman"/>
          <w:b w:val="0"/>
          <w:i/>
          <w:iCs/>
          <w:color w:val="auto"/>
          <w:szCs w:val="24"/>
          <w:lang w:val="en-US"/>
        </w:rPr>
        <w:t>Counselling</w:t>
      </w:r>
      <w:proofErr w:type="spellEnd"/>
      <w:r w:rsidRPr="00DF5B3E">
        <w:rPr>
          <w:rFonts w:cs="Times New Roman"/>
          <w:b w:val="0"/>
          <w:i/>
          <w:iCs/>
          <w:color w:val="auto"/>
          <w:szCs w:val="24"/>
          <w:lang w:val="en-US"/>
        </w:rPr>
        <w:t xml:space="preserve"> Psychology Quarterly,</w:t>
      </w:r>
      <w:r w:rsidRPr="007F5E88">
        <w:rPr>
          <w:rFonts w:cs="Times New Roman"/>
          <w:b w:val="0"/>
          <w:color w:val="auto"/>
          <w:szCs w:val="24"/>
          <w:lang w:val="en-US"/>
        </w:rPr>
        <w:t xml:space="preserve"> </w:t>
      </w:r>
      <w:r w:rsidRPr="007E62E8">
        <w:rPr>
          <w:rFonts w:cs="Times New Roman"/>
          <w:b w:val="0"/>
          <w:i/>
          <w:iCs/>
          <w:color w:val="auto"/>
          <w:szCs w:val="24"/>
          <w:lang w:val="en-US"/>
        </w:rPr>
        <w:t>20</w:t>
      </w:r>
      <w:r w:rsidRPr="00152572">
        <w:rPr>
          <w:rFonts w:cs="Times New Roman"/>
          <w:b w:val="0"/>
          <w:color w:val="auto"/>
          <w:szCs w:val="24"/>
          <w:lang w:val="en-US"/>
        </w:rPr>
        <w:t>(3), 287-293.</w:t>
      </w:r>
    </w:p>
    <w:p w14:paraId="404BAEA6" w14:textId="77777777" w:rsidR="00F10034" w:rsidRPr="00497310"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152572">
        <w:rPr>
          <w:rFonts w:cs="Times New Roman"/>
          <w:b w:val="0"/>
          <w:color w:val="auto"/>
          <w:szCs w:val="24"/>
          <w:lang w:val="en-US"/>
        </w:rPr>
        <w:t xml:space="preserve">Joshanloo, M. (2012). </w:t>
      </w:r>
      <w:proofErr w:type="gramStart"/>
      <w:r w:rsidRPr="00152572">
        <w:rPr>
          <w:rFonts w:cs="Times New Roman"/>
          <w:b w:val="0"/>
          <w:color w:val="auto"/>
          <w:szCs w:val="24"/>
          <w:lang w:val="en-US"/>
        </w:rPr>
        <w:t>A Comp</w:t>
      </w:r>
      <w:r w:rsidRPr="00500EC1">
        <w:rPr>
          <w:rFonts w:cs="Times New Roman"/>
          <w:b w:val="0"/>
          <w:color w:val="auto"/>
          <w:szCs w:val="24"/>
          <w:lang w:val="en-US"/>
        </w:rPr>
        <w:t xml:space="preserve">arison of Western and </w:t>
      </w:r>
      <w:r w:rsidRPr="00497310">
        <w:rPr>
          <w:rFonts w:cs="Times New Roman"/>
          <w:b w:val="0"/>
          <w:color w:val="auto"/>
          <w:szCs w:val="24"/>
          <w:lang w:val="en-US"/>
        </w:rPr>
        <w:t>Islamic Conceptions of Happiness.</w:t>
      </w:r>
      <w:proofErr w:type="gramEnd"/>
      <w:r w:rsidRPr="00497310">
        <w:rPr>
          <w:rFonts w:cs="Times New Roman"/>
          <w:b w:val="0"/>
          <w:color w:val="auto"/>
          <w:szCs w:val="24"/>
          <w:lang w:val="en-US"/>
        </w:rPr>
        <w:t xml:space="preserve"> </w:t>
      </w:r>
      <w:proofErr w:type="gramStart"/>
      <w:r w:rsidRPr="00497310">
        <w:rPr>
          <w:rFonts w:cs="Times New Roman"/>
          <w:b w:val="0"/>
          <w:i/>
          <w:iCs/>
          <w:color w:val="auto"/>
          <w:szCs w:val="24"/>
          <w:lang w:val="en-US"/>
        </w:rPr>
        <w:t>Journal of Happiness Studies,</w:t>
      </w:r>
      <w:r w:rsidRPr="00497310">
        <w:rPr>
          <w:rFonts w:cs="Times New Roman"/>
          <w:b w:val="0"/>
          <w:color w:val="auto"/>
          <w:szCs w:val="24"/>
          <w:lang w:val="en-US"/>
        </w:rPr>
        <w:t xml:space="preserve"> </w:t>
      </w:r>
      <w:r w:rsidRPr="00497310">
        <w:rPr>
          <w:rFonts w:cs="Times New Roman"/>
          <w:b w:val="0"/>
          <w:i/>
          <w:iCs/>
          <w:color w:val="auto"/>
          <w:szCs w:val="24"/>
          <w:lang w:val="en-US"/>
        </w:rPr>
        <w:t>14</w:t>
      </w:r>
      <w:r w:rsidRPr="00497310">
        <w:rPr>
          <w:rFonts w:cs="Times New Roman"/>
          <w:b w:val="0"/>
          <w:color w:val="auto"/>
          <w:szCs w:val="24"/>
          <w:lang w:val="en-US"/>
        </w:rPr>
        <w:t>, 1857-1874.</w:t>
      </w:r>
      <w:proofErr w:type="gramEnd"/>
    </w:p>
    <w:p w14:paraId="3277DFE3" w14:textId="77777777" w:rsidR="00F10034" w:rsidRPr="00BB5B4E"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spellStart"/>
      <w:r w:rsidRPr="00BB5B4E">
        <w:rPr>
          <w:rFonts w:cs="Times New Roman"/>
          <w:b w:val="0"/>
          <w:color w:val="auto"/>
          <w:szCs w:val="24"/>
          <w:lang w:val="en-US"/>
        </w:rPr>
        <w:t>Keshavarzi</w:t>
      </w:r>
      <w:proofErr w:type="spellEnd"/>
      <w:r w:rsidRPr="00BB5B4E">
        <w:rPr>
          <w:rFonts w:cs="Times New Roman"/>
          <w:b w:val="0"/>
          <w:color w:val="auto"/>
          <w:szCs w:val="24"/>
          <w:lang w:val="en-US"/>
        </w:rPr>
        <w:t xml:space="preserve">, H., &amp; </w:t>
      </w:r>
      <w:proofErr w:type="spellStart"/>
      <w:r w:rsidRPr="00BB5B4E">
        <w:rPr>
          <w:rFonts w:cs="Times New Roman"/>
          <w:b w:val="0"/>
          <w:color w:val="auto"/>
          <w:szCs w:val="24"/>
          <w:lang w:val="en-US"/>
        </w:rPr>
        <w:t>Haque</w:t>
      </w:r>
      <w:proofErr w:type="spellEnd"/>
      <w:r w:rsidRPr="00BB5B4E">
        <w:rPr>
          <w:rFonts w:cs="Times New Roman"/>
          <w:b w:val="0"/>
          <w:color w:val="auto"/>
          <w:szCs w:val="24"/>
          <w:lang w:val="en-US"/>
        </w:rPr>
        <w:t xml:space="preserve">, A. (2013). Outlining a Psychotherapy Model. </w:t>
      </w:r>
      <w:proofErr w:type="gramStart"/>
      <w:r w:rsidRPr="00BB5B4E">
        <w:rPr>
          <w:rFonts w:cs="Times New Roman"/>
          <w:b w:val="0"/>
          <w:i/>
          <w:iCs/>
          <w:color w:val="auto"/>
          <w:szCs w:val="24"/>
          <w:lang w:val="en-US"/>
        </w:rPr>
        <w:t>The International Journal for the Psychology of Religion,</w:t>
      </w:r>
      <w:r w:rsidRPr="00BB5B4E">
        <w:rPr>
          <w:rFonts w:cs="Times New Roman"/>
          <w:b w:val="0"/>
          <w:color w:val="auto"/>
          <w:szCs w:val="24"/>
          <w:lang w:val="en-US"/>
        </w:rPr>
        <w:t xml:space="preserve"> </w:t>
      </w:r>
      <w:r w:rsidRPr="00BB5B4E">
        <w:rPr>
          <w:rFonts w:cs="Times New Roman"/>
          <w:b w:val="0"/>
          <w:i/>
          <w:iCs/>
          <w:color w:val="auto"/>
          <w:szCs w:val="24"/>
          <w:lang w:val="en-US"/>
        </w:rPr>
        <w:t>23</w:t>
      </w:r>
      <w:r w:rsidRPr="00BB5B4E">
        <w:rPr>
          <w:rFonts w:cs="Times New Roman"/>
          <w:b w:val="0"/>
          <w:color w:val="auto"/>
          <w:szCs w:val="24"/>
          <w:lang w:val="en-US"/>
        </w:rPr>
        <w:t>, 230-249.</w:t>
      </w:r>
      <w:proofErr w:type="gramEnd"/>
    </w:p>
    <w:p w14:paraId="3BD4C92D"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416086">
        <w:rPr>
          <w:rFonts w:cs="Times New Roman"/>
          <w:b w:val="0"/>
          <w:color w:val="auto"/>
          <w:szCs w:val="24"/>
          <w:lang w:val="en-US"/>
        </w:rPr>
        <w:t xml:space="preserve">Mason, J. (2002). </w:t>
      </w:r>
      <w:proofErr w:type="gramStart"/>
      <w:r w:rsidRPr="00416086">
        <w:rPr>
          <w:rFonts w:cs="Times New Roman"/>
          <w:b w:val="0"/>
          <w:i/>
          <w:iCs/>
          <w:color w:val="auto"/>
          <w:szCs w:val="24"/>
          <w:lang w:val="en-US"/>
        </w:rPr>
        <w:t>Qualitative researching</w:t>
      </w:r>
      <w:r w:rsidRPr="00416086">
        <w:rPr>
          <w:rFonts w:cs="Times New Roman"/>
          <w:b w:val="0"/>
          <w:color w:val="auto"/>
          <w:szCs w:val="24"/>
          <w:lang w:val="en-US"/>
        </w:rPr>
        <w:t xml:space="preserve"> (2nd ed.).</w:t>
      </w:r>
      <w:proofErr w:type="gramEnd"/>
      <w:r w:rsidRPr="00416086">
        <w:rPr>
          <w:rFonts w:cs="Times New Roman"/>
          <w:b w:val="0"/>
          <w:color w:val="auto"/>
          <w:szCs w:val="24"/>
          <w:lang w:val="en-US"/>
        </w:rPr>
        <w:t xml:space="preserve"> L</w:t>
      </w:r>
      <w:r w:rsidRPr="008F3E07">
        <w:rPr>
          <w:rFonts w:cs="Times New Roman"/>
          <w:b w:val="0"/>
          <w:color w:val="auto"/>
          <w:szCs w:val="24"/>
          <w:lang w:val="en-US"/>
        </w:rPr>
        <w:t>ondon: Sage.</w:t>
      </w:r>
    </w:p>
    <w:p w14:paraId="6D36A8A6"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8F3E07">
        <w:rPr>
          <w:rFonts w:cs="Times New Roman"/>
          <w:b w:val="0"/>
          <w:color w:val="auto"/>
          <w:szCs w:val="24"/>
          <w:lang w:val="en-US"/>
        </w:rPr>
        <w:t xml:space="preserve">Neuman, L. (1997). </w:t>
      </w:r>
      <w:proofErr w:type="gramStart"/>
      <w:r w:rsidRPr="008F3E07">
        <w:rPr>
          <w:rFonts w:cs="Times New Roman"/>
          <w:b w:val="0"/>
          <w:color w:val="auto"/>
          <w:szCs w:val="24"/>
          <w:lang w:val="en-US"/>
        </w:rPr>
        <w:t>The Meaning of Methodologies.</w:t>
      </w:r>
      <w:proofErr w:type="gramEnd"/>
      <w:r w:rsidRPr="008F3E07">
        <w:rPr>
          <w:rFonts w:cs="Times New Roman"/>
          <w:b w:val="0"/>
          <w:color w:val="auto"/>
          <w:szCs w:val="24"/>
          <w:lang w:val="en-US"/>
        </w:rPr>
        <w:t xml:space="preserve"> </w:t>
      </w:r>
      <w:r w:rsidRPr="008F3E07">
        <w:rPr>
          <w:rFonts w:cs="Times New Roman"/>
          <w:b w:val="0"/>
          <w:i/>
          <w:iCs/>
          <w:color w:val="auto"/>
          <w:szCs w:val="24"/>
          <w:lang w:val="en-US"/>
        </w:rPr>
        <w:t>Social Research Methods: Qualitative and Quantitative Approaches,</w:t>
      </w:r>
      <w:r w:rsidRPr="008F3E07">
        <w:rPr>
          <w:rFonts w:cs="Times New Roman"/>
          <w:b w:val="0"/>
          <w:color w:val="auto"/>
          <w:szCs w:val="24"/>
          <w:lang w:val="en-US"/>
        </w:rPr>
        <w:t xml:space="preserve"> </w:t>
      </w:r>
      <w:r w:rsidRPr="008F3E07">
        <w:rPr>
          <w:rFonts w:cs="Times New Roman"/>
          <w:b w:val="0"/>
          <w:i/>
          <w:iCs/>
          <w:color w:val="auto"/>
          <w:szCs w:val="24"/>
          <w:lang w:val="en-US"/>
        </w:rPr>
        <w:t>1</w:t>
      </w:r>
      <w:r w:rsidRPr="008F3E07">
        <w:rPr>
          <w:rFonts w:cs="Times New Roman"/>
          <w:b w:val="0"/>
          <w:color w:val="auto"/>
          <w:szCs w:val="24"/>
          <w:lang w:val="en-US"/>
        </w:rPr>
        <w:t>, 43-66.</w:t>
      </w:r>
    </w:p>
    <w:p w14:paraId="64F0D852" w14:textId="77777777" w:rsidR="00F10034"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proofErr w:type="gramStart"/>
      <w:r w:rsidRPr="008F3E07">
        <w:rPr>
          <w:rFonts w:cs="Times New Roman"/>
          <w:b w:val="0"/>
          <w:color w:val="auto"/>
          <w:szCs w:val="24"/>
          <w:lang w:val="en-US"/>
        </w:rPr>
        <w:t xml:space="preserve">Neuman, W., &amp; </w:t>
      </w:r>
      <w:proofErr w:type="spellStart"/>
      <w:r w:rsidRPr="008F3E07">
        <w:rPr>
          <w:rFonts w:cs="Times New Roman"/>
          <w:b w:val="0"/>
          <w:color w:val="auto"/>
          <w:szCs w:val="24"/>
          <w:lang w:val="en-US"/>
        </w:rPr>
        <w:t>Kreuger</w:t>
      </w:r>
      <w:proofErr w:type="spellEnd"/>
      <w:r w:rsidRPr="008F3E07">
        <w:rPr>
          <w:rFonts w:cs="Times New Roman"/>
          <w:b w:val="0"/>
          <w:color w:val="auto"/>
          <w:szCs w:val="24"/>
          <w:lang w:val="en-US"/>
        </w:rPr>
        <w:t>, L. (2006).</w:t>
      </w:r>
      <w:proofErr w:type="gramEnd"/>
      <w:r w:rsidRPr="008F3E07">
        <w:rPr>
          <w:rFonts w:cs="Times New Roman"/>
          <w:b w:val="0"/>
          <w:color w:val="auto"/>
          <w:szCs w:val="24"/>
          <w:lang w:val="en-US"/>
        </w:rPr>
        <w:t xml:space="preserve"> </w:t>
      </w:r>
      <w:r w:rsidRPr="008F3E07">
        <w:rPr>
          <w:rFonts w:cs="Times New Roman"/>
          <w:b w:val="0"/>
          <w:i/>
          <w:iCs/>
          <w:color w:val="auto"/>
          <w:szCs w:val="24"/>
          <w:lang w:val="en-US"/>
        </w:rPr>
        <w:t>Social work research methods: Qualitative and quantitative approaches</w:t>
      </w:r>
      <w:r w:rsidRPr="008F3E07">
        <w:rPr>
          <w:rFonts w:cs="Times New Roman"/>
          <w:b w:val="0"/>
          <w:color w:val="auto"/>
          <w:szCs w:val="24"/>
          <w:lang w:val="en-US"/>
        </w:rPr>
        <w:t xml:space="preserve">. Boston: </w:t>
      </w:r>
      <w:proofErr w:type="spellStart"/>
      <w:r w:rsidRPr="008F3E07">
        <w:rPr>
          <w:rFonts w:cs="Times New Roman"/>
          <w:b w:val="0"/>
          <w:color w:val="auto"/>
          <w:szCs w:val="24"/>
          <w:lang w:val="en-US"/>
        </w:rPr>
        <w:t>Allyn</w:t>
      </w:r>
      <w:proofErr w:type="spellEnd"/>
      <w:r w:rsidRPr="008F3E07">
        <w:rPr>
          <w:rFonts w:cs="Times New Roman"/>
          <w:b w:val="0"/>
          <w:color w:val="auto"/>
          <w:szCs w:val="24"/>
          <w:lang w:val="en-US"/>
        </w:rPr>
        <w:t xml:space="preserve"> and Bacon.</w:t>
      </w:r>
    </w:p>
    <w:p w14:paraId="06A7B0E9" w14:textId="0AAFB5C6" w:rsidR="00F10034" w:rsidRPr="008F3E07" w:rsidRDefault="00F10034" w:rsidP="00FF5573">
      <w:pPr>
        <w:widowControl w:val="0"/>
        <w:autoSpaceDE w:val="0"/>
        <w:autoSpaceDN w:val="0"/>
        <w:adjustRightInd w:val="0"/>
        <w:spacing w:line="480" w:lineRule="auto"/>
        <w:ind w:left="709" w:hanging="800"/>
        <w:jc w:val="left"/>
        <w:rPr>
          <w:rFonts w:cs="Times New Roman"/>
          <w:b w:val="0"/>
          <w:color w:val="auto"/>
          <w:szCs w:val="24"/>
          <w:lang w:val="en-US"/>
        </w:rPr>
      </w:pPr>
      <w:r w:rsidRPr="008F3E07">
        <w:rPr>
          <w:rFonts w:cs="Times New Roman"/>
          <w:b w:val="0"/>
          <w:color w:val="auto"/>
          <w:szCs w:val="24"/>
          <w:lang w:val="en-US"/>
        </w:rPr>
        <w:t xml:space="preserve">Trevithick, P. (2008). Revisiting the Knowledge Base </w:t>
      </w:r>
      <w:r w:rsidR="00FF5573" w:rsidRPr="008F3E07">
        <w:rPr>
          <w:rFonts w:cs="Times New Roman"/>
          <w:b w:val="0"/>
          <w:color w:val="auto"/>
          <w:szCs w:val="24"/>
          <w:lang w:val="en-US"/>
        </w:rPr>
        <w:t>of Social Work: A Framework for</w:t>
      </w:r>
      <w:r w:rsidR="007C6E8F">
        <w:rPr>
          <w:rFonts w:cs="Times New Roman"/>
          <w:b w:val="0"/>
          <w:color w:val="auto"/>
          <w:szCs w:val="24"/>
          <w:lang w:val="en-US"/>
        </w:rPr>
        <w:t xml:space="preserve"> </w:t>
      </w:r>
      <w:r w:rsidRPr="008F3E07">
        <w:rPr>
          <w:rFonts w:cs="Times New Roman"/>
          <w:b w:val="0"/>
          <w:color w:val="auto"/>
          <w:szCs w:val="24"/>
          <w:lang w:val="en-US"/>
        </w:rPr>
        <w:t xml:space="preserve">Practice. </w:t>
      </w:r>
      <w:proofErr w:type="gramStart"/>
      <w:r w:rsidRPr="008F3E07">
        <w:rPr>
          <w:rFonts w:cs="Times New Roman"/>
          <w:b w:val="0"/>
          <w:i/>
          <w:iCs/>
          <w:color w:val="auto"/>
          <w:szCs w:val="24"/>
          <w:lang w:val="en-US"/>
        </w:rPr>
        <w:t>British Journal of Social Work,</w:t>
      </w:r>
      <w:r w:rsidRPr="008F3E07">
        <w:rPr>
          <w:rFonts w:cs="Times New Roman"/>
          <w:b w:val="0"/>
          <w:color w:val="auto"/>
          <w:szCs w:val="24"/>
          <w:lang w:val="en-US"/>
        </w:rPr>
        <w:t xml:space="preserve"> </w:t>
      </w:r>
      <w:r w:rsidRPr="008F3E07">
        <w:rPr>
          <w:rFonts w:cs="Times New Roman"/>
          <w:b w:val="0"/>
          <w:i/>
          <w:iCs/>
          <w:color w:val="auto"/>
          <w:szCs w:val="24"/>
          <w:lang w:val="en-US"/>
        </w:rPr>
        <w:t>38</w:t>
      </w:r>
      <w:r w:rsidRPr="008F3E07">
        <w:rPr>
          <w:rFonts w:cs="Times New Roman"/>
          <w:b w:val="0"/>
          <w:color w:val="auto"/>
          <w:szCs w:val="24"/>
          <w:lang w:val="en-US"/>
        </w:rPr>
        <w:t>, 1212-1237.</w:t>
      </w:r>
      <w:proofErr w:type="gramEnd"/>
    </w:p>
    <w:p w14:paraId="7DD35AEA" w14:textId="533A4049" w:rsidR="004649FE" w:rsidRPr="008F3E07" w:rsidRDefault="00F10034" w:rsidP="00FF5573">
      <w:pPr>
        <w:widowControl w:val="0"/>
        <w:autoSpaceDE w:val="0"/>
        <w:autoSpaceDN w:val="0"/>
        <w:adjustRightInd w:val="0"/>
        <w:spacing w:line="480" w:lineRule="auto"/>
        <w:ind w:left="800" w:hanging="800"/>
        <w:jc w:val="left"/>
        <w:rPr>
          <w:rFonts w:cs="Times New Roman"/>
          <w:b w:val="0"/>
          <w:color w:val="auto"/>
          <w:szCs w:val="24"/>
          <w:lang w:val="en-US"/>
        </w:rPr>
      </w:pPr>
      <w:r w:rsidRPr="008F3E07">
        <w:rPr>
          <w:rFonts w:cs="Times New Roman"/>
          <w:b w:val="0"/>
          <w:color w:val="auto"/>
          <w:szCs w:val="24"/>
          <w:lang w:val="en-US"/>
        </w:rPr>
        <w:t>Watt, L. (2005). Critical Self-Gazing: Education for Anti-</w:t>
      </w:r>
      <w:proofErr w:type="spellStart"/>
      <w:r w:rsidRPr="008F3E07">
        <w:rPr>
          <w:rFonts w:cs="Times New Roman"/>
          <w:b w:val="0"/>
          <w:color w:val="auto"/>
          <w:szCs w:val="24"/>
          <w:lang w:val="en-US"/>
        </w:rPr>
        <w:t>Oppresive</w:t>
      </w:r>
      <w:proofErr w:type="spellEnd"/>
      <w:r w:rsidRPr="008F3E07">
        <w:rPr>
          <w:rFonts w:cs="Times New Roman"/>
          <w:b w:val="0"/>
          <w:color w:val="auto"/>
          <w:szCs w:val="24"/>
          <w:lang w:val="en-US"/>
        </w:rPr>
        <w:t xml:space="preserve"> Practice. </w:t>
      </w:r>
      <w:proofErr w:type="spellStart"/>
      <w:proofErr w:type="gramStart"/>
      <w:r w:rsidRPr="008F3E07">
        <w:rPr>
          <w:rFonts w:cs="Times New Roman"/>
          <w:b w:val="0"/>
          <w:i/>
          <w:iCs/>
          <w:color w:val="auto"/>
          <w:szCs w:val="24"/>
          <w:lang w:val="en-US"/>
        </w:rPr>
        <w:t>MacSphere</w:t>
      </w:r>
      <w:proofErr w:type="spellEnd"/>
      <w:r w:rsidRPr="008F3E07">
        <w:rPr>
          <w:rFonts w:cs="Times New Roman"/>
          <w:b w:val="0"/>
          <w:i/>
          <w:iCs/>
          <w:color w:val="auto"/>
          <w:szCs w:val="24"/>
          <w:lang w:val="en-US"/>
        </w:rPr>
        <w:t>,</w:t>
      </w:r>
      <w:r w:rsidRPr="008F3E07">
        <w:rPr>
          <w:rFonts w:cs="Times New Roman"/>
          <w:b w:val="0"/>
          <w:color w:val="auto"/>
          <w:szCs w:val="24"/>
          <w:lang w:val="en-US"/>
        </w:rPr>
        <w:t xml:space="preserve"> 1-86.</w:t>
      </w:r>
      <w:proofErr w:type="gramEnd"/>
    </w:p>
    <w:p w14:paraId="63650754" w14:textId="77777777" w:rsidR="00F10034" w:rsidRPr="007C6E8F" w:rsidRDefault="00F10034" w:rsidP="00FF5573">
      <w:pPr>
        <w:widowControl w:val="0"/>
        <w:autoSpaceDE w:val="0"/>
        <w:autoSpaceDN w:val="0"/>
        <w:adjustRightInd w:val="0"/>
        <w:spacing w:line="240" w:lineRule="auto"/>
        <w:jc w:val="left"/>
        <w:rPr>
          <w:rFonts w:cs="Times New Roman"/>
          <w:color w:val="auto"/>
          <w:szCs w:val="24"/>
          <w:lang w:val="en-US"/>
        </w:rPr>
      </w:pPr>
    </w:p>
    <w:p w14:paraId="35D710EF" w14:textId="77777777" w:rsidR="00F10034" w:rsidRPr="007C6E8F" w:rsidRDefault="00F10034" w:rsidP="00FF5573">
      <w:pPr>
        <w:widowControl w:val="0"/>
        <w:autoSpaceDE w:val="0"/>
        <w:autoSpaceDN w:val="0"/>
        <w:adjustRightInd w:val="0"/>
        <w:spacing w:line="240" w:lineRule="auto"/>
        <w:jc w:val="left"/>
        <w:rPr>
          <w:rFonts w:cs="Times New Roman"/>
          <w:color w:val="auto"/>
          <w:szCs w:val="24"/>
          <w:lang w:val="en-US"/>
        </w:rPr>
      </w:pPr>
    </w:p>
    <w:p w14:paraId="16B17E7D" w14:textId="77777777" w:rsidR="00F10034" w:rsidRPr="007C6E8F" w:rsidRDefault="00F10034" w:rsidP="00FF5573">
      <w:pPr>
        <w:widowControl w:val="0"/>
        <w:autoSpaceDE w:val="0"/>
        <w:autoSpaceDN w:val="0"/>
        <w:adjustRightInd w:val="0"/>
        <w:spacing w:line="240" w:lineRule="auto"/>
        <w:jc w:val="left"/>
        <w:rPr>
          <w:rFonts w:cs="Times New Roman"/>
          <w:i/>
          <w:iCs/>
          <w:color w:val="auto"/>
          <w:szCs w:val="24"/>
          <w:lang w:val="en-US"/>
        </w:rPr>
      </w:pPr>
    </w:p>
    <w:p w14:paraId="66E1CF57" w14:textId="77777777" w:rsidR="00E46F84" w:rsidRPr="008F3E07" w:rsidRDefault="00E46F84" w:rsidP="00FF5573">
      <w:pPr>
        <w:pStyle w:val="normal0"/>
        <w:spacing w:line="480" w:lineRule="auto"/>
        <w:ind w:firstLine="720"/>
        <w:rPr>
          <w:rFonts w:ascii="Times New Roman" w:hAnsi="Times New Roman" w:cs="Times New Roman"/>
          <w:sz w:val="24"/>
          <w:szCs w:val="24"/>
        </w:rPr>
      </w:pPr>
    </w:p>
    <w:p w14:paraId="7FDC1CF6" w14:textId="77777777" w:rsidR="00E46F84" w:rsidRPr="008F3E07" w:rsidRDefault="00E46F84" w:rsidP="00FF5573">
      <w:pPr>
        <w:pStyle w:val="normal0"/>
        <w:spacing w:line="480" w:lineRule="auto"/>
        <w:rPr>
          <w:rFonts w:ascii="Times New Roman" w:hAnsi="Times New Roman" w:cs="Times New Roman"/>
          <w:sz w:val="24"/>
          <w:szCs w:val="24"/>
        </w:rPr>
      </w:pPr>
    </w:p>
    <w:p w14:paraId="3A4FF9D6" w14:textId="77777777" w:rsidR="00E46F84" w:rsidRPr="008F3E07" w:rsidRDefault="00CD2BBC" w:rsidP="00FF5573">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293052F2" w14:textId="7C83C6DB" w:rsidR="008B1269" w:rsidRPr="00216167" w:rsidRDefault="00CD2BBC" w:rsidP="00FF5573">
      <w:pPr>
        <w:pStyle w:val="normal0"/>
        <w:spacing w:line="24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 </w:t>
      </w:r>
      <w:r w:rsidR="008B1269" w:rsidRPr="008F3E07">
        <w:rPr>
          <w:rFonts w:ascii="Times New Roman" w:eastAsia="Times New Roman" w:hAnsi="Times New Roman" w:cs="Times New Roman"/>
          <w:sz w:val="24"/>
          <w:szCs w:val="24"/>
        </w:rPr>
        <w:br w:type="page"/>
      </w:r>
    </w:p>
    <w:p w14:paraId="3DEADD57" w14:textId="1D260CD2" w:rsidR="00E46F84" w:rsidRPr="00216167" w:rsidRDefault="00CD2BBC" w:rsidP="008B1269">
      <w:pPr>
        <w:pStyle w:val="normal0"/>
        <w:spacing w:line="240" w:lineRule="auto"/>
        <w:rPr>
          <w:rFonts w:ascii="Times New Roman" w:eastAsia="Times New Roman" w:hAnsi="Times New Roman" w:cs="Times New Roman"/>
          <w:sz w:val="24"/>
          <w:szCs w:val="24"/>
        </w:rPr>
      </w:pPr>
      <w:r w:rsidRPr="00216167">
        <w:rPr>
          <w:rFonts w:ascii="Times New Roman" w:eastAsia="Times New Roman" w:hAnsi="Times New Roman" w:cs="Times New Roman"/>
          <w:sz w:val="24"/>
          <w:szCs w:val="24"/>
        </w:rPr>
        <w:t>DATE: Monday April 6, 2015</w:t>
      </w:r>
    </w:p>
    <w:p w14:paraId="763A1AC2" w14:textId="77777777" w:rsidR="00E46F84" w:rsidRPr="00DF5B3E" w:rsidRDefault="00CD2BBC">
      <w:pPr>
        <w:pStyle w:val="normal0"/>
        <w:spacing w:line="240" w:lineRule="auto"/>
        <w:rPr>
          <w:rFonts w:ascii="Times New Roman" w:hAnsi="Times New Roman" w:cs="Times New Roman"/>
          <w:sz w:val="24"/>
          <w:szCs w:val="24"/>
        </w:rPr>
      </w:pPr>
      <w:r w:rsidRPr="00DF5B3E">
        <w:rPr>
          <w:rFonts w:ascii="Times New Roman" w:eastAsia="Times New Roman" w:hAnsi="Times New Roman" w:cs="Times New Roman"/>
          <w:b/>
          <w:sz w:val="24"/>
          <w:szCs w:val="24"/>
        </w:rPr>
        <w:t xml:space="preserve"> </w:t>
      </w:r>
    </w:p>
    <w:p w14:paraId="2E21819C" w14:textId="77777777" w:rsidR="00E46F84" w:rsidRPr="007F5E88" w:rsidRDefault="00CD2BBC">
      <w:pPr>
        <w:pStyle w:val="normal0"/>
        <w:spacing w:line="240" w:lineRule="auto"/>
        <w:jc w:val="center"/>
        <w:rPr>
          <w:rFonts w:ascii="Times New Roman" w:hAnsi="Times New Roman" w:cs="Times New Roman"/>
          <w:sz w:val="24"/>
          <w:szCs w:val="24"/>
        </w:rPr>
      </w:pPr>
      <w:r w:rsidRPr="00DF5B3E">
        <w:rPr>
          <w:rFonts w:ascii="Times New Roman" w:eastAsia="Times New Roman" w:hAnsi="Times New Roman" w:cs="Times New Roman"/>
          <w:b/>
          <w:sz w:val="24"/>
          <w:szCs w:val="24"/>
        </w:rPr>
        <w:t xml:space="preserve"> </w:t>
      </w:r>
    </w:p>
    <w:p w14:paraId="5675FE55" w14:textId="17E489B6" w:rsidR="00E46F84" w:rsidRPr="00152572" w:rsidRDefault="00CD2BBC" w:rsidP="00C0164C">
      <w:pPr>
        <w:pStyle w:val="Heading1"/>
        <w:rPr>
          <w:rFonts w:cs="Times New Roman"/>
        </w:rPr>
      </w:pPr>
      <w:bookmarkStart w:id="36" w:name="_Toc304708487"/>
      <w:r w:rsidRPr="007E62E8">
        <w:rPr>
          <w:rFonts w:cs="Times New Roman"/>
        </w:rPr>
        <w:t xml:space="preserve">APPENDIX </w:t>
      </w:r>
      <w:r w:rsidR="008B1269" w:rsidRPr="00152572">
        <w:rPr>
          <w:rFonts w:cs="Times New Roman"/>
        </w:rPr>
        <w:t>1</w:t>
      </w:r>
      <w:bookmarkEnd w:id="36"/>
    </w:p>
    <w:p w14:paraId="07AAF9B8" w14:textId="77777777" w:rsidR="00E46F84" w:rsidRPr="00497310" w:rsidRDefault="00CD2BBC" w:rsidP="00C0164C">
      <w:pPr>
        <w:pStyle w:val="Heading1"/>
        <w:rPr>
          <w:rFonts w:cs="Times New Roman"/>
        </w:rPr>
      </w:pPr>
      <w:bookmarkStart w:id="37" w:name="_Toc304275917"/>
      <w:bookmarkStart w:id="38" w:name="_Toc304468106"/>
      <w:bookmarkStart w:id="39" w:name="_Toc304708488"/>
      <w:r w:rsidRPr="00500EC1">
        <w:rPr>
          <w:rFonts w:cs="Times New Roman"/>
        </w:rPr>
        <w:t>LETTER OF INFORMATION / CONSENT</w:t>
      </w:r>
      <w:bookmarkEnd w:id="37"/>
      <w:bookmarkEnd w:id="38"/>
      <w:bookmarkEnd w:id="39"/>
    </w:p>
    <w:p w14:paraId="453ABE77" w14:textId="77777777" w:rsidR="00E46F84" w:rsidRPr="00497310" w:rsidRDefault="00CD2BBC">
      <w:pPr>
        <w:pStyle w:val="normal0"/>
        <w:spacing w:line="240" w:lineRule="auto"/>
        <w:jc w:val="center"/>
        <w:rPr>
          <w:rFonts w:ascii="Times New Roman" w:hAnsi="Times New Roman" w:cs="Times New Roman"/>
          <w:sz w:val="24"/>
          <w:szCs w:val="24"/>
        </w:rPr>
      </w:pPr>
      <w:r w:rsidRPr="00497310">
        <w:rPr>
          <w:rFonts w:ascii="Times New Roman" w:eastAsia="Times New Roman" w:hAnsi="Times New Roman" w:cs="Times New Roman"/>
          <w:i/>
          <w:color w:val="FF0000"/>
          <w:sz w:val="24"/>
          <w:szCs w:val="24"/>
        </w:rPr>
        <w:t xml:space="preserve"> </w:t>
      </w:r>
    </w:p>
    <w:p w14:paraId="79A9C507" w14:textId="77777777" w:rsidR="00E46F84" w:rsidRPr="00497310" w:rsidRDefault="00CD2BBC">
      <w:pPr>
        <w:pStyle w:val="normal0"/>
        <w:spacing w:line="240" w:lineRule="auto"/>
        <w:rPr>
          <w:rFonts w:ascii="Times New Roman" w:hAnsi="Times New Roman" w:cs="Times New Roman"/>
          <w:sz w:val="24"/>
          <w:szCs w:val="24"/>
        </w:rPr>
      </w:pPr>
      <w:r w:rsidRPr="00497310">
        <w:rPr>
          <w:rFonts w:ascii="Times New Roman" w:eastAsia="Times New Roman" w:hAnsi="Times New Roman" w:cs="Times New Roman"/>
          <w:b/>
          <w:sz w:val="24"/>
          <w:szCs w:val="24"/>
        </w:rPr>
        <w:t xml:space="preserve"> </w:t>
      </w:r>
    </w:p>
    <w:p w14:paraId="00F889AB" w14:textId="77777777" w:rsidR="00E46F84" w:rsidRPr="00416086" w:rsidRDefault="00CD2BBC">
      <w:pPr>
        <w:pStyle w:val="normal0"/>
        <w:spacing w:line="240" w:lineRule="auto"/>
        <w:jc w:val="center"/>
        <w:rPr>
          <w:rFonts w:ascii="Times New Roman" w:hAnsi="Times New Roman" w:cs="Times New Roman"/>
          <w:sz w:val="24"/>
          <w:szCs w:val="24"/>
        </w:rPr>
      </w:pPr>
      <w:r w:rsidRPr="00BB5B4E">
        <w:rPr>
          <w:rFonts w:ascii="Times New Roman" w:eastAsia="Times New Roman" w:hAnsi="Times New Roman" w:cs="Times New Roman"/>
          <w:b/>
          <w:sz w:val="24"/>
          <w:szCs w:val="24"/>
        </w:rPr>
        <w:t>A Study Exploring Service Providers’ Perspectives on Mental Health;</w:t>
      </w:r>
    </w:p>
    <w:p w14:paraId="59C61CCB" w14:textId="77777777" w:rsidR="00E46F84" w:rsidRPr="00416086" w:rsidRDefault="00CD2BBC">
      <w:pPr>
        <w:pStyle w:val="normal0"/>
        <w:spacing w:line="240" w:lineRule="auto"/>
        <w:jc w:val="center"/>
        <w:rPr>
          <w:rFonts w:ascii="Times New Roman" w:hAnsi="Times New Roman" w:cs="Times New Roman"/>
          <w:sz w:val="24"/>
          <w:szCs w:val="24"/>
        </w:rPr>
      </w:pPr>
      <w:r w:rsidRPr="00416086">
        <w:rPr>
          <w:rFonts w:ascii="Times New Roman" w:eastAsia="Times New Roman" w:hAnsi="Times New Roman" w:cs="Times New Roman"/>
          <w:b/>
          <w:sz w:val="24"/>
          <w:szCs w:val="24"/>
        </w:rPr>
        <w:t>Muslim University Students</w:t>
      </w:r>
    </w:p>
    <w:p w14:paraId="204B7004"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 xml:space="preserve">Principal Investigator:                                </w:t>
      </w:r>
      <w:r w:rsidRPr="008F3E07">
        <w:rPr>
          <w:rFonts w:ascii="Times New Roman" w:eastAsia="Times New Roman" w:hAnsi="Times New Roman" w:cs="Times New Roman"/>
          <w:b/>
          <w:sz w:val="24"/>
          <w:szCs w:val="24"/>
        </w:rPr>
        <w:tab/>
      </w:r>
    </w:p>
    <w:p w14:paraId="09150759"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Hager Rostom                                  </w:t>
      </w:r>
      <w:r w:rsidRPr="008F3E07">
        <w:rPr>
          <w:rFonts w:ascii="Times New Roman" w:eastAsia="Times New Roman" w:hAnsi="Times New Roman" w:cs="Times New Roman"/>
          <w:sz w:val="24"/>
          <w:szCs w:val="24"/>
        </w:rPr>
        <w:tab/>
      </w:r>
      <w:r w:rsidRPr="008F3E07">
        <w:rPr>
          <w:rFonts w:ascii="Times New Roman" w:eastAsia="Times New Roman" w:hAnsi="Times New Roman" w:cs="Times New Roman"/>
          <w:b/>
          <w:sz w:val="24"/>
          <w:szCs w:val="24"/>
        </w:rPr>
        <w:t xml:space="preserve">                                                        </w:t>
      </w:r>
      <w:r w:rsidRPr="008F3E07">
        <w:rPr>
          <w:rFonts w:ascii="Times New Roman" w:eastAsia="Times New Roman" w:hAnsi="Times New Roman" w:cs="Times New Roman"/>
          <w:b/>
          <w:sz w:val="24"/>
          <w:szCs w:val="24"/>
        </w:rPr>
        <w:tab/>
      </w:r>
    </w:p>
    <w:p w14:paraId="06C79629"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School of </w:t>
      </w:r>
      <w:proofErr w:type="gramStart"/>
      <w:r w:rsidRPr="008F3E07">
        <w:rPr>
          <w:rFonts w:ascii="Times New Roman" w:eastAsia="Times New Roman" w:hAnsi="Times New Roman" w:cs="Times New Roman"/>
          <w:sz w:val="24"/>
          <w:szCs w:val="24"/>
        </w:rPr>
        <w:t>Social Work</w:t>
      </w:r>
      <w:proofErr w:type="gramEnd"/>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p>
    <w:p w14:paraId="31D8588B"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McMaster University                         </w:t>
      </w:r>
      <w:r w:rsidRPr="008F3E07">
        <w:rPr>
          <w:rFonts w:ascii="Times New Roman" w:eastAsia="Times New Roman" w:hAnsi="Times New Roman" w:cs="Times New Roman"/>
          <w:sz w:val="24"/>
          <w:szCs w:val="24"/>
        </w:rPr>
        <w:tab/>
      </w:r>
    </w:p>
    <w:p w14:paraId="53C9A86F"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Hamilton, Ontario, Canada              </w:t>
      </w:r>
      <w:r w:rsidRPr="008F3E07">
        <w:rPr>
          <w:rFonts w:ascii="Times New Roman" w:eastAsia="Times New Roman" w:hAnsi="Times New Roman" w:cs="Times New Roman"/>
          <w:sz w:val="24"/>
          <w:szCs w:val="24"/>
        </w:rPr>
        <w:tab/>
      </w:r>
    </w:p>
    <w:p w14:paraId="7A4F7F4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 xml:space="preserve">(416) 294- 9816                   </w:t>
      </w:r>
      <w:r w:rsidRPr="008F3E07">
        <w:rPr>
          <w:rFonts w:ascii="Times New Roman" w:eastAsia="Times New Roman" w:hAnsi="Times New Roman" w:cs="Times New Roman"/>
          <w:b/>
          <w:sz w:val="24"/>
          <w:szCs w:val="24"/>
        </w:rPr>
        <w:tab/>
      </w:r>
    </w:p>
    <w:p w14:paraId="56D33956"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E-mail: rostomh@mcmaster.ca</w:t>
      </w:r>
      <w:r w:rsidRPr="008F3E07">
        <w:rPr>
          <w:rFonts w:ascii="Times New Roman" w:eastAsia="Times New Roman" w:hAnsi="Times New Roman" w:cs="Times New Roman"/>
          <w:i/>
          <w:sz w:val="24"/>
          <w:szCs w:val="24"/>
        </w:rPr>
        <w:t xml:space="preserve">                    </w:t>
      </w:r>
      <w:r w:rsidRPr="008F3E07">
        <w:rPr>
          <w:rFonts w:ascii="Times New Roman" w:eastAsia="Times New Roman" w:hAnsi="Times New Roman" w:cs="Times New Roman"/>
          <w:i/>
          <w:sz w:val="24"/>
          <w:szCs w:val="24"/>
        </w:rPr>
        <w:tab/>
      </w:r>
    </w:p>
    <w:p w14:paraId="004B7109" w14:textId="77777777" w:rsidR="00E46F84" w:rsidRPr="008F3E07" w:rsidRDefault="00CD2BBC">
      <w:pPr>
        <w:pStyle w:val="normal0"/>
        <w:spacing w:line="240" w:lineRule="auto"/>
        <w:jc w:val="center"/>
        <w:rPr>
          <w:rFonts w:ascii="Times New Roman" w:hAnsi="Times New Roman" w:cs="Times New Roman"/>
          <w:sz w:val="24"/>
          <w:szCs w:val="24"/>
        </w:rPr>
      </w:pPr>
      <w:r w:rsidRPr="008F3E07">
        <w:rPr>
          <w:rFonts w:ascii="Times New Roman" w:eastAsia="Times New Roman" w:hAnsi="Times New Roman" w:cs="Times New Roman"/>
          <w:b/>
          <w:sz w:val="24"/>
          <w:szCs w:val="24"/>
        </w:rPr>
        <w:t>As part of the interview process I will ask that the professionals abide by their professional code of ethics. I will also reiterate that I am interested in common themes and that practitioners not reveal any confidential information and compromise their professional values</w:t>
      </w:r>
    </w:p>
    <w:p w14:paraId="693C231C"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i/>
          <w:sz w:val="24"/>
          <w:szCs w:val="24"/>
        </w:rPr>
        <w:t xml:space="preserve"> </w:t>
      </w:r>
    </w:p>
    <w:p w14:paraId="431BD5E5"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1DE9898F"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Purpose of the Study</w:t>
      </w:r>
    </w:p>
    <w:p w14:paraId="234F04D9"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You are invited to take part in this study on the mental health experiences of Muslim university students, which I am conducting for my Masters of Social Work thesis.  I am hoping to assess service providers’ perspectives on the existing barriers and distinct troubles that university students of the Islamic faith face when accessing mental health treatments. I also hope to find out how mental health service providers respond to Muslim students, as well as the skills and treatments they utilize. Moreover, I would like to explore if existing treatments are meeting the needs of Muslim students and how modifications can be made in order to allow for greater cultural sensitivity.</w:t>
      </w:r>
    </w:p>
    <w:p w14:paraId="2979C0C4"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3EE4E111"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What will happen during the study?</w:t>
      </w:r>
    </w:p>
    <w:p w14:paraId="6D9B160D"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 xml:space="preserve">        </w:t>
      </w:r>
      <w:r w:rsidRPr="008F3E07">
        <w:rPr>
          <w:rFonts w:ascii="Times New Roman" w:eastAsia="Times New Roman" w:hAnsi="Times New Roman" w:cs="Times New Roman"/>
          <w:b/>
          <w:sz w:val="24"/>
          <w:szCs w:val="24"/>
        </w:rPr>
        <w:tab/>
      </w:r>
      <w:r w:rsidRPr="008F3E07">
        <w:rPr>
          <w:rFonts w:ascii="Times New Roman" w:eastAsia="Times New Roman" w:hAnsi="Times New Roman" w:cs="Times New Roman"/>
          <w:sz w:val="24"/>
          <w:szCs w:val="24"/>
        </w:rPr>
        <w:t>This study began with a brief literature review on necessary areas of research, and to provide context for the interview questions. Approximately 6-10 mental health providers who are key informants will be interviewed for this study. One interview with you, as well as with other participants, will likely be an hour to and hour and a half in length. With your permission handwritten notes will be taken, supplemented by an audio recording for transcribing and analyzing the interview findings. The interviews will take place at a location that is most convenient for you. Moreover, if you currently live outside of Ontario or in the United States, the interview will take place electronically via VSEE and will also be audio recorded.  VSEE is a secure, confidential alternative to Skype</w:t>
      </w:r>
      <w:hyperlink r:id="rId12">
        <w:r w:rsidRPr="008F3E07">
          <w:rPr>
            <w:rFonts w:ascii="Times New Roman" w:eastAsia="Times New Roman" w:hAnsi="Times New Roman" w:cs="Times New Roman"/>
            <w:sz w:val="24"/>
            <w:szCs w:val="24"/>
          </w:rPr>
          <w:t xml:space="preserve"> </w:t>
        </w:r>
      </w:hyperlink>
      <w:hyperlink r:id="rId13">
        <w:r w:rsidRPr="008F3E07">
          <w:rPr>
            <w:rFonts w:ascii="Times New Roman" w:eastAsia="Times New Roman" w:hAnsi="Times New Roman" w:cs="Times New Roman"/>
            <w:color w:val="1155CC"/>
            <w:sz w:val="24"/>
            <w:szCs w:val="24"/>
            <w:u w:val="single"/>
          </w:rPr>
          <w:t>http://vsee.com/</w:t>
        </w:r>
      </w:hyperlink>
      <w:r w:rsidRPr="008F3E07">
        <w:rPr>
          <w:rFonts w:ascii="Times New Roman" w:eastAsia="Times New Roman" w:hAnsi="Times New Roman" w:cs="Times New Roman"/>
          <w:sz w:val="24"/>
          <w:szCs w:val="24"/>
        </w:rPr>
        <w:t xml:space="preserve">.  The comprehensive interview questions can be found at appendix 3, however a list of sample questions is below:  </w:t>
      </w:r>
    </w:p>
    <w:p w14:paraId="71A9D87F" w14:textId="77777777" w:rsidR="00E46F84" w:rsidRPr="0021616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Demographic and background information such as age and education</w:t>
      </w:r>
    </w:p>
    <w:p w14:paraId="1BE37002" w14:textId="77777777" w:rsidR="00E46F84" w:rsidRPr="00DF5B3E" w:rsidRDefault="00CD2BBC">
      <w:pPr>
        <w:pStyle w:val="normal0"/>
        <w:spacing w:line="240" w:lineRule="auto"/>
        <w:ind w:hanging="360"/>
        <w:rPr>
          <w:rFonts w:ascii="Times New Roman" w:hAnsi="Times New Roman" w:cs="Times New Roman"/>
          <w:sz w:val="24"/>
          <w:szCs w:val="24"/>
        </w:rPr>
      </w:pPr>
      <w:r w:rsidRPr="00216167">
        <w:rPr>
          <w:rFonts w:ascii="Times New Roman" w:eastAsia="Times New Roman" w:hAnsi="Times New Roman" w:cs="Times New Roman"/>
          <w:sz w:val="24"/>
          <w:szCs w:val="24"/>
        </w:rPr>
        <w:t xml:space="preserve">·       </w:t>
      </w:r>
      <w:proofErr w:type="gramStart"/>
      <w:r w:rsidRPr="00216167">
        <w:rPr>
          <w:rFonts w:ascii="Times New Roman" w:eastAsia="Times New Roman" w:hAnsi="Times New Roman" w:cs="Times New Roman"/>
          <w:sz w:val="24"/>
          <w:szCs w:val="24"/>
        </w:rPr>
        <w:t>What</w:t>
      </w:r>
      <w:proofErr w:type="gramEnd"/>
      <w:r w:rsidRPr="00216167">
        <w:rPr>
          <w:rFonts w:ascii="Times New Roman" w:eastAsia="Times New Roman" w:hAnsi="Times New Roman" w:cs="Times New Roman"/>
          <w:sz w:val="24"/>
          <w:szCs w:val="24"/>
        </w:rPr>
        <w:t xml:space="preserve"> is a Muslim understanding of well-being?</w:t>
      </w:r>
    </w:p>
    <w:p w14:paraId="7F4CB78B" w14:textId="77777777" w:rsidR="00E46F84" w:rsidRPr="00DF5B3E" w:rsidRDefault="00CD2BBC">
      <w:pPr>
        <w:pStyle w:val="normal0"/>
        <w:spacing w:line="240" w:lineRule="auto"/>
        <w:ind w:hanging="360"/>
        <w:rPr>
          <w:rFonts w:ascii="Times New Roman" w:hAnsi="Times New Roman" w:cs="Times New Roman"/>
          <w:sz w:val="24"/>
          <w:szCs w:val="24"/>
        </w:rPr>
      </w:pPr>
      <w:r w:rsidRPr="00DF5B3E">
        <w:rPr>
          <w:rFonts w:ascii="Times New Roman" w:eastAsia="Times New Roman" w:hAnsi="Times New Roman" w:cs="Times New Roman"/>
          <w:sz w:val="24"/>
          <w:szCs w:val="24"/>
        </w:rPr>
        <w:t xml:space="preserve">·       </w:t>
      </w:r>
      <w:proofErr w:type="gramStart"/>
      <w:r w:rsidRPr="00DF5B3E">
        <w:rPr>
          <w:rFonts w:ascii="Times New Roman" w:eastAsia="Times New Roman" w:hAnsi="Times New Roman" w:cs="Times New Roman"/>
          <w:sz w:val="24"/>
          <w:szCs w:val="24"/>
        </w:rPr>
        <w:t>What</w:t>
      </w:r>
      <w:proofErr w:type="gramEnd"/>
      <w:r w:rsidRPr="00DF5B3E">
        <w:rPr>
          <w:rFonts w:ascii="Times New Roman" w:eastAsia="Times New Roman" w:hAnsi="Times New Roman" w:cs="Times New Roman"/>
          <w:sz w:val="24"/>
          <w:szCs w:val="24"/>
        </w:rPr>
        <w:t xml:space="preserve"> would help look like?</w:t>
      </w:r>
    </w:p>
    <w:p w14:paraId="3D2A3FE4" w14:textId="77777777" w:rsidR="00E46F84" w:rsidRPr="007F5E88" w:rsidRDefault="00CD2BBC">
      <w:pPr>
        <w:pStyle w:val="normal0"/>
        <w:spacing w:line="240" w:lineRule="auto"/>
        <w:ind w:hanging="360"/>
        <w:rPr>
          <w:rFonts w:ascii="Times New Roman" w:hAnsi="Times New Roman" w:cs="Times New Roman"/>
          <w:sz w:val="24"/>
          <w:szCs w:val="24"/>
        </w:rPr>
      </w:pPr>
      <w:r w:rsidRPr="00DF5B3E">
        <w:rPr>
          <w:rFonts w:ascii="Times New Roman" w:eastAsia="Times New Roman" w:hAnsi="Times New Roman" w:cs="Times New Roman"/>
          <w:sz w:val="24"/>
          <w:szCs w:val="24"/>
        </w:rPr>
        <w:t xml:space="preserve">·       </w:t>
      </w:r>
      <w:proofErr w:type="gramStart"/>
      <w:r w:rsidRPr="00DF5B3E">
        <w:rPr>
          <w:rFonts w:ascii="Times New Roman" w:eastAsia="Times New Roman" w:hAnsi="Times New Roman" w:cs="Times New Roman"/>
          <w:sz w:val="24"/>
          <w:szCs w:val="24"/>
        </w:rPr>
        <w:t>How</w:t>
      </w:r>
      <w:proofErr w:type="gramEnd"/>
      <w:r w:rsidRPr="00DF5B3E">
        <w:rPr>
          <w:rFonts w:ascii="Times New Roman" w:eastAsia="Times New Roman" w:hAnsi="Times New Roman" w:cs="Times New Roman"/>
          <w:sz w:val="24"/>
          <w:szCs w:val="24"/>
        </w:rPr>
        <w:t xml:space="preserve"> might mental health be conceptualized from an Islamic perspective?</w:t>
      </w:r>
    </w:p>
    <w:p w14:paraId="18E1D2FD" w14:textId="77777777" w:rsidR="00E46F84" w:rsidRPr="00152572" w:rsidRDefault="00CD2BBC">
      <w:pPr>
        <w:pStyle w:val="normal0"/>
        <w:spacing w:line="240" w:lineRule="auto"/>
        <w:ind w:hanging="360"/>
        <w:rPr>
          <w:rFonts w:ascii="Times New Roman" w:hAnsi="Times New Roman" w:cs="Times New Roman"/>
          <w:sz w:val="24"/>
          <w:szCs w:val="24"/>
        </w:rPr>
      </w:pPr>
      <w:r w:rsidRPr="007E62E8">
        <w:rPr>
          <w:rFonts w:ascii="Times New Roman" w:eastAsia="Times New Roman" w:hAnsi="Times New Roman" w:cs="Times New Roman"/>
          <w:sz w:val="24"/>
          <w:szCs w:val="24"/>
        </w:rPr>
        <w:t>·       If needed, how might existing treatments be modified to meet the needs of Muslim clients?</w:t>
      </w:r>
    </w:p>
    <w:p w14:paraId="2A68007D" w14:textId="77777777" w:rsidR="00E46F84" w:rsidRPr="00500EC1" w:rsidRDefault="00CD2BBC">
      <w:pPr>
        <w:pStyle w:val="normal0"/>
        <w:spacing w:line="240" w:lineRule="auto"/>
        <w:jc w:val="center"/>
        <w:rPr>
          <w:rFonts w:ascii="Times New Roman" w:hAnsi="Times New Roman" w:cs="Times New Roman"/>
          <w:sz w:val="24"/>
          <w:szCs w:val="24"/>
        </w:rPr>
      </w:pPr>
      <w:r w:rsidRPr="00152572">
        <w:rPr>
          <w:rFonts w:ascii="Times New Roman" w:eastAsia="Times New Roman" w:hAnsi="Times New Roman" w:cs="Times New Roman"/>
          <w:sz w:val="24"/>
          <w:szCs w:val="24"/>
        </w:rPr>
        <w:t xml:space="preserve"> </w:t>
      </w:r>
    </w:p>
    <w:p w14:paraId="72E7874F" w14:textId="77777777" w:rsidR="00E46F84" w:rsidRPr="00497310" w:rsidRDefault="00CD2BBC">
      <w:pPr>
        <w:pStyle w:val="normal0"/>
        <w:spacing w:line="240" w:lineRule="auto"/>
        <w:rPr>
          <w:rFonts w:ascii="Times New Roman" w:hAnsi="Times New Roman" w:cs="Times New Roman"/>
          <w:sz w:val="24"/>
          <w:szCs w:val="24"/>
        </w:rPr>
      </w:pPr>
      <w:r w:rsidRPr="00497310">
        <w:rPr>
          <w:rFonts w:ascii="Times New Roman" w:eastAsia="Times New Roman" w:hAnsi="Times New Roman" w:cs="Times New Roman"/>
          <w:b/>
          <w:sz w:val="24"/>
          <w:szCs w:val="24"/>
        </w:rPr>
        <w:t>Are there any risks to doing this study?</w:t>
      </w:r>
    </w:p>
    <w:p w14:paraId="373EE1FA" w14:textId="77777777" w:rsidR="00E46F84" w:rsidRPr="00416086" w:rsidRDefault="00CD2BBC">
      <w:pPr>
        <w:pStyle w:val="normal0"/>
        <w:spacing w:line="240" w:lineRule="auto"/>
        <w:rPr>
          <w:rFonts w:ascii="Times New Roman" w:hAnsi="Times New Roman" w:cs="Times New Roman"/>
          <w:sz w:val="24"/>
          <w:szCs w:val="24"/>
        </w:rPr>
      </w:pPr>
      <w:r w:rsidRPr="00497310">
        <w:rPr>
          <w:rFonts w:ascii="Times New Roman" w:eastAsia="Times New Roman" w:hAnsi="Times New Roman" w:cs="Times New Roman"/>
          <w:sz w:val="24"/>
          <w:szCs w:val="24"/>
        </w:rPr>
        <w:t>The risks involved in participating in this study are minimal. You may feel uncomfortable with disclosing information regarding your experiences of working with Muslim students. You may find it stressful to answer the range of question. In addition, this research study seek</w:t>
      </w:r>
      <w:r w:rsidRPr="00BB5B4E">
        <w:rPr>
          <w:rFonts w:ascii="Times New Roman" w:eastAsia="Times New Roman" w:hAnsi="Times New Roman" w:cs="Times New Roman"/>
          <w:sz w:val="24"/>
          <w:szCs w:val="24"/>
        </w:rPr>
        <w:t>s non-identifiable patient and treatment information, and may be more than the average “minimal” risks. Moreover, you do not need to answer questions that you do not want to answer or that make you feel uncomfortable. I describe be</w:t>
      </w:r>
      <w:r w:rsidRPr="00416086">
        <w:rPr>
          <w:rFonts w:ascii="Times New Roman" w:eastAsia="Times New Roman" w:hAnsi="Times New Roman" w:cs="Times New Roman"/>
          <w:sz w:val="24"/>
          <w:szCs w:val="24"/>
        </w:rPr>
        <w:t>low the steps I am taking to protect your privacy.</w:t>
      </w:r>
    </w:p>
    <w:p w14:paraId="02700C77" w14:textId="77777777" w:rsidR="00E46F84" w:rsidRPr="008F3E07" w:rsidRDefault="00CD2BBC">
      <w:pPr>
        <w:pStyle w:val="normal0"/>
        <w:spacing w:line="240" w:lineRule="auto"/>
        <w:rPr>
          <w:rFonts w:ascii="Times New Roman" w:hAnsi="Times New Roman" w:cs="Times New Roman"/>
          <w:sz w:val="24"/>
          <w:szCs w:val="24"/>
        </w:rPr>
      </w:pPr>
      <w:r w:rsidRPr="00416086">
        <w:rPr>
          <w:rFonts w:ascii="Times New Roman" w:eastAsia="Times New Roman" w:hAnsi="Times New Roman" w:cs="Times New Roman"/>
          <w:b/>
          <w:sz w:val="24"/>
          <w:szCs w:val="24"/>
        </w:rPr>
        <w:t xml:space="preserve"> </w:t>
      </w:r>
    </w:p>
    <w:p w14:paraId="1F9AE023"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 xml:space="preserve"> </w:t>
      </w:r>
    </w:p>
    <w:p w14:paraId="13956D52"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Are there any benefits to doing this study?</w:t>
      </w:r>
    </w:p>
    <w:p w14:paraId="668F9BA8" w14:textId="77777777" w:rsidR="00E46F84" w:rsidRPr="008F3E07" w:rsidRDefault="00CD2BBC">
      <w:pPr>
        <w:pStyle w:val="normal0"/>
        <w:spacing w:line="240" w:lineRule="auto"/>
        <w:jc w:val="both"/>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The study has a number of potential benefits to the community, the clients, as well as to your practice when working with this population and others. It will allow you as a mental health provider, to contribute to the scarce body of literature on this underserved population. Moreover, it enables you to assess existing and underlying barriers to the mental health of Muslim students, as well as comment on their distinct troubles, both of which are missing in scholarly literature. In addition, it allows service providers to be more competent in their work and effective in their treatments.</w:t>
      </w:r>
    </w:p>
    <w:p w14:paraId="2E537711" w14:textId="77777777" w:rsidR="00E46F84" w:rsidRPr="008F3E07" w:rsidRDefault="00CD2BBC">
      <w:pPr>
        <w:pStyle w:val="normal0"/>
        <w:spacing w:line="240" w:lineRule="auto"/>
        <w:jc w:val="center"/>
        <w:rPr>
          <w:rFonts w:ascii="Times New Roman" w:hAnsi="Times New Roman" w:cs="Times New Roman"/>
          <w:sz w:val="24"/>
          <w:szCs w:val="24"/>
        </w:rPr>
      </w:pPr>
      <w:r w:rsidRPr="008F3E07">
        <w:rPr>
          <w:rFonts w:ascii="Times New Roman" w:eastAsia="Times New Roman" w:hAnsi="Times New Roman" w:cs="Times New Roman"/>
          <w:i/>
          <w:sz w:val="24"/>
          <w:szCs w:val="24"/>
        </w:rPr>
        <w:t xml:space="preserve"> </w:t>
      </w:r>
    </w:p>
    <w:p w14:paraId="530B8464"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Confidentiality</w:t>
      </w:r>
    </w:p>
    <w:p w14:paraId="7BE2D986"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Every possible measure will be taken to ensure your information is kept private and anonymous. The interview notes and recordings will not be shared with anyone other than my supervising professor and myself. The information you provide will be kept in a password-locked computer where only I will have access to it. Once the study has been completed, the data will be destroyed. Moreover, I will not use your name or any information that would allow you or your clients/community to be identified. As such, pseudonyms will be used throughout the research and write-up process of the research.</w:t>
      </w:r>
    </w:p>
    <w:p w14:paraId="48BFEAC8" w14:textId="77777777" w:rsidR="00E46F84" w:rsidRPr="008F3E07" w:rsidRDefault="00CD2BBC">
      <w:pPr>
        <w:pStyle w:val="normal0"/>
        <w:spacing w:line="240" w:lineRule="auto"/>
        <w:jc w:val="center"/>
        <w:rPr>
          <w:rFonts w:ascii="Times New Roman" w:hAnsi="Times New Roman" w:cs="Times New Roman"/>
          <w:sz w:val="24"/>
          <w:szCs w:val="24"/>
        </w:rPr>
      </w:pPr>
      <w:r w:rsidRPr="008F3E07">
        <w:rPr>
          <w:rFonts w:ascii="Times New Roman" w:eastAsia="Times New Roman" w:hAnsi="Times New Roman" w:cs="Times New Roman"/>
          <w:i/>
          <w:sz w:val="24"/>
          <w:szCs w:val="24"/>
        </w:rPr>
        <w:t xml:space="preserve"> </w:t>
      </w:r>
    </w:p>
    <w:p w14:paraId="059ED34D"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What if I change my mind about being in the study?</w:t>
      </w:r>
    </w:p>
    <w:p w14:paraId="391CDFE1"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Your participation in this study is voluntary, thus it is your choice to be part of the study or not. If you decide to be part of the study, you can withdraw from the interview for whatever reason, even after signing the consent form or </w:t>
      </w:r>
      <w:proofErr w:type="gramStart"/>
      <w:r w:rsidRPr="008F3E07">
        <w:rPr>
          <w:rFonts w:ascii="Times New Roman" w:eastAsia="Times New Roman" w:hAnsi="Times New Roman" w:cs="Times New Roman"/>
          <w:sz w:val="24"/>
          <w:szCs w:val="24"/>
        </w:rPr>
        <w:t>part-way</w:t>
      </w:r>
      <w:proofErr w:type="gramEnd"/>
      <w:r w:rsidRPr="008F3E07">
        <w:rPr>
          <w:rFonts w:ascii="Times New Roman" w:eastAsia="Times New Roman" w:hAnsi="Times New Roman" w:cs="Times New Roman"/>
          <w:sz w:val="24"/>
          <w:szCs w:val="24"/>
        </w:rPr>
        <w:t xml:space="preserve"> through the study or up until approximately May, 2015. If you decide to withdraw, there will be no consequences to you. In cases of withdrawal, any data you have provided will be destroyed unless you indicate otherwise.  If you do not want to answer some of the questions you do not have to, but you can still be in the study.</w:t>
      </w:r>
    </w:p>
    <w:p w14:paraId="23C58957"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6C3296D5"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 xml:space="preserve"> </w:t>
      </w:r>
    </w:p>
    <w:p w14:paraId="6BD16D7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How do I find out what was learned in this study?</w:t>
      </w:r>
    </w:p>
    <w:p w14:paraId="5C61C426"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I expect to have this study completed by approximately August 2015</w:t>
      </w:r>
      <w:r w:rsidRPr="008F3E07">
        <w:rPr>
          <w:rFonts w:ascii="Times New Roman" w:eastAsia="Times New Roman" w:hAnsi="Times New Roman" w:cs="Times New Roman"/>
          <w:i/>
          <w:sz w:val="24"/>
          <w:szCs w:val="24"/>
        </w:rPr>
        <w:t>.</w:t>
      </w:r>
      <w:r w:rsidRPr="008F3E07">
        <w:rPr>
          <w:rFonts w:ascii="Times New Roman" w:eastAsia="Times New Roman" w:hAnsi="Times New Roman" w:cs="Times New Roman"/>
          <w:sz w:val="24"/>
          <w:szCs w:val="24"/>
        </w:rPr>
        <w:t xml:space="preserve"> If you would like a brief summary of the results, please let me know how you would like it sent to you. </w:t>
      </w:r>
    </w:p>
    <w:p w14:paraId="2DAED620"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 xml:space="preserve"> </w:t>
      </w:r>
    </w:p>
    <w:p w14:paraId="275947D1"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Questions about the Study:</w:t>
      </w:r>
    </w:p>
    <w:p w14:paraId="2724EDA0"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If you have questions or need more information about the study itself, please contact me at:</w:t>
      </w:r>
    </w:p>
    <w:tbl>
      <w:tblPr>
        <w:tblStyle w:val="a"/>
        <w:tblW w:w="5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90"/>
      </w:tblGrid>
      <w:tr w:rsidR="00E46F84" w:rsidRPr="008F3E07" w14:paraId="7BDCF4B0" w14:textId="77777777">
        <w:tc>
          <w:tcPr>
            <w:tcW w:w="5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CDEA7" w14:textId="77777777" w:rsidR="00E46F84" w:rsidRPr="00497310" w:rsidRDefault="00CD2BBC">
            <w:pPr>
              <w:pStyle w:val="normal0"/>
              <w:spacing w:line="240" w:lineRule="auto"/>
              <w:ind w:left="1660"/>
              <w:jc w:val="center"/>
              <w:rPr>
                <w:rFonts w:ascii="Times New Roman" w:hAnsi="Times New Roman" w:cs="Times New Roman"/>
                <w:sz w:val="24"/>
                <w:szCs w:val="24"/>
              </w:rPr>
            </w:pPr>
            <w:r w:rsidRPr="00497310">
              <w:rPr>
                <w:rFonts w:ascii="Times New Roman" w:eastAsia="Times New Roman" w:hAnsi="Times New Roman" w:cs="Times New Roman"/>
                <w:sz w:val="24"/>
                <w:szCs w:val="24"/>
              </w:rPr>
              <w:t>Email: rostomh@mcmaster.ca</w:t>
            </w:r>
          </w:p>
          <w:p w14:paraId="3EB68A1B" w14:textId="77777777" w:rsidR="00E46F84" w:rsidRPr="00BB5B4E" w:rsidRDefault="00CD2BBC">
            <w:pPr>
              <w:pStyle w:val="normal0"/>
              <w:spacing w:line="240" w:lineRule="auto"/>
              <w:ind w:left="1660"/>
              <w:jc w:val="center"/>
              <w:rPr>
                <w:rFonts w:ascii="Times New Roman" w:hAnsi="Times New Roman" w:cs="Times New Roman"/>
                <w:sz w:val="24"/>
                <w:szCs w:val="24"/>
              </w:rPr>
            </w:pPr>
            <w:r w:rsidRPr="00BB5B4E">
              <w:rPr>
                <w:rFonts w:ascii="Times New Roman" w:eastAsia="Times New Roman" w:hAnsi="Times New Roman" w:cs="Times New Roman"/>
                <w:sz w:val="24"/>
                <w:szCs w:val="24"/>
              </w:rPr>
              <w:t>Telephone: (416) 294- 9816</w:t>
            </w:r>
          </w:p>
        </w:tc>
      </w:tr>
    </w:tbl>
    <w:p w14:paraId="66A3FDB2"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i/>
          <w:sz w:val="24"/>
          <w:szCs w:val="24"/>
        </w:rPr>
        <w:t xml:space="preserve"> </w:t>
      </w:r>
    </w:p>
    <w:p w14:paraId="3C4875F3"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This study has been reviewed by the McMaster University Research Ethics Board and received ethics clearance. If you have concerns or questions about your rights as a participant or about the way the study is conducted, please contact:</w:t>
      </w:r>
    </w:p>
    <w:p w14:paraId="42E1AE6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McMaster Research Ethics Secretariat</w:t>
      </w:r>
    </w:p>
    <w:p w14:paraId="66ECE8C1"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Telephone: (905) 525-9140 ext. 23142</w:t>
      </w:r>
    </w:p>
    <w:p w14:paraId="29AA228F"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C/o Research Office for Administrative Development and Support</w:t>
      </w:r>
    </w:p>
    <w:p w14:paraId="7EFC97BF"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E-mail: ethicsoffice@mcmaster.ca</w:t>
      </w:r>
    </w:p>
    <w:p w14:paraId="3B566563"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7C7C4920"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70E3960"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07BBEF52"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FD8CF4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B95340E"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35FAE5B0"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754A5A4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076C26B"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270D4E53"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4829C9F" w14:textId="77777777" w:rsidR="00E46F84" w:rsidRPr="008F3E07" w:rsidRDefault="00E46F84">
      <w:pPr>
        <w:pStyle w:val="normal0"/>
        <w:spacing w:line="240" w:lineRule="auto"/>
        <w:rPr>
          <w:rFonts w:ascii="Times New Roman" w:hAnsi="Times New Roman" w:cs="Times New Roman"/>
          <w:sz w:val="24"/>
          <w:szCs w:val="24"/>
        </w:rPr>
      </w:pPr>
    </w:p>
    <w:p w14:paraId="61BF4AC3" w14:textId="77777777" w:rsidR="00E46F84" w:rsidRPr="008F3E07" w:rsidRDefault="00E46F84">
      <w:pPr>
        <w:pStyle w:val="normal0"/>
        <w:spacing w:line="240" w:lineRule="auto"/>
        <w:rPr>
          <w:rFonts w:ascii="Times New Roman" w:hAnsi="Times New Roman" w:cs="Times New Roman"/>
          <w:sz w:val="24"/>
          <w:szCs w:val="24"/>
        </w:rPr>
      </w:pPr>
    </w:p>
    <w:p w14:paraId="02A4143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6BA8B26F"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1D24376"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1F227A4E" w14:textId="77777777" w:rsidR="008B1269" w:rsidRPr="008F3E07" w:rsidRDefault="008B1269">
      <w:pPr>
        <w:pStyle w:val="normal0"/>
        <w:spacing w:line="240" w:lineRule="auto"/>
        <w:jc w:val="center"/>
        <w:rPr>
          <w:rFonts w:ascii="Times New Roman" w:eastAsia="Times New Roman" w:hAnsi="Times New Roman" w:cs="Times New Roman"/>
          <w:b/>
          <w:sz w:val="24"/>
          <w:szCs w:val="24"/>
        </w:rPr>
      </w:pPr>
      <w:r w:rsidRPr="008F3E07">
        <w:rPr>
          <w:rFonts w:ascii="Times New Roman" w:eastAsia="Times New Roman" w:hAnsi="Times New Roman" w:cs="Times New Roman"/>
          <w:b/>
          <w:sz w:val="24"/>
          <w:szCs w:val="24"/>
        </w:rPr>
        <w:br w:type="page"/>
      </w:r>
    </w:p>
    <w:p w14:paraId="3A72EF71" w14:textId="7852E4DA" w:rsidR="00E46F84" w:rsidRPr="008F3E07" w:rsidRDefault="00CD2BBC">
      <w:pPr>
        <w:pStyle w:val="normal0"/>
        <w:spacing w:line="240" w:lineRule="auto"/>
        <w:jc w:val="center"/>
        <w:rPr>
          <w:rFonts w:ascii="Times New Roman" w:hAnsi="Times New Roman" w:cs="Times New Roman"/>
          <w:sz w:val="24"/>
          <w:szCs w:val="24"/>
        </w:rPr>
      </w:pPr>
      <w:r w:rsidRPr="008F3E07">
        <w:rPr>
          <w:rFonts w:ascii="Times New Roman" w:eastAsia="Times New Roman" w:hAnsi="Times New Roman" w:cs="Times New Roman"/>
          <w:b/>
          <w:sz w:val="24"/>
          <w:szCs w:val="24"/>
        </w:rPr>
        <w:t>CONSENT</w:t>
      </w:r>
    </w:p>
    <w:p w14:paraId="66589944" w14:textId="77777777" w:rsidR="00E46F84" w:rsidRPr="008F3E07" w:rsidRDefault="00CD2BBC">
      <w:pPr>
        <w:pStyle w:val="normal0"/>
        <w:numPr>
          <w:ilvl w:val="0"/>
          <w:numId w:val="1"/>
        </w:numPr>
        <w:spacing w:line="240" w:lineRule="auto"/>
        <w:ind w:hanging="360"/>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I have read the information presented in the information letter about a study being conducted by Hager Rostom of McMaster University. </w:t>
      </w:r>
    </w:p>
    <w:p w14:paraId="6FFCB006" w14:textId="77777777" w:rsidR="00E46F84" w:rsidRPr="008F3E07" w:rsidRDefault="00CD2BBC">
      <w:pPr>
        <w:pStyle w:val="normal0"/>
        <w:numPr>
          <w:ilvl w:val="0"/>
          <w:numId w:val="1"/>
        </w:numPr>
        <w:spacing w:line="240" w:lineRule="auto"/>
        <w:ind w:hanging="360"/>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I have had the opportunity to ask questions about my involvement in this study and to receive additional details I requested.  </w:t>
      </w:r>
    </w:p>
    <w:p w14:paraId="4BF9CCB7"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I understand that the research data will be kept for a time period of five years, as this research may be used as the basis for future doctoral research that the researchers intends to pursue.</w:t>
      </w:r>
    </w:p>
    <w:p w14:paraId="492F701B" w14:textId="77777777" w:rsidR="00E46F84" w:rsidRPr="008F3E07" w:rsidRDefault="00CD2BBC">
      <w:pPr>
        <w:pStyle w:val="normal0"/>
        <w:numPr>
          <w:ilvl w:val="0"/>
          <w:numId w:val="2"/>
        </w:numPr>
        <w:spacing w:line="240" w:lineRule="auto"/>
        <w:ind w:hanging="360"/>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 xml:space="preserve">I understand that if I agree to participate in this study, I may withdraw from the study at any time or up until approximately </w:t>
      </w:r>
      <w:r w:rsidRPr="008F3E07">
        <w:rPr>
          <w:rFonts w:ascii="Times New Roman" w:eastAsia="Times New Roman" w:hAnsi="Times New Roman" w:cs="Times New Roman"/>
          <w:b/>
          <w:i/>
          <w:sz w:val="24"/>
          <w:szCs w:val="24"/>
        </w:rPr>
        <w:t>May 31</w:t>
      </w:r>
      <w:r w:rsidRPr="008F3E07">
        <w:rPr>
          <w:rFonts w:ascii="Times New Roman" w:eastAsia="Times New Roman" w:hAnsi="Times New Roman" w:cs="Times New Roman"/>
          <w:b/>
          <w:i/>
          <w:sz w:val="24"/>
          <w:szCs w:val="24"/>
          <w:vertAlign w:val="superscript"/>
        </w:rPr>
        <w:t>th</w:t>
      </w:r>
      <w:r w:rsidRPr="008F3E07">
        <w:rPr>
          <w:rFonts w:ascii="Times New Roman" w:eastAsia="Times New Roman" w:hAnsi="Times New Roman" w:cs="Times New Roman"/>
          <w:b/>
          <w:i/>
          <w:sz w:val="24"/>
          <w:szCs w:val="24"/>
        </w:rPr>
        <w:t>, 2015.</w:t>
      </w:r>
    </w:p>
    <w:p w14:paraId="3BEC9DAA" w14:textId="77777777" w:rsidR="00E46F84" w:rsidRPr="008F3E07" w:rsidRDefault="00CD2BBC">
      <w:pPr>
        <w:pStyle w:val="normal0"/>
        <w:numPr>
          <w:ilvl w:val="0"/>
          <w:numId w:val="2"/>
        </w:numPr>
        <w:spacing w:line="240" w:lineRule="auto"/>
        <w:ind w:hanging="360"/>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I have been given a copy of this form.</w:t>
      </w:r>
    </w:p>
    <w:p w14:paraId="7F696523" w14:textId="77777777" w:rsidR="00E46F84" w:rsidRPr="008F3E07" w:rsidRDefault="00CD2BBC">
      <w:pPr>
        <w:pStyle w:val="normal0"/>
        <w:numPr>
          <w:ilvl w:val="0"/>
          <w:numId w:val="2"/>
        </w:numPr>
        <w:spacing w:line="240" w:lineRule="auto"/>
        <w:ind w:hanging="360"/>
        <w:contextualSpacing/>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t>I agree to participate in the study.</w:t>
      </w:r>
    </w:p>
    <w:p w14:paraId="0959DC84"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576D5D8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Signature: ______________________________________ Date: ________________________</w:t>
      </w:r>
    </w:p>
    <w:p w14:paraId="19AA49B5"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34DA5EAD"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Name of Participant (Printed) ___________________________________</w:t>
      </w:r>
    </w:p>
    <w:p w14:paraId="386ED5FC"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0F13F4CC"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i/>
          <w:sz w:val="24"/>
          <w:szCs w:val="24"/>
        </w:rPr>
        <w:t>Please answer the following three questions:</w:t>
      </w:r>
    </w:p>
    <w:p w14:paraId="0BA2FE32"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06FE6D9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1. I agree that the interview can be audio recorded.</w:t>
      </w:r>
    </w:p>
    <w:p w14:paraId="69BF7194"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Yes.</w:t>
      </w:r>
    </w:p>
    <w:p w14:paraId="7075234A"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No.</w:t>
      </w:r>
    </w:p>
    <w:p w14:paraId="58D7B6A2"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66863C4A"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2. I agree for hand-written notes to be taken throughout the interview.</w:t>
      </w:r>
    </w:p>
    <w:p w14:paraId="46C3E21C"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Yes</w:t>
      </w:r>
    </w:p>
    <w:p w14:paraId="63C63658"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No</w:t>
      </w:r>
    </w:p>
    <w:p w14:paraId="461FB692"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49ABC865"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3. I would like to receive a summary of the study’s results.</w:t>
      </w:r>
    </w:p>
    <w:p w14:paraId="5E339DDC"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Yes</w:t>
      </w:r>
    </w:p>
    <w:p w14:paraId="7D3BF296"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No</w:t>
      </w:r>
    </w:p>
    <w:p w14:paraId="7FD65362"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Please send them to me at this email address _________________________________</w:t>
      </w:r>
    </w:p>
    <w:p w14:paraId="5C49D035"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Or to this mailing address:  ________________________________________________</w:t>
      </w:r>
    </w:p>
    <w:p w14:paraId="16C579F7"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 </w:t>
      </w:r>
      <w:r w:rsidRPr="008F3E07">
        <w:rPr>
          <w:rFonts w:ascii="Times New Roman" w:eastAsia="Times New Roman" w:hAnsi="Times New Roman" w:cs="Times New Roman"/>
          <w:sz w:val="24"/>
          <w:szCs w:val="24"/>
        </w:rPr>
        <w:tab/>
        <w:t>_________________________________________________</w:t>
      </w:r>
    </w:p>
    <w:p w14:paraId="30E4C41C"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t xml:space="preserve">              </w:t>
      </w:r>
      <w:r w:rsidRPr="008F3E07">
        <w:rPr>
          <w:rFonts w:ascii="Times New Roman" w:eastAsia="Times New Roman" w:hAnsi="Times New Roman" w:cs="Times New Roman"/>
          <w:sz w:val="24"/>
          <w:szCs w:val="24"/>
        </w:rPr>
        <w:tab/>
        <w:t>_________________________________________________</w:t>
      </w:r>
    </w:p>
    <w:p w14:paraId="534435AC"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7ACBD69B"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78F4F151"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4. I agree to be contacted about a follow-up interview, and understand that I can always decline the request.</w:t>
      </w:r>
    </w:p>
    <w:p w14:paraId="67DA97C0"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Yes.  Please contact me at:  ____________________________________________</w:t>
      </w:r>
    </w:p>
    <w:p w14:paraId="47FC8D2C" w14:textId="77777777" w:rsidR="00E46F84" w:rsidRPr="008F3E07" w:rsidRDefault="00CD2BBC">
      <w:pPr>
        <w:pStyle w:val="normal0"/>
        <w:spacing w:line="240" w:lineRule="auto"/>
        <w:ind w:hanging="360"/>
        <w:rPr>
          <w:rFonts w:ascii="Times New Roman" w:hAnsi="Times New Roman" w:cs="Times New Roman"/>
          <w:sz w:val="24"/>
          <w:szCs w:val="24"/>
        </w:rPr>
      </w:pPr>
      <w:r w:rsidRPr="008F3E07">
        <w:rPr>
          <w:rFonts w:ascii="Times New Roman" w:eastAsia="Times New Roman" w:hAnsi="Times New Roman" w:cs="Times New Roman"/>
          <w:sz w:val="24"/>
          <w:szCs w:val="24"/>
        </w:rPr>
        <w:t>·       No.</w:t>
      </w:r>
    </w:p>
    <w:p w14:paraId="3EC0A474" w14:textId="77777777" w:rsidR="00E46F84" w:rsidRPr="008F3E07" w:rsidRDefault="00E46F84">
      <w:pPr>
        <w:pStyle w:val="normal0"/>
        <w:spacing w:line="480" w:lineRule="auto"/>
        <w:rPr>
          <w:rFonts w:ascii="Times New Roman" w:hAnsi="Times New Roman" w:cs="Times New Roman"/>
          <w:sz w:val="24"/>
          <w:szCs w:val="24"/>
        </w:rPr>
      </w:pPr>
    </w:p>
    <w:p w14:paraId="7F71DD50" w14:textId="77777777" w:rsidR="00E46F84" w:rsidRPr="008F3E07" w:rsidRDefault="00E46F84">
      <w:pPr>
        <w:pStyle w:val="normal0"/>
        <w:spacing w:line="480" w:lineRule="auto"/>
        <w:rPr>
          <w:rFonts w:ascii="Times New Roman" w:hAnsi="Times New Roman" w:cs="Times New Roman"/>
          <w:sz w:val="24"/>
          <w:szCs w:val="24"/>
        </w:rPr>
      </w:pPr>
    </w:p>
    <w:p w14:paraId="4E444AD6" w14:textId="77777777" w:rsidR="00E46F84" w:rsidRPr="008F3E07" w:rsidRDefault="00E46F84">
      <w:pPr>
        <w:pStyle w:val="normal0"/>
        <w:spacing w:line="480" w:lineRule="auto"/>
        <w:rPr>
          <w:rFonts w:ascii="Times New Roman" w:hAnsi="Times New Roman" w:cs="Times New Roman"/>
          <w:sz w:val="24"/>
          <w:szCs w:val="24"/>
        </w:rPr>
      </w:pPr>
    </w:p>
    <w:p w14:paraId="2CF7C87D" w14:textId="0061A145" w:rsidR="008B1269" w:rsidRPr="008F3E07" w:rsidRDefault="008B1269" w:rsidP="008B1269">
      <w:pPr>
        <w:pStyle w:val="normal0"/>
        <w:spacing w:line="480" w:lineRule="auto"/>
        <w:rPr>
          <w:rFonts w:ascii="Times New Roman" w:eastAsia="Times New Roman" w:hAnsi="Times New Roman" w:cs="Times New Roman"/>
          <w:sz w:val="24"/>
          <w:szCs w:val="24"/>
        </w:rPr>
      </w:pPr>
      <w:r w:rsidRPr="008F3E07">
        <w:rPr>
          <w:rFonts w:ascii="Times New Roman" w:eastAsia="Times New Roman" w:hAnsi="Times New Roman" w:cs="Times New Roman"/>
          <w:sz w:val="24"/>
          <w:szCs w:val="24"/>
        </w:rPr>
        <w:br w:type="page"/>
      </w:r>
    </w:p>
    <w:p w14:paraId="5D2A59B9" w14:textId="3583BC0C" w:rsidR="00E46F84" w:rsidRPr="00E2641C" w:rsidRDefault="008B1269" w:rsidP="00C0164C">
      <w:pPr>
        <w:pStyle w:val="Heading1"/>
        <w:rPr>
          <w:rFonts w:cs="Times New Roman"/>
        </w:rPr>
      </w:pPr>
      <w:bookmarkStart w:id="40" w:name="_Toc304708489"/>
      <w:r w:rsidRPr="007062D5">
        <w:rPr>
          <w:rFonts w:cs="Times New Roman"/>
        </w:rPr>
        <w:t>APPENDIX 2</w:t>
      </w:r>
      <w:bookmarkEnd w:id="40"/>
    </w:p>
    <w:p w14:paraId="3CC0E340" w14:textId="77777777" w:rsidR="00E46F84" w:rsidRPr="008F3E07" w:rsidRDefault="00CD2BBC" w:rsidP="00C0164C">
      <w:pPr>
        <w:pStyle w:val="Heading1"/>
        <w:rPr>
          <w:rFonts w:cs="Times New Roman"/>
          <w:szCs w:val="24"/>
        </w:rPr>
      </w:pPr>
      <w:bookmarkStart w:id="41" w:name="_Toc304275919"/>
      <w:bookmarkStart w:id="42" w:name="_Toc304708490"/>
      <w:r w:rsidRPr="008F3E07">
        <w:rPr>
          <w:rFonts w:eastAsia="Times New Roman" w:cs="Times New Roman"/>
          <w:szCs w:val="24"/>
        </w:rPr>
        <w:t>Interview Questions</w:t>
      </w:r>
      <w:bookmarkEnd w:id="41"/>
      <w:bookmarkEnd w:id="42"/>
    </w:p>
    <w:p w14:paraId="4EDAEE4F" w14:textId="77777777" w:rsidR="00E46F84" w:rsidRPr="008F3E07" w:rsidRDefault="00CD2BBC">
      <w:pPr>
        <w:pStyle w:val="normal0"/>
        <w:spacing w:line="240" w:lineRule="auto"/>
        <w:jc w:val="center"/>
        <w:rPr>
          <w:rFonts w:ascii="Times New Roman" w:hAnsi="Times New Roman" w:cs="Times New Roman"/>
          <w:sz w:val="24"/>
          <w:szCs w:val="24"/>
        </w:rPr>
      </w:pPr>
      <w:r w:rsidRPr="008F3E07">
        <w:rPr>
          <w:rFonts w:ascii="Times New Roman" w:eastAsia="Times New Roman" w:hAnsi="Times New Roman" w:cs="Times New Roman"/>
          <w:b/>
          <w:sz w:val="24"/>
          <w:szCs w:val="24"/>
        </w:rPr>
        <w:t>Masters Candidate in Social Work</w:t>
      </w:r>
    </w:p>
    <w:p w14:paraId="3FF5214B" w14:textId="77777777" w:rsidR="00E46F84" w:rsidRPr="008F3E07" w:rsidRDefault="00CD2BBC">
      <w:pPr>
        <w:pStyle w:val="normal0"/>
        <w:spacing w:line="240" w:lineRule="auto"/>
        <w:jc w:val="center"/>
        <w:rPr>
          <w:rFonts w:ascii="Times New Roman" w:hAnsi="Times New Roman" w:cs="Times New Roman"/>
          <w:sz w:val="24"/>
          <w:szCs w:val="24"/>
        </w:rPr>
      </w:pPr>
      <w:r w:rsidRPr="008F3E07">
        <w:rPr>
          <w:rFonts w:ascii="Times New Roman" w:eastAsia="Times New Roman" w:hAnsi="Times New Roman" w:cs="Times New Roman"/>
          <w:b/>
          <w:sz w:val="24"/>
          <w:szCs w:val="24"/>
        </w:rPr>
        <w:t>Exploring Service Providers’ Perspectives on Mental Health</w:t>
      </w:r>
      <w:proofErr w:type="gramStart"/>
      <w:r w:rsidRPr="008F3E07">
        <w:rPr>
          <w:rFonts w:ascii="Times New Roman" w:eastAsia="Times New Roman" w:hAnsi="Times New Roman" w:cs="Times New Roman"/>
          <w:b/>
          <w:sz w:val="24"/>
          <w:szCs w:val="24"/>
        </w:rPr>
        <w:t>;</w:t>
      </w:r>
      <w:proofErr w:type="gramEnd"/>
    </w:p>
    <w:p w14:paraId="3A0B16DC" w14:textId="77777777" w:rsidR="00E46F84" w:rsidRPr="008F3E07" w:rsidRDefault="00CD2BBC">
      <w:pPr>
        <w:pStyle w:val="normal0"/>
        <w:spacing w:line="240" w:lineRule="auto"/>
        <w:jc w:val="center"/>
        <w:rPr>
          <w:rFonts w:ascii="Times New Roman" w:hAnsi="Times New Roman" w:cs="Times New Roman"/>
          <w:sz w:val="24"/>
          <w:szCs w:val="24"/>
        </w:rPr>
      </w:pPr>
      <w:r w:rsidRPr="008F3E07">
        <w:rPr>
          <w:rFonts w:ascii="Times New Roman" w:eastAsia="Times New Roman" w:hAnsi="Times New Roman" w:cs="Times New Roman"/>
          <w:b/>
          <w:sz w:val="24"/>
          <w:szCs w:val="24"/>
        </w:rPr>
        <w:t>Muslim University Students</w:t>
      </w:r>
    </w:p>
    <w:p w14:paraId="5678BCE1"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70F2DE19"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Information about these interview questions</w:t>
      </w:r>
      <w:r w:rsidRPr="008F3E07">
        <w:rPr>
          <w:rFonts w:ascii="Times New Roman" w:eastAsia="Times New Roman" w:hAnsi="Times New Roman" w:cs="Times New Roman"/>
          <w:sz w:val="24"/>
          <w:szCs w:val="24"/>
        </w:rPr>
        <w:t>:  This gives you an idea what I would like to learn in this study</w:t>
      </w:r>
      <w:proofErr w:type="gramStart"/>
      <w:r w:rsidRPr="008F3E07">
        <w:rPr>
          <w:rFonts w:ascii="Times New Roman" w:eastAsia="Times New Roman" w:hAnsi="Times New Roman" w:cs="Times New Roman"/>
          <w:sz w:val="24"/>
          <w:szCs w:val="24"/>
        </w:rPr>
        <w:t>..</w:t>
      </w:r>
      <w:proofErr w:type="gramEnd"/>
      <w:r w:rsidRPr="008F3E07">
        <w:rPr>
          <w:rFonts w:ascii="Times New Roman" w:eastAsia="Times New Roman" w:hAnsi="Times New Roman" w:cs="Times New Roman"/>
          <w:sz w:val="24"/>
          <w:szCs w:val="24"/>
        </w:rPr>
        <w:t xml:space="preserve"> Sometimes I will use other short questions to make sure I understand what you told me or if I need more information when we are talking such as: “</w:t>
      </w:r>
      <w:r w:rsidRPr="008F3E07">
        <w:rPr>
          <w:rFonts w:ascii="Times New Roman" w:eastAsia="Times New Roman" w:hAnsi="Times New Roman" w:cs="Times New Roman"/>
          <w:i/>
          <w:sz w:val="24"/>
          <w:szCs w:val="24"/>
        </w:rPr>
        <w:t xml:space="preserve">So, you are saying </w:t>
      </w:r>
      <w:proofErr w:type="gramStart"/>
      <w:r w:rsidRPr="008F3E07">
        <w:rPr>
          <w:rFonts w:ascii="Times New Roman" w:eastAsia="Times New Roman" w:hAnsi="Times New Roman" w:cs="Times New Roman"/>
          <w:i/>
          <w:sz w:val="24"/>
          <w:szCs w:val="24"/>
        </w:rPr>
        <w:t>that …?</w:t>
      </w:r>
      <w:proofErr w:type="gramEnd"/>
      <w:r w:rsidRPr="008F3E07">
        <w:rPr>
          <w:rFonts w:ascii="Times New Roman" w:eastAsia="Times New Roman" w:hAnsi="Times New Roman" w:cs="Times New Roman"/>
          <w:sz w:val="24"/>
          <w:szCs w:val="24"/>
        </w:rPr>
        <w:t>), to get more information (“</w:t>
      </w:r>
      <w:r w:rsidRPr="008F3E07">
        <w:rPr>
          <w:rFonts w:ascii="Times New Roman" w:eastAsia="Times New Roman" w:hAnsi="Times New Roman" w:cs="Times New Roman"/>
          <w:i/>
          <w:sz w:val="24"/>
          <w:szCs w:val="24"/>
        </w:rPr>
        <w:t>Please tell me more?”),</w:t>
      </w:r>
      <w:r w:rsidRPr="008F3E07">
        <w:rPr>
          <w:rFonts w:ascii="Times New Roman" w:eastAsia="Times New Roman" w:hAnsi="Times New Roman" w:cs="Times New Roman"/>
          <w:sz w:val="24"/>
          <w:szCs w:val="24"/>
        </w:rPr>
        <w:t xml:space="preserve"> or to learn what you think or feel about something (“</w:t>
      </w:r>
      <w:r w:rsidRPr="008F3E07">
        <w:rPr>
          <w:rFonts w:ascii="Times New Roman" w:eastAsia="Times New Roman" w:hAnsi="Times New Roman" w:cs="Times New Roman"/>
          <w:i/>
          <w:sz w:val="24"/>
          <w:szCs w:val="24"/>
        </w:rPr>
        <w:t>Why do you think that is…?”).</w:t>
      </w:r>
    </w:p>
    <w:p w14:paraId="303F6789"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0B73AF64" w14:textId="77777777" w:rsidR="00E46F84" w:rsidRPr="008F3E07" w:rsidRDefault="00CD2BBC">
      <w:pPr>
        <w:pStyle w:val="normal0"/>
        <w:spacing w:line="240" w:lineRule="auto"/>
        <w:jc w:val="center"/>
        <w:rPr>
          <w:rFonts w:ascii="Times New Roman" w:hAnsi="Times New Roman" w:cs="Times New Roman"/>
          <w:sz w:val="24"/>
          <w:szCs w:val="24"/>
        </w:rPr>
      </w:pPr>
      <w:r w:rsidRPr="008F3E07">
        <w:rPr>
          <w:rFonts w:ascii="Times New Roman" w:eastAsia="Times New Roman" w:hAnsi="Times New Roman" w:cs="Times New Roman"/>
          <w:b/>
          <w:sz w:val="24"/>
          <w:szCs w:val="24"/>
        </w:rPr>
        <w:t>As part of the interview process I will ask that the professionals abide by their professional code of ethics. I will also reiterate that I am interested in common themes and that practitioners not reveal any confidential information and compromise their professional values</w:t>
      </w:r>
    </w:p>
    <w:p w14:paraId="701C40C7"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06EE0E01"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1. </w:t>
      </w:r>
      <w:r w:rsidRPr="008F3E07">
        <w:rPr>
          <w:rFonts w:ascii="Times New Roman" w:eastAsia="Times New Roman" w:hAnsi="Times New Roman" w:cs="Times New Roman"/>
          <w:sz w:val="24"/>
          <w:szCs w:val="24"/>
        </w:rPr>
        <w:tab/>
        <w:t>Demographic of participant (implication of practitioner qualities)</w:t>
      </w:r>
    </w:p>
    <w:p w14:paraId="759BEBA4"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Length of practice</w:t>
      </w:r>
      <w:proofErr w:type="gramStart"/>
      <w:r w:rsidRPr="008F3E07">
        <w:rPr>
          <w:rFonts w:ascii="Times New Roman" w:eastAsia="Times New Roman" w:hAnsi="Times New Roman" w:cs="Times New Roman"/>
          <w:i/>
          <w:sz w:val="24"/>
          <w:szCs w:val="24"/>
        </w:rPr>
        <w:t>.(</w:t>
      </w:r>
      <w:proofErr w:type="gramEnd"/>
      <w:r w:rsidRPr="008F3E07">
        <w:rPr>
          <w:rFonts w:ascii="Times New Roman" w:eastAsia="Times New Roman" w:hAnsi="Times New Roman" w:cs="Times New Roman"/>
          <w:i/>
          <w:sz w:val="24"/>
          <w:szCs w:val="24"/>
        </w:rPr>
        <w:t xml:space="preserve"> I.e. number of years in practice</w:t>
      </w:r>
      <w:r w:rsidRPr="008F3E07">
        <w:rPr>
          <w:rFonts w:ascii="Times New Roman" w:eastAsia="Times New Roman" w:hAnsi="Times New Roman" w:cs="Times New Roman"/>
          <w:sz w:val="24"/>
          <w:szCs w:val="24"/>
        </w:rPr>
        <w:t>)</w:t>
      </w:r>
    </w:p>
    <w:p w14:paraId="79ABE404"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Gender</w:t>
      </w:r>
    </w:p>
    <w:p w14:paraId="52576DF4"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Age</w:t>
      </w:r>
    </w:p>
    <w:p w14:paraId="7F221742" w14:textId="77777777" w:rsidR="00E46F84" w:rsidRPr="008F3E07" w:rsidRDefault="00CD2BBC">
      <w:pPr>
        <w:pStyle w:val="normal0"/>
        <w:spacing w:line="240" w:lineRule="auto"/>
        <w:ind w:left="540" w:hanging="360"/>
        <w:rPr>
          <w:rFonts w:ascii="Times New Roman" w:hAnsi="Times New Roman" w:cs="Times New Roman"/>
          <w:sz w:val="24"/>
          <w:szCs w:val="24"/>
        </w:rPr>
      </w:pPr>
      <w:proofErr w:type="gramStart"/>
      <w:r w:rsidRPr="008F3E07">
        <w:rPr>
          <w:rFonts w:ascii="Times New Roman" w:eastAsia="Times New Roman" w:hAnsi="Times New Roman" w:cs="Times New Roman"/>
          <w:sz w:val="24"/>
          <w:szCs w:val="24"/>
        </w:rPr>
        <w:t>·       Scope of practice.</w:t>
      </w:r>
      <w:proofErr w:type="gramEnd"/>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i/>
          <w:sz w:val="24"/>
          <w:szCs w:val="24"/>
        </w:rPr>
        <w:t>I.e. who are the clients, presenting concerns</w:t>
      </w:r>
      <w:proofErr w:type="gramStart"/>
      <w:r w:rsidRPr="008F3E07">
        <w:rPr>
          <w:rFonts w:ascii="Times New Roman" w:eastAsia="Times New Roman" w:hAnsi="Times New Roman" w:cs="Times New Roman"/>
          <w:i/>
          <w:sz w:val="24"/>
          <w:szCs w:val="24"/>
        </w:rPr>
        <w:t>)</w:t>
      </w:r>
      <w:proofErr w:type="gramEnd"/>
    </w:p>
    <w:p w14:paraId="59E33536" w14:textId="77777777" w:rsidR="00E46F84" w:rsidRPr="008F3E07" w:rsidRDefault="00CD2BBC">
      <w:pPr>
        <w:pStyle w:val="normal0"/>
        <w:spacing w:line="240" w:lineRule="auto"/>
        <w:ind w:left="540" w:hanging="360"/>
        <w:rPr>
          <w:rFonts w:ascii="Times New Roman" w:hAnsi="Times New Roman" w:cs="Times New Roman"/>
          <w:sz w:val="24"/>
          <w:szCs w:val="24"/>
        </w:rPr>
      </w:pPr>
      <w:proofErr w:type="gramStart"/>
      <w:r w:rsidRPr="008F3E07">
        <w:rPr>
          <w:rFonts w:ascii="Times New Roman" w:eastAsia="Times New Roman" w:hAnsi="Times New Roman" w:cs="Times New Roman"/>
          <w:sz w:val="24"/>
          <w:szCs w:val="24"/>
        </w:rPr>
        <w:t>·       Occupational characteristics.</w:t>
      </w:r>
      <w:proofErr w:type="gramEnd"/>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i/>
          <w:sz w:val="24"/>
          <w:szCs w:val="24"/>
        </w:rPr>
        <w:t>I.e., education, specialized training, credentials)</w:t>
      </w:r>
    </w:p>
    <w:p w14:paraId="7C7D4ABB"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Well-Being</w:t>
      </w:r>
    </w:p>
    <w:p w14:paraId="6DA8DA46"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2. </w:t>
      </w:r>
      <w:r w:rsidRPr="008F3E07">
        <w:rPr>
          <w:rFonts w:ascii="Times New Roman" w:eastAsia="Times New Roman" w:hAnsi="Times New Roman" w:cs="Times New Roman"/>
          <w:sz w:val="24"/>
          <w:szCs w:val="24"/>
        </w:rPr>
        <w:tab/>
        <w:t>What does human well being look like?</w:t>
      </w:r>
    </w:p>
    <w:p w14:paraId="01CA9077"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3. </w:t>
      </w:r>
      <w:r w:rsidRPr="008F3E07">
        <w:rPr>
          <w:rFonts w:ascii="Times New Roman" w:eastAsia="Times New Roman" w:hAnsi="Times New Roman" w:cs="Times New Roman"/>
          <w:sz w:val="24"/>
          <w:szCs w:val="24"/>
        </w:rPr>
        <w:tab/>
        <w:t xml:space="preserve">For students who </w:t>
      </w:r>
      <w:proofErr w:type="gramStart"/>
      <w:r w:rsidRPr="008F3E07">
        <w:rPr>
          <w:rFonts w:ascii="Times New Roman" w:eastAsia="Times New Roman" w:hAnsi="Times New Roman" w:cs="Times New Roman"/>
          <w:sz w:val="24"/>
          <w:szCs w:val="24"/>
        </w:rPr>
        <w:t>are</w:t>
      </w:r>
      <w:proofErr w:type="gramEnd"/>
      <w:r w:rsidRPr="008F3E07">
        <w:rPr>
          <w:rFonts w:ascii="Times New Roman" w:eastAsia="Times New Roman" w:hAnsi="Times New Roman" w:cs="Times New Roman"/>
          <w:sz w:val="24"/>
          <w:szCs w:val="24"/>
        </w:rPr>
        <w:t xml:space="preserve"> not experiencing well being, what does that look like?</w:t>
      </w:r>
    </w:p>
    <w:p w14:paraId="5314E166"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4. </w:t>
      </w:r>
      <w:r w:rsidRPr="008F3E07">
        <w:rPr>
          <w:rFonts w:ascii="Times New Roman" w:eastAsia="Times New Roman" w:hAnsi="Times New Roman" w:cs="Times New Roman"/>
          <w:sz w:val="24"/>
          <w:szCs w:val="24"/>
        </w:rPr>
        <w:tab/>
        <w:t>What does the trouble that Muslim students come to you with look like? (</w:t>
      </w:r>
      <w:proofErr w:type="gramStart"/>
      <w:r w:rsidRPr="008F3E07">
        <w:rPr>
          <w:rFonts w:ascii="Times New Roman" w:eastAsia="Times New Roman" w:hAnsi="Times New Roman" w:cs="Times New Roman"/>
          <w:sz w:val="24"/>
          <w:szCs w:val="24"/>
        </w:rPr>
        <w:t>i</w:t>
      </w:r>
      <w:proofErr w:type="gramEnd"/>
      <w:r w:rsidRPr="008F3E07">
        <w:rPr>
          <w:rFonts w:ascii="Times New Roman" w:eastAsia="Times New Roman" w:hAnsi="Times New Roman" w:cs="Times New Roman"/>
          <w:sz w:val="24"/>
          <w:szCs w:val="24"/>
        </w:rPr>
        <w:t>.e. does culture shape how complaints are made?)</w:t>
      </w:r>
    </w:p>
    <w:p w14:paraId="6317DA6D"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5. </w:t>
      </w:r>
      <w:r w:rsidRPr="008F3E07">
        <w:rPr>
          <w:rFonts w:ascii="Times New Roman" w:eastAsia="Times New Roman" w:hAnsi="Times New Roman" w:cs="Times New Roman"/>
          <w:sz w:val="24"/>
          <w:szCs w:val="24"/>
        </w:rPr>
        <w:tab/>
        <w:t>What are some, if any, of the limitations of the western model when working with Muslim youth?</w:t>
      </w:r>
    </w:p>
    <w:p w14:paraId="2523664F"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roofErr w:type="gramStart"/>
      <w:r w:rsidRPr="008F3E07">
        <w:rPr>
          <w:rFonts w:ascii="Times New Roman" w:eastAsia="Times New Roman" w:hAnsi="Times New Roman" w:cs="Times New Roman"/>
          <w:sz w:val="24"/>
          <w:szCs w:val="24"/>
        </w:rPr>
        <w:t>What</w:t>
      </w:r>
      <w:proofErr w:type="gramEnd"/>
      <w:r w:rsidRPr="008F3E07">
        <w:rPr>
          <w:rFonts w:ascii="Times New Roman" w:eastAsia="Times New Roman" w:hAnsi="Times New Roman" w:cs="Times New Roman"/>
          <w:sz w:val="24"/>
          <w:szCs w:val="24"/>
        </w:rPr>
        <w:t xml:space="preserve"> does a Muslim model of well being offer?</w:t>
      </w:r>
    </w:p>
    <w:p w14:paraId="5A18AEF4" w14:textId="77777777" w:rsidR="00E46F84" w:rsidRPr="008F3E07" w:rsidRDefault="00CD2BBC">
      <w:pPr>
        <w:pStyle w:val="normal0"/>
        <w:spacing w:line="240" w:lineRule="auto"/>
        <w:ind w:left="54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p>
    <w:p w14:paraId="7FFCA0B3"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Response to Students- Treatment</w:t>
      </w:r>
    </w:p>
    <w:p w14:paraId="19ADFFF8"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6. </w:t>
      </w:r>
      <w:r w:rsidRPr="008F3E07">
        <w:rPr>
          <w:rFonts w:ascii="Times New Roman" w:eastAsia="Times New Roman" w:hAnsi="Times New Roman" w:cs="Times New Roman"/>
          <w:sz w:val="24"/>
          <w:szCs w:val="24"/>
        </w:rPr>
        <w:tab/>
        <w:t>What are examples of the challenges or trouble that Muslim youth come to you with?</w:t>
      </w:r>
    </w:p>
    <w:p w14:paraId="43419A32" w14:textId="77777777" w:rsidR="00E46F84" w:rsidRPr="008F3E07" w:rsidRDefault="00CD2BBC">
      <w:pPr>
        <w:pStyle w:val="normal0"/>
        <w:spacing w:line="240" w:lineRule="auto"/>
        <w:ind w:left="1440" w:hanging="360"/>
        <w:rPr>
          <w:rFonts w:ascii="Times New Roman" w:hAnsi="Times New Roman" w:cs="Times New Roman"/>
          <w:sz w:val="24"/>
          <w:szCs w:val="24"/>
        </w:rPr>
      </w:pPr>
      <w:proofErr w:type="gramStart"/>
      <w:r w:rsidRPr="008F3E07">
        <w:rPr>
          <w:rFonts w:ascii="Times New Roman" w:eastAsia="Times New Roman" w:hAnsi="Times New Roman" w:cs="Times New Roman"/>
          <w:sz w:val="24"/>
          <w:szCs w:val="24"/>
        </w:rPr>
        <w:t>è</w:t>
      </w:r>
      <w:proofErr w:type="gramEnd"/>
      <w:r w:rsidRPr="008F3E07">
        <w:rPr>
          <w:rFonts w:ascii="Times New Roman" w:eastAsia="Times New Roman" w:hAnsi="Times New Roman" w:cs="Times New Roman"/>
          <w:sz w:val="24"/>
          <w:szCs w:val="24"/>
        </w:rPr>
        <w:t xml:space="preserve"> What special problems are Muslims confronted with?</w:t>
      </w:r>
    </w:p>
    <w:p w14:paraId="46C5467B" w14:textId="77777777" w:rsidR="00E46F84" w:rsidRPr="008F3E07" w:rsidRDefault="00CD2BBC">
      <w:pPr>
        <w:pStyle w:val="normal0"/>
        <w:spacing w:line="240" w:lineRule="auto"/>
        <w:ind w:left="1440" w:hanging="360"/>
        <w:rPr>
          <w:rFonts w:ascii="Times New Roman" w:hAnsi="Times New Roman" w:cs="Times New Roman"/>
          <w:sz w:val="24"/>
          <w:szCs w:val="24"/>
        </w:rPr>
      </w:pPr>
      <w:proofErr w:type="gramStart"/>
      <w:r w:rsidRPr="008F3E07">
        <w:rPr>
          <w:rFonts w:ascii="Times New Roman" w:eastAsia="Times New Roman" w:hAnsi="Times New Roman" w:cs="Times New Roman"/>
          <w:sz w:val="24"/>
          <w:szCs w:val="24"/>
        </w:rPr>
        <w:t>è</w:t>
      </w:r>
      <w:proofErr w:type="gramEnd"/>
      <w:r w:rsidRPr="008F3E07">
        <w:rPr>
          <w:rFonts w:ascii="Times New Roman" w:eastAsia="Times New Roman" w:hAnsi="Times New Roman" w:cs="Times New Roman"/>
          <w:sz w:val="24"/>
          <w:szCs w:val="24"/>
        </w:rPr>
        <w:t xml:space="preserve"> Have you observed that prejudice or racism impacts mental health? Is there a relationship between prejudice, and mental health struggles?</w:t>
      </w:r>
    </w:p>
    <w:p w14:paraId="192DC01E"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7. </w:t>
      </w:r>
      <w:r w:rsidRPr="008F3E07">
        <w:rPr>
          <w:rFonts w:ascii="Times New Roman" w:eastAsia="Times New Roman" w:hAnsi="Times New Roman" w:cs="Times New Roman"/>
          <w:sz w:val="24"/>
          <w:szCs w:val="24"/>
        </w:rPr>
        <w:tab/>
        <w:t>What is the role of the Muslim community?</w:t>
      </w:r>
    </w:p>
    <w:p w14:paraId="0B2FF3CD"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8. </w:t>
      </w:r>
      <w:r w:rsidRPr="008F3E07">
        <w:rPr>
          <w:rFonts w:ascii="Times New Roman" w:eastAsia="Times New Roman" w:hAnsi="Times New Roman" w:cs="Times New Roman"/>
          <w:sz w:val="24"/>
          <w:szCs w:val="24"/>
        </w:rPr>
        <w:tab/>
        <w:t>What would just help look like?</w:t>
      </w:r>
    </w:p>
    <w:p w14:paraId="49A8BC17"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9. </w:t>
      </w:r>
      <w:r w:rsidRPr="008F3E07">
        <w:rPr>
          <w:rFonts w:ascii="Times New Roman" w:eastAsia="Times New Roman" w:hAnsi="Times New Roman" w:cs="Times New Roman"/>
          <w:sz w:val="24"/>
          <w:szCs w:val="24"/>
        </w:rPr>
        <w:tab/>
        <w:t xml:space="preserve">How do service providers respond to the struggle of </w:t>
      </w:r>
      <w:proofErr w:type="gramStart"/>
      <w:r w:rsidRPr="008F3E07">
        <w:rPr>
          <w:rFonts w:ascii="Times New Roman" w:eastAsia="Times New Roman" w:hAnsi="Times New Roman" w:cs="Times New Roman"/>
          <w:sz w:val="24"/>
          <w:szCs w:val="24"/>
        </w:rPr>
        <w:t>well-being</w:t>
      </w:r>
      <w:proofErr w:type="gramEnd"/>
      <w:r w:rsidRPr="008F3E07">
        <w:rPr>
          <w:rFonts w:ascii="Times New Roman" w:eastAsia="Times New Roman" w:hAnsi="Times New Roman" w:cs="Times New Roman"/>
          <w:sz w:val="24"/>
          <w:szCs w:val="24"/>
        </w:rPr>
        <w:t>?</w:t>
      </w:r>
    </w:p>
    <w:p w14:paraId="6944962B"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10.  Does the treatment response actually address the well being of their clients?</w:t>
      </w:r>
    </w:p>
    <w:p w14:paraId="0741EB55" w14:textId="77777777" w:rsidR="00E46F84" w:rsidRPr="008F3E07" w:rsidRDefault="00CD2BBC">
      <w:pPr>
        <w:pStyle w:val="normal0"/>
        <w:spacing w:line="240" w:lineRule="auto"/>
        <w:rPr>
          <w:rFonts w:ascii="Times New Roman" w:hAnsi="Times New Roman" w:cs="Times New Roman"/>
          <w:sz w:val="24"/>
          <w:szCs w:val="24"/>
        </w:rPr>
      </w:pPr>
      <w:r w:rsidRPr="008F3E07">
        <w:rPr>
          <w:rFonts w:ascii="Times New Roman" w:eastAsia="Times New Roman" w:hAnsi="Times New Roman" w:cs="Times New Roman"/>
          <w:b/>
          <w:sz w:val="24"/>
          <w:szCs w:val="24"/>
        </w:rPr>
        <w:t>Barriers</w:t>
      </w:r>
    </w:p>
    <w:p w14:paraId="06EDCB16"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12.  What are the needs of Muslim youth experiencing mental health concerns?</w:t>
      </w:r>
    </w:p>
    <w:p w14:paraId="6B94CF1A"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13.  How might one of these concerns be approached differently from an Islamic paradigm vs. a Western approach?</w:t>
      </w:r>
    </w:p>
    <w:p w14:paraId="46D9F68E"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14.  How might these gaps be reconciled?</w:t>
      </w:r>
    </w:p>
    <w:p w14:paraId="32D484D2" w14:textId="77777777" w:rsidR="00E46F84" w:rsidRPr="008F3E07" w:rsidRDefault="00CD2BBC">
      <w:pPr>
        <w:pStyle w:val="normal0"/>
        <w:spacing w:line="240" w:lineRule="auto"/>
        <w:ind w:left="18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          </w:t>
      </w:r>
      <w:r w:rsidRPr="008F3E07">
        <w:rPr>
          <w:rFonts w:ascii="Times New Roman" w:eastAsia="Times New Roman" w:hAnsi="Times New Roman" w:cs="Times New Roman"/>
          <w:sz w:val="24"/>
          <w:szCs w:val="24"/>
        </w:rPr>
        <w:tab/>
      </w:r>
      <w:proofErr w:type="gramStart"/>
      <w:r w:rsidRPr="008F3E07">
        <w:rPr>
          <w:rFonts w:ascii="Times New Roman" w:eastAsia="Times New Roman" w:hAnsi="Times New Roman" w:cs="Times New Roman"/>
          <w:sz w:val="24"/>
          <w:szCs w:val="24"/>
        </w:rPr>
        <w:t>à</w:t>
      </w:r>
      <w:proofErr w:type="gramEnd"/>
      <w:r w:rsidRPr="008F3E07">
        <w:rPr>
          <w:rFonts w:ascii="Times New Roman" w:eastAsia="Times New Roman" w:hAnsi="Times New Roman" w:cs="Times New Roman"/>
          <w:sz w:val="24"/>
          <w:szCs w:val="24"/>
        </w:rPr>
        <w:t xml:space="preserve"> How might collaborative working be developed? (I.e. a client wishes to pursue a clinical and religious approach simultaneously)</w:t>
      </w:r>
    </w:p>
    <w:p w14:paraId="1DF840F6"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15.  How can existing treatments/treatments be modified to meet the needs of Muslim clients?</w:t>
      </w:r>
    </w:p>
    <w:p w14:paraId="57E0DA95" w14:textId="77777777" w:rsidR="00E46F84" w:rsidRPr="008F3E07" w:rsidRDefault="00CD2BBC">
      <w:pPr>
        <w:pStyle w:val="normal0"/>
        <w:spacing w:line="240" w:lineRule="auto"/>
        <w:ind w:left="720" w:hanging="360"/>
        <w:rPr>
          <w:rFonts w:ascii="Times New Roman" w:hAnsi="Times New Roman" w:cs="Times New Roman"/>
          <w:sz w:val="24"/>
          <w:szCs w:val="24"/>
        </w:rPr>
      </w:pPr>
      <w:r w:rsidRPr="008F3E07">
        <w:rPr>
          <w:rFonts w:ascii="Times New Roman" w:eastAsia="Times New Roman" w:hAnsi="Times New Roman" w:cs="Times New Roman"/>
          <w:sz w:val="24"/>
          <w:szCs w:val="24"/>
        </w:rPr>
        <w:t xml:space="preserve">16.  What dimensions of </w:t>
      </w:r>
      <w:proofErr w:type="gramStart"/>
      <w:r w:rsidRPr="008F3E07">
        <w:rPr>
          <w:rFonts w:ascii="Times New Roman" w:eastAsia="Times New Roman" w:hAnsi="Times New Roman" w:cs="Times New Roman"/>
          <w:sz w:val="24"/>
          <w:szCs w:val="24"/>
        </w:rPr>
        <w:t>ill-being</w:t>
      </w:r>
      <w:proofErr w:type="gramEnd"/>
      <w:r w:rsidRPr="008F3E07">
        <w:rPr>
          <w:rFonts w:ascii="Times New Roman" w:eastAsia="Times New Roman" w:hAnsi="Times New Roman" w:cs="Times New Roman"/>
          <w:sz w:val="24"/>
          <w:szCs w:val="24"/>
        </w:rPr>
        <w:t xml:space="preserve"> do you respond to in the service that you provide</w:t>
      </w:r>
    </w:p>
    <w:p w14:paraId="682E6F53"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17.  Provide recommendations for clinicians to consider when working with Muslims clients.</w:t>
      </w:r>
    </w:p>
    <w:p w14:paraId="5871C441" w14:textId="77777777" w:rsidR="00E46F84" w:rsidRPr="008F3E07" w:rsidRDefault="00CD2BBC">
      <w:pPr>
        <w:pStyle w:val="normal0"/>
        <w:spacing w:line="240" w:lineRule="auto"/>
        <w:ind w:left="540" w:hanging="360"/>
        <w:rPr>
          <w:rFonts w:ascii="Times New Roman" w:hAnsi="Times New Roman" w:cs="Times New Roman"/>
          <w:sz w:val="24"/>
          <w:szCs w:val="24"/>
        </w:rPr>
      </w:pPr>
      <w:r w:rsidRPr="008F3E07">
        <w:rPr>
          <w:rFonts w:ascii="Times New Roman" w:eastAsia="Times New Roman" w:hAnsi="Times New Roman" w:cs="Times New Roman"/>
          <w:sz w:val="24"/>
          <w:szCs w:val="24"/>
        </w:rPr>
        <w:t>18.  Is there something that’s important that you would like to add?</w:t>
      </w:r>
    </w:p>
    <w:p w14:paraId="1F82CA2E" w14:textId="77777777" w:rsidR="00E46F84" w:rsidRPr="008F3E07" w:rsidRDefault="00CD2BBC">
      <w:pPr>
        <w:pStyle w:val="normal0"/>
        <w:spacing w:line="240" w:lineRule="auto"/>
        <w:ind w:left="540"/>
        <w:jc w:val="center"/>
        <w:rPr>
          <w:rFonts w:ascii="Times New Roman" w:hAnsi="Times New Roman" w:cs="Times New Roman"/>
          <w:sz w:val="24"/>
          <w:szCs w:val="24"/>
        </w:rPr>
      </w:pPr>
      <w:r w:rsidRPr="008F3E07">
        <w:rPr>
          <w:rFonts w:ascii="Times New Roman" w:eastAsia="Times New Roman" w:hAnsi="Times New Roman" w:cs="Times New Roman"/>
          <w:b/>
          <w:sz w:val="24"/>
          <w:szCs w:val="24"/>
        </w:rPr>
        <w:t>END</w:t>
      </w:r>
    </w:p>
    <w:p w14:paraId="77931502" w14:textId="77777777" w:rsidR="00E46F84" w:rsidRPr="008F3E07" w:rsidRDefault="00E46F84">
      <w:pPr>
        <w:pStyle w:val="normal0"/>
        <w:spacing w:line="480" w:lineRule="auto"/>
        <w:rPr>
          <w:rFonts w:ascii="Times New Roman" w:hAnsi="Times New Roman" w:cs="Times New Roman"/>
          <w:sz w:val="24"/>
          <w:szCs w:val="24"/>
        </w:rPr>
      </w:pPr>
    </w:p>
    <w:p w14:paraId="0514FAE6" w14:textId="77777777" w:rsidR="00066396" w:rsidRPr="008F3E07" w:rsidRDefault="00066396">
      <w:pPr>
        <w:pStyle w:val="normal0"/>
        <w:spacing w:line="480" w:lineRule="auto"/>
        <w:rPr>
          <w:rFonts w:ascii="Times New Roman" w:hAnsi="Times New Roman" w:cs="Times New Roman"/>
          <w:sz w:val="24"/>
          <w:szCs w:val="24"/>
        </w:rPr>
      </w:pPr>
    </w:p>
    <w:p w14:paraId="10E9FEAF" w14:textId="77777777" w:rsidR="00066396" w:rsidRPr="008F3E07" w:rsidRDefault="00066396">
      <w:pPr>
        <w:pStyle w:val="normal0"/>
        <w:spacing w:line="480" w:lineRule="auto"/>
        <w:rPr>
          <w:rFonts w:ascii="Times New Roman" w:hAnsi="Times New Roman" w:cs="Times New Roman"/>
          <w:sz w:val="24"/>
          <w:szCs w:val="24"/>
        </w:rPr>
      </w:pPr>
    </w:p>
    <w:p w14:paraId="7BDC2ABB" w14:textId="77777777" w:rsidR="00066396" w:rsidRPr="008F3E07" w:rsidRDefault="00066396">
      <w:pPr>
        <w:pStyle w:val="normal0"/>
        <w:spacing w:line="480" w:lineRule="auto"/>
        <w:rPr>
          <w:rFonts w:ascii="Times New Roman" w:hAnsi="Times New Roman" w:cs="Times New Roman"/>
          <w:sz w:val="24"/>
          <w:szCs w:val="24"/>
        </w:rPr>
      </w:pPr>
    </w:p>
    <w:p w14:paraId="486039C0" w14:textId="77777777" w:rsidR="00066396" w:rsidRPr="008F3E07" w:rsidRDefault="00066396">
      <w:pPr>
        <w:pStyle w:val="normal0"/>
        <w:spacing w:line="480" w:lineRule="auto"/>
        <w:rPr>
          <w:rFonts w:ascii="Times New Roman" w:hAnsi="Times New Roman" w:cs="Times New Roman"/>
          <w:sz w:val="24"/>
          <w:szCs w:val="24"/>
        </w:rPr>
      </w:pPr>
    </w:p>
    <w:p w14:paraId="2E94514B" w14:textId="77777777" w:rsidR="00066396" w:rsidRPr="008F3E07" w:rsidRDefault="00066396">
      <w:pPr>
        <w:pStyle w:val="normal0"/>
        <w:spacing w:line="480" w:lineRule="auto"/>
        <w:rPr>
          <w:rFonts w:ascii="Times New Roman" w:hAnsi="Times New Roman" w:cs="Times New Roman"/>
          <w:sz w:val="24"/>
          <w:szCs w:val="24"/>
        </w:rPr>
      </w:pPr>
    </w:p>
    <w:p w14:paraId="0AFF7C39" w14:textId="77777777" w:rsidR="00066396" w:rsidRPr="008F3E07" w:rsidRDefault="00066396">
      <w:pPr>
        <w:pStyle w:val="normal0"/>
        <w:spacing w:line="480" w:lineRule="auto"/>
        <w:rPr>
          <w:rFonts w:ascii="Times New Roman" w:hAnsi="Times New Roman" w:cs="Times New Roman"/>
          <w:sz w:val="24"/>
          <w:szCs w:val="24"/>
        </w:rPr>
      </w:pPr>
    </w:p>
    <w:p w14:paraId="064D3F3F" w14:textId="77777777" w:rsidR="00066396" w:rsidRPr="008F3E07" w:rsidRDefault="00066396">
      <w:pPr>
        <w:pStyle w:val="normal0"/>
        <w:spacing w:line="480" w:lineRule="auto"/>
        <w:rPr>
          <w:rFonts w:ascii="Times New Roman" w:hAnsi="Times New Roman" w:cs="Times New Roman"/>
          <w:sz w:val="24"/>
          <w:szCs w:val="24"/>
        </w:rPr>
      </w:pPr>
    </w:p>
    <w:p w14:paraId="5C8011A0" w14:textId="77777777" w:rsidR="00066396" w:rsidRPr="008F3E07" w:rsidRDefault="00066396">
      <w:pPr>
        <w:pStyle w:val="normal0"/>
        <w:spacing w:line="480" w:lineRule="auto"/>
        <w:rPr>
          <w:rFonts w:ascii="Times New Roman" w:hAnsi="Times New Roman" w:cs="Times New Roman"/>
          <w:sz w:val="24"/>
          <w:szCs w:val="24"/>
        </w:rPr>
      </w:pPr>
    </w:p>
    <w:p w14:paraId="38311ABD" w14:textId="77777777" w:rsidR="00066396" w:rsidRPr="008F3E07" w:rsidRDefault="00066396">
      <w:pPr>
        <w:pStyle w:val="normal0"/>
        <w:spacing w:line="480" w:lineRule="auto"/>
        <w:rPr>
          <w:rFonts w:ascii="Times New Roman" w:hAnsi="Times New Roman" w:cs="Times New Roman"/>
          <w:sz w:val="24"/>
          <w:szCs w:val="24"/>
        </w:rPr>
      </w:pPr>
    </w:p>
    <w:p w14:paraId="4EDBA8EA" w14:textId="77777777" w:rsidR="00066396" w:rsidRPr="008F3E07" w:rsidRDefault="00066396">
      <w:pPr>
        <w:pStyle w:val="normal0"/>
        <w:spacing w:line="480" w:lineRule="auto"/>
        <w:rPr>
          <w:rFonts w:ascii="Times New Roman" w:hAnsi="Times New Roman" w:cs="Times New Roman"/>
          <w:sz w:val="24"/>
          <w:szCs w:val="24"/>
        </w:rPr>
      </w:pPr>
    </w:p>
    <w:p w14:paraId="5BEBF432" w14:textId="77777777" w:rsidR="00066396" w:rsidRPr="008F3E07" w:rsidRDefault="00066396">
      <w:pPr>
        <w:pStyle w:val="normal0"/>
        <w:spacing w:line="480" w:lineRule="auto"/>
        <w:rPr>
          <w:rFonts w:ascii="Times New Roman" w:hAnsi="Times New Roman" w:cs="Times New Roman"/>
          <w:sz w:val="24"/>
          <w:szCs w:val="24"/>
        </w:rPr>
      </w:pPr>
    </w:p>
    <w:p w14:paraId="0603FE2E" w14:textId="77777777" w:rsidR="00066396" w:rsidRPr="008F3E07" w:rsidRDefault="00066396">
      <w:pPr>
        <w:pStyle w:val="normal0"/>
        <w:spacing w:line="480" w:lineRule="auto"/>
        <w:rPr>
          <w:rFonts w:ascii="Times New Roman" w:hAnsi="Times New Roman" w:cs="Times New Roman"/>
          <w:sz w:val="24"/>
          <w:szCs w:val="24"/>
        </w:rPr>
      </w:pPr>
    </w:p>
    <w:p w14:paraId="623AE048" w14:textId="77777777" w:rsidR="00066396" w:rsidRPr="008F3E07" w:rsidRDefault="00066396">
      <w:pPr>
        <w:pStyle w:val="normal0"/>
        <w:spacing w:line="480" w:lineRule="auto"/>
        <w:rPr>
          <w:rFonts w:ascii="Times New Roman" w:hAnsi="Times New Roman" w:cs="Times New Roman"/>
          <w:sz w:val="24"/>
          <w:szCs w:val="24"/>
        </w:rPr>
      </w:pPr>
    </w:p>
    <w:p w14:paraId="07BB257E" w14:textId="77777777" w:rsidR="00066396" w:rsidRPr="008F3E07" w:rsidRDefault="00066396">
      <w:pPr>
        <w:pStyle w:val="normal0"/>
        <w:spacing w:line="480" w:lineRule="auto"/>
        <w:rPr>
          <w:rFonts w:ascii="Times New Roman" w:hAnsi="Times New Roman" w:cs="Times New Roman"/>
          <w:sz w:val="24"/>
          <w:szCs w:val="24"/>
        </w:rPr>
      </w:pPr>
    </w:p>
    <w:p w14:paraId="319A0580" w14:textId="77777777" w:rsidR="00066396" w:rsidRPr="008F3E07" w:rsidRDefault="00066396">
      <w:pPr>
        <w:pStyle w:val="normal0"/>
        <w:spacing w:line="480" w:lineRule="auto"/>
        <w:rPr>
          <w:rFonts w:ascii="Times New Roman" w:hAnsi="Times New Roman" w:cs="Times New Roman"/>
          <w:sz w:val="24"/>
          <w:szCs w:val="24"/>
        </w:rPr>
      </w:pPr>
    </w:p>
    <w:p w14:paraId="7CD1D836" w14:textId="77777777" w:rsidR="00066396" w:rsidRPr="008F3E07" w:rsidRDefault="00066396">
      <w:pPr>
        <w:pStyle w:val="normal0"/>
        <w:spacing w:line="480" w:lineRule="auto"/>
        <w:rPr>
          <w:rFonts w:ascii="Times New Roman" w:hAnsi="Times New Roman" w:cs="Times New Roman"/>
          <w:sz w:val="24"/>
          <w:szCs w:val="24"/>
        </w:rPr>
      </w:pPr>
    </w:p>
    <w:p w14:paraId="19609238" w14:textId="77777777" w:rsidR="00066396" w:rsidRPr="008F3E07" w:rsidRDefault="00066396">
      <w:pPr>
        <w:pStyle w:val="normal0"/>
        <w:spacing w:line="480" w:lineRule="auto"/>
        <w:rPr>
          <w:rFonts w:ascii="Times New Roman" w:hAnsi="Times New Roman" w:cs="Times New Roman"/>
          <w:sz w:val="24"/>
          <w:szCs w:val="24"/>
        </w:rPr>
      </w:pPr>
    </w:p>
    <w:p w14:paraId="28D638E6" w14:textId="77777777" w:rsidR="00066396" w:rsidRPr="008F3E07" w:rsidRDefault="00066396">
      <w:pPr>
        <w:pStyle w:val="normal0"/>
        <w:spacing w:line="480" w:lineRule="auto"/>
        <w:rPr>
          <w:rFonts w:ascii="Times New Roman" w:hAnsi="Times New Roman" w:cs="Times New Roman"/>
          <w:sz w:val="24"/>
          <w:szCs w:val="24"/>
        </w:rPr>
      </w:pPr>
    </w:p>
    <w:p w14:paraId="3D519F21" w14:textId="77777777" w:rsidR="00066396" w:rsidRPr="008F3E07" w:rsidRDefault="00066396">
      <w:pPr>
        <w:pStyle w:val="normal0"/>
        <w:spacing w:line="480" w:lineRule="auto"/>
        <w:rPr>
          <w:rFonts w:ascii="Times New Roman" w:hAnsi="Times New Roman" w:cs="Times New Roman"/>
          <w:sz w:val="24"/>
          <w:szCs w:val="24"/>
        </w:rPr>
      </w:pPr>
    </w:p>
    <w:p w14:paraId="4F8A2458" w14:textId="623E721D" w:rsidR="00351B15" w:rsidRPr="008F3E07" w:rsidRDefault="00351B15" w:rsidP="00351B15">
      <w:pPr>
        <w:spacing w:before="0" w:after="0" w:line="240" w:lineRule="auto"/>
        <w:rPr>
          <w:rFonts w:eastAsia="Times New Roman" w:cs="Times New Roman"/>
          <w:color w:val="auto"/>
          <w:sz w:val="28"/>
          <w:szCs w:val="28"/>
          <w:u w:val="single"/>
          <w:lang w:val="en-US"/>
        </w:rPr>
      </w:pPr>
      <w:r w:rsidRPr="008F3E07">
        <w:rPr>
          <w:rFonts w:eastAsia="Times New Roman" w:cs="Times New Roman"/>
          <w:color w:val="auto"/>
          <w:sz w:val="28"/>
          <w:szCs w:val="28"/>
          <w:u w:val="single"/>
          <w:lang w:val="en-US"/>
        </w:rPr>
        <w:t>Appendix 3</w:t>
      </w:r>
    </w:p>
    <w:p w14:paraId="01A11D10" w14:textId="77777777" w:rsidR="00351B15" w:rsidRPr="008F3E07" w:rsidRDefault="00351B15" w:rsidP="00351B15">
      <w:pPr>
        <w:spacing w:before="0" w:after="0" w:line="240" w:lineRule="auto"/>
        <w:rPr>
          <w:rFonts w:eastAsia="Times New Roman" w:cs="Times New Roman"/>
          <w:color w:val="auto"/>
          <w:sz w:val="28"/>
          <w:szCs w:val="28"/>
          <w:lang w:val="en-US"/>
        </w:rPr>
      </w:pPr>
    </w:p>
    <w:p w14:paraId="440C8CD0" w14:textId="77777777" w:rsidR="00351B15" w:rsidRPr="008F3E07" w:rsidRDefault="00351B15" w:rsidP="00351B15">
      <w:pPr>
        <w:spacing w:before="0" w:after="0" w:line="240" w:lineRule="auto"/>
        <w:rPr>
          <w:rFonts w:eastAsia="Times New Roman" w:cs="Times New Roman"/>
          <w:color w:val="auto"/>
          <w:sz w:val="28"/>
          <w:szCs w:val="28"/>
          <w:lang w:val="en-US"/>
        </w:rPr>
      </w:pPr>
      <w:r w:rsidRPr="008F3E07">
        <w:rPr>
          <w:rFonts w:eastAsia="Times New Roman" w:cs="Times New Roman"/>
          <w:color w:val="auto"/>
          <w:sz w:val="28"/>
          <w:szCs w:val="28"/>
          <w:lang w:val="en-US"/>
        </w:rPr>
        <w:t>Email Recruitment Script</w:t>
      </w:r>
    </w:p>
    <w:p w14:paraId="3082EB4B" w14:textId="77777777" w:rsidR="00351B15" w:rsidRPr="008F3E07" w:rsidRDefault="00351B15" w:rsidP="00351B15">
      <w:pPr>
        <w:tabs>
          <w:tab w:val="center" w:pos="4320"/>
          <w:tab w:val="left" w:pos="5580"/>
        </w:tabs>
        <w:spacing w:before="0" w:after="0" w:line="240" w:lineRule="auto"/>
        <w:jc w:val="left"/>
        <w:rPr>
          <w:rFonts w:eastAsia="Times New Roman" w:cs="Times New Roman"/>
          <w:color w:val="auto"/>
          <w:sz w:val="28"/>
          <w:szCs w:val="28"/>
          <w:lang w:val="en-US"/>
        </w:rPr>
      </w:pPr>
      <w:r w:rsidRPr="008F3E07">
        <w:rPr>
          <w:rFonts w:eastAsia="Times New Roman" w:cs="Times New Roman"/>
          <w:color w:val="auto"/>
          <w:sz w:val="28"/>
          <w:szCs w:val="28"/>
          <w:lang w:val="en-US"/>
        </w:rPr>
        <w:tab/>
        <w:t>Hager Rostom BA, BSW</w:t>
      </w:r>
      <w:r w:rsidRPr="008F3E07">
        <w:rPr>
          <w:rFonts w:eastAsia="Times New Roman" w:cs="Times New Roman"/>
          <w:color w:val="auto"/>
          <w:sz w:val="28"/>
          <w:szCs w:val="28"/>
          <w:lang w:val="en-US"/>
        </w:rPr>
        <w:tab/>
      </w:r>
    </w:p>
    <w:p w14:paraId="29896D05" w14:textId="77777777" w:rsidR="00351B15" w:rsidRPr="008F3E07" w:rsidRDefault="00351B15" w:rsidP="00351B15">
      <w:pPr>
        <w:spacing w:before="0" w:after="0" w:line="240" w:lineRule="auto"/>
        <w:rPr>
          <w:rFonts w:eastAsia="Times New Roman" w:cs="Times New Roman"/>
          <w:color w:val="auto"/>
          <w:szCs w:val="24"/>
          <w:lang w:val="en-US"/>
        </w:rPr>
      </w:pPr>
      <w:r w:rsidRPr="008F3E07">
        <w:rPr>
          <w:rFonts w:eastAsia="Times New Roman" w:cs="Times New Roman"/>
          <w:color w:val="auto"/>
          <w:szCs w:val="24"/>
          <w:lang w:val="en-US"/>
        </w:rPr>
        <w:t>Masters Candidate in Social Work</w:t>
      </w:r>
    </w:p>
    <w:p w14:paraId="18282B51" w14:textId="77777777" w:rsidR="00351B15" w:rsidRPr="008F3E07" w:rsidRDefault="00351B15" w:rsidP="00351B15">
      <w:pPr>
        <w:spacing w:before="0" w:after="0" w:line="240" w:lineRule="auto"/>
        <w:rPr>
          <w:rFonts w:eastAsia="Times New Roman" w:cs="Times New Roman"/>
          <w:color w:val="auto"/>
          <w:szCs w:val="24"/>
          <w:lang w:val="en-US"/>
        </w:rPr>
      </w:pPr>
      <w:r w:rsidRPr="008F3E07">
        <w:rPr>
          <w:rFonts w:eastAsia="Times New Roman" w:cs="Times New Roman"/>
          <w:color w:val="auto"/>
          <w:szCs w:val="24"/>
          <w:lang w:val="en-US"/>
        </w:rPr>
        <w:t>Exploring Service Providers’ Perspectives on Mental Health</w:t>
      </w:r>
      <w:proofErr w:type="gramStart"/>
      <w:r w:rsidRPr="008F3E07">
        <w:rPr>
          <w:rFonts w:eastAsia="Times New Roman" w:cs="Times New Roman"/>
          <w:color w:val="auto"/>
          <w:szCs w:val="24"/>
          <w:lang w:val="en-US"/>
        </w:rPr>
        <w:t>;</w:t>
      </w:r>
      <w:proofErr w:type="gramEnd"/>
    </w:p>
    <w:p w14:paraId="58127560" w14:textId="77777777" w:rsidR="00351B15" w:rsidRPr="008F3E07" w:rsidRDefault="00351B15" w:rsidP="00351B15">
      <w:pPr>
        <w:spacing w:before="0" w:after="0" w:line="240" w:lineRule="auto"/>
        <w:rPr>
          <w:rFonts w:eastAsia="Times New Roman" w:cs="Times New Roman"/>
          <w:color w:val="auto"/>
          <w:szCs w:val="24"/>
          <w:lang w:val="en-US"/>
        </w:rPr>
      </w:pPr>
      <w:r w:rsidRPr="008F3E07">
        <w:rPr>
          <w:rFonts w:eastAsia="Times New Roman" w:cs="Times New Roman"/>
          <w:color w:val="auto"/>
          <w:szCs w:val="24"/>
          <w:lang w:val="en-US"/>
        </w:rPr>
        <w:t xml:space="preserve">Muslim University Students </w:t>
      </w:r>
    </w:p>
    <w:p w14:paraId="572DD17E" w14:textId="77777777" w:rsidR="00351B15" w:rsidRPr="008F3E07" w:rsidRDefault="00351B15" w:rsidP="00351B15">
      <w:pPr>
        <w:spacing w:before="0" w:after="0" w:line="240" w:lineRule="auto"/>
        <w:rPr>
          <w:rFonts w:eastAsia="Times New Roman" w:cs="Times New Roman"/>
          <w:color w:val="auto"/>
          <w:szCs w:val="24"/>
          <w:lang w:val="en-US"/>
        </w:rPr>
      </w:pPr>
      <w:r w:rsidRPr="008F3E07">
        <w:rPr>
          <w:rFonts w:eastAsia="Times New Roman" w:cs="Times New Roman"/>
          <w:color w:val="auto"/>
          <w:szCs w:val="24"/>
          <w:lang w:val="en-US"/>
        </w:rPr>
        <w:t>_______________________________________________________</w:t>
      </w:r>
    </w:p>
    <w:p w14:paraId="13CAC503" w14:textId="77777777" w:rsidR="00351B15" w:rsidRPr="008F3E07" w:rsidRDefault="00351B15" w:rsidP="00351B15">
      <w:pPr>
        <w:spacing w:before="0" w:after="0" w:line="240" w:lineRule="auto"/>
        <w:jc w:val="left"/>
        <w:rPr>
          <w:rFonts w:eastAsia="Times New Roman" w:cs="Times New Roman"/>
          <w:color w:val="auto"/>
          <w:szCs w:val="24"/>
          <w:lang w:val="en-US"/>
        </w:rPr>
      </w:pPr>
    </w:p>
    <w:p w14:paraId="64F4CFB1" w14:textId="77777777" w:rsidR="00351B15" w:rsidRPr="008F3E0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color w:val="auto"/>
          <w:szCs w:val="24"/>
          <w:lang w:val="en-US"/>
        </w:rPr>
        <w:t xml:space="preserve">E-mail Subject line: </w:t>
      </w:r>
      <w:r w:rsidRPr="008F3E07">
        <w:rPr>
          <w:rFonts w:eastAsia="Times New Roman" w:cs="Times New Roman"/>
          <w:b w:val="0"/>
          <w:color w:val="auto"/>
          <w:szCs w:val="24"/>
          <w:lang w:val="en-US"/>
        </w:rPr>
        <w:t xml:space="preserve">McMaster Study Participation Request – Exploring Service Providers’ Perspectives on Mental Health; Muslim University Students  </w:t>
      </w:r>
    </w:p>
    <w:p w14:paraId="1ED09DB5" w14:textId="77777777" w:rsidR="00351B15" w:rsidRPr="008F3E07" w:rsidRDefault="00351B15" w:rsidP="00351B15">
      <w:pPr>
        <w:spacing w:before="0" w:after="0" w:line="240" w:lineRule="auto"/>
        <w:jc w:val="left"/>
        <w:rPr>
          <w:rFonts w:eastAsia="Times New Roman" w:cs="Times New Roman"/>
          <w:b w:val="0"/>
          <w:color w:val="auto"/>
          <w:szCs w:val="24"/>
          <w:lang w:val="en-US"/>
        </w:rPr>
      </w:pPr>
    </w:p>
    <w:p w14:paraId="443EEB84" w14:textId="77777777" w:rsidR="00351B15" w:rsidRPr="008F3E0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b w:val="0"/>
          <w:color w:val="auto"/>
          <w:szCs w:val="24"/>
          <w:lang w:val="en-US"/>
        </w:rPr>
        <w:t xml:space="preserve">Hello, I hope you are doing well. My name is Hager and I currently a Masters of Social Work (MSW) Candidate at McMaster University in Hamilton, Ontario. </w:t>
      </w:r>
    </w:p>
    <w:p w14:paraId="3CDDFAB9" w14:textId="77777777" w:rsidR="00351B15" w:rsidRPr="008F3E07" w:rsidRDefault="00351B15" w:rsidP="00351B15">
      <w:pPr>
        <w:spacing w:before="0" w:after="0" w:line="240" w:lineRule="auto"/>
        <w:jc w:val="left"/>
        <w:rPr>
          <w:rFonts w:eastAsia="Times New Roman" w:cs="Times New Roman"/>
          <w:b w:val="0"/>
          <w:i/>
          <w:color w:val="auto"/>
          <w:szCs w:val="24"/>
        </w:rPr>
      </w:pPr>
      <w:r w:rsidRPr="008F3E07">
        <w:rPr>
          <w:rFonts w:eastAsia="Times New Roman" w:cs="Times New Roman"/>
          <w:b w:val="0"/>
          <w:color w:val="auto"/>
          <w:szCs w:val="24"/>
          <w:lang w:val="en-US"/>
        </w:rPr>
        <w:t xml:space="preserve">I am inviting you to participate in a research study I am conducting as part of my MSW thesis. </w:t>
      </w:r>
      <w:r w:rsidRPr="008F3E07">
        <w:rPr>
          <w:rFonts w:eastAsia="Times New Roman" w:cs="Times New Roman"/>
          <w:b w:val="0"/>
          <w:color w:val="auto"/>
          <w:szCs w:val="24"/>
        </w:rPr>
        <w:t xml:space="preserve">I am hoping to </w:t>
      </w:r>
      <w:r w:rsidRPr="008F3E07">
        <w:rPr>
          <w:rFonts w:eastAsia="Times New Roman" w:cs="Times New Roman"/>
          <w:b w:val="0"/>
          <w:color w:val="auto"/>
          <w:szCs w:val="24"/>
          <w:lang w:val="en-US"/>
        </w:rPr>
        <w:t>assess service providers’ perspectives on the existing barriers and distinct troubles that Muslim university students face when accessing mental health treatments.</w:t>
      </w:r>
      <w:r w:rsidRPr="008F3E07">
        <w:rPr>
          <w:rFonts w:eastAsia="Times New Roman" w:cs="Times New Roman"/>
          <w:b w:val="0"/>
          <w:color w:val="auto"/>
          <w:szCs w:val="24"/>
        </w:rPr>
        <w:t xml:space="preserve"> I also hope to find out how mental health service providers respond to Muslim students, as well as the skills and treatments they utilize. Moreover, I would like to explore if existing treatments are meeting the needs of Muslim students and how modifications can be made in order to allow for greater cultural sensitivity. </w:t>
      </w:r>
    </w:p>
    <w:p w14:paraId="2AE867E5" w14:textId="77777777" w:rsidR="00351B15" w:rsidRPr="008F3E07" w:rsidRDefault="00351B15" w:rsidP="00351B15">
      <w:pPr>
        <w:spacing w:before="0" w:after="0" w:line="240" w:lineRule="auto"/>
        <w:jc w:val="left"/>
        <w:rPr>
          <w:rFonts w:eastAsia="Times New Roman" w:cs="Times New Roman"/>
          <w:b w:val="0"/>
          <w:i/>
          <w:color w:val="auto"/>
          <w:szCs w:val="24"/>
        </w:rPr>
      </w:pPr>
    </w:p>
    <w:p w14:paraId="30E68A1E" w14:textId="77777777" w:rsidR="00351B15" w:rsidRPr="008F3E0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b w:val="0"/>
          <w:color w:val="auto"/>
          <w:szCs w:val="24"/>
          <w:lang w:val="en-US"/>
        </w:rPr>
        <w:t xml:space="preserve">I obtained your email from </w:t>
      </w:r>
      <w:r w:rsidRPr="008F3E07">
        <w:rPr>
          <w:rFonts w:eastAsia="Times New Roman" w:cs="Times New Roman"/>
          <w:color w:val="auto"/>
          <w:szCs w:val="24"/>
          <w:lang w:val="en-US"/>
        </w:rPr>
        <w:t>name individual</w:t>
      </w:r>
      <w:r w:rsidRPr="008F3E07">
        <w:rPr>
          <w:rFonts w:eastAsia="Times New Roman" w:cs="Times New Roman"/>
          <w:b w:val="0"/>
          <w:color w:val="auto"/>
          <w:szCs w:val="24"/>
          <w:lang w:val="en-US"/>
        </w:rPr>
        <w:t>/</w:t>
      </w:r>
      <w:r w:rsidRPr="008F3E07">
        <w:rPr>
          <w:rFonts w:eastAsia="Times New Roman" w:cs="Times New Roman"/>
          <w:color w:val="auto"/>
          <w:szCs w:val="24"/>
          <w:lang w:val="en-US"/>
        </w:rPr>
        <w:t>agency</w:t>
      </w:r>
      <w:r w:rsidRPr="008F3E07">
        <w:rPr>
          <w:rFonts w:eastAsia="Times New Roman" w:cs="Times New Roman"/>
          <w:b w:val="0"/>
          <w:color w:val="auto"/>
          <w:szCs w:val="24"/>
          <w:lang w:val="en-US"/>
        </w:rPr>
        <w:t xml:space="preserve">, due to your experience working with [Muslim] university aged students in providing them with mental health services. </w:t>
      </w:r>
    </w:p>
    <w:p w14:paraId="174D7725" w14:textId="77777777" w:rsidR="00351B15" w:rsidRPr="008F3E0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b w:val="0"/>
          <w:color w:val="auto"/>
          <w:szCs w:val="24"/>
          <w:lang w:val="en-US"/>
        </w:rPr>
        <w:t xml:space="preserve">In addition, it is incumbent upon me to outline possible risks associated with this study. Given that your identity as well the information you provide will be confidential, the risks are minimal. </w:t>
      </w:r>
      <w:r w:rsidRPr="008F3E07">
        <w:rPr>
          <w:rFonts w:eastAsia="Times New Roman" w:cs="Times New Roman"/>
          <w:b w:val="0"/>
          <w:color w:val="auto"/>
          <w:szCs w:val="24"/>
        </w:rPr>
        <w:t>You may feel uncomfortable with disclosing information regarding your experiences of working with Muslim students. You may also find it stressful to answer the range of questions. As such, you may choose to skip any interview questions that you do no want to answer.</w:t>
      </w:r>
      <w:r w:rsidRPr="008F3E07">
        <w:rPr>
          <w:rFonts w:eastAsia="Times New Roman" w:cs="Times New Roman"/>
          <w:b w:val="0"/>
          <w:color w:val="auto"/>
          <w:szCs w:val="24"/>
          <w:lang w:val="en-US"/>
        </w:rPr>
        <w:t xml:space="preserve"> You can also withdraw from this study any time during the interview and afterwards up to May 2015.</w:t>
      </w:r>
    </w:p>
    <w:p w14:paraId="11E07C8B" w14:textId="77777777" w:rsidR="00351B15" w:rsidRPr="008F3E07" w:rsidRDefault="00351B15" w:rsidP="00351B15">
      <w:pPr>
        <w:spacing w:before="0" w:after="0" w:line="240" w:lineRule="auto"/>
        <w:jc w:val="left"/>
        <w:rPr>
          <w:rFonts w:eastAsia="Times New Roman" w:cs="Times New Roman"/>
          <w:b w:val="0"/>
          <w:color w:val="auto"/>
          <w:szCs w:val="24"/>
          <w:lang w:val="en-US"/>
        </w:rPr>
      </w:pPr>
    </w:p>
    <w:p w14:paraId="6C169984" w14:textId="77777777" w:rsidR="00351B15" w:rsidRPr="008F3E0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b w:val="0"/>
          <w:color w:val="auto"/>
          <w:szCs w:val="24"/>
          <w:lang w:val="en-US"/>
        </w:rPr>
        <w:t>I have attached a copy of a letter of information about the study that gives you full details. This study has been reviewed and cleared by the McMaster Research Ethics Board.  If you any have concerns or questions about your rights as a participant or about the way the study is being conducted you can contact:</w:t>
      </w:r>
    </w:p>
    <w:p w14:paraId="3A0C3F8F" w14:textId="77777777" w:rsidR="00351B15" w:rsidRPr="008F3E0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b w:val="0"/>
          <w:color w:val="auto"/>
          <w:szCs w:val="24"/>
          <w:lang w:val="en-US"/>
        </w:rPr>
        <w:tab/>
      </w:r>
      <w:r w:rsidRPr="008F3E07">
        <w:rPr>
          <w:rFonts w:eastAsia="Times New Roman" w:cs="Times New Roman"/>
          <w:b w:val="0"/>
          <w:color w:val="auto"/>
          <w:szCs w:val="24"/>
          <w:lang w:val="en-US"/>
        </w:rPr>
        <w:tab/>
      </w:r>
      <w:r w:rsidRPr="008F3E07">
        <w:rPr>
          <w:rFonts w:eastAsia="Times New Roman" w:cs="Times New Roman"/>
          <w:b w:val="0"/>
          <w:color w:val="auto"/>
          <w:szCs w:val="24"/>
          <w:lang w:val="en-US"/>
        </w:rPr>
        <w:tab/>
        <w:t xml:space="preserve">The McMaster Research Ethics Board Secretariat </w:t>
      </w:r>
    </w:p>
    <w:p w14:paraId="02EF2C4A" w14:textId="77777777" w:rsidR="00351B15" w:rsidRPr="008F3E0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b w:val="0"/>
          <w:color w:val="auto"/>
          <w:szCs w:val="24"/>
          <w:lang w:val="en-US"/>
        </w:rPr>
        <w:tab/>
      </w:r>
      <w:r w:rsidRPr="008F3E07">
        <w:rPr>
          <w:rFonts w:eastAsia="Times New Roman" w:cs="Times New Roman"/>
          <w:b w:val="0"/>
          <w:color w:val="auto"/>
          <w:szCs w:val="24"/>
          <w:lang w:val="en-US"/>
        </w:rPr>
        <w:tab/>
      </w:r>
      <w:r w:rsidRPr="008F3E07">
        <w:rPr>
          <w:rFonts w:eastAsia="Times New Roman" w:cs="Times New Roman"/>
          <w:b w:val="0"/>
          <w:color w:val="auto"/>
          <w:szCs w:val="24"/>
          <w:lang w:val="en-US"/>
        </w:rPr>
        <w:tab/>
        <w:t>Telephone: (905) 525-9140 ext. 23142</w:t>
      </w:r>
    </w:p>
    <w:p w14:paraId="2C82D678" w14:textId="77777777" w:rsidR="00351B15" w:rsidRPr="008F3E0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b w:val="0"/>
          <w:color w:val="auto"/>
          <w:szCs w:val="24"/>
          <w:lang w:val="en-US"/>
        </w:rPr>
        <w:tab/>
      </w:r>
      <w:r w:rsidRPr="008F3E07">
        <w:rPr>
          <w:rFonts w:eastAsia="Times New Roman" w:cs="Times New Roman"/>
          <w:b w:val="0"/>
          <w:color w:val="auto"/>
          <w:szCs w:val="24"/>
          <w:lang w:val="en-US"/>
        </w:rPr>
        <w:tab/>
      </w:r>
      <w:r w:rsidRPr="008F3E07">
        <w:rPr>
          <w:rFonts w:eastAsia="Times New Roman" w:cs="Times New Roman"/>
          <w:b w:val="0"/>
          <w:color w:val="auto"/>
          <w:szCs w:val="24"/>
          <w:lang w:val="en-US"/>
        </w:rPr>
        <w:tab/>
      </w:r>
      <w:proofErr w:type="gramStart"/>
      <w:r w:rsidRPr="008F3E07">
        <w:rPr>
          <w:rFonts w:eastAsia="Times New Roman" w:cs="Times New Roman"/>
          <w:b w:val="0"/>
          <w:color w:val="auto"/>
          <w:szCs w:val="24"/>
          <w:lang w:val="en-US"/>
        </w:rPr>
        <w:t>c</w:t>
      </w:r>
      <w:proofErr w:type="gramEnd"/>
      <w:r w:rsidRPr="008F3E07">
        <w:rPr>
          <w:rFonts w:eastAsia="Times New Roman" w:cs="Times New Roman"/>
          <w:b w:val="0"/>
          <w:color w:val="auto"/>
          <w:szCs w:val="24"/>
          <w:lang w:val="en-US"/>
        </w:rPr>
        <w:t>/o Research Office for Administration, Development and Support (ROADS)</w:t>
      </w:r>
    </w:p>
    <w:p w14:paraId="326A8D4B" w14:textId="77777777" w:rsidR="00351B15" w:rsidRPr="008F3E07" w:rsidRDefault="00351B15" w:rsidP="00351B15">
      <w:pPr>
        <w:spacing w:before="0" w:after="0" w:line="240" w:lineRule="auto"/>
        <w:jc w:val="left"/>
        <w:rPr>
          <w:rFonts w:eastAsia="Times New Roman" w:cs="Times New Roman"/>
          <w:b w:val="0"/>
          <w:color w:val="auto"/>
          <w:szCs w:val="24"/>
          <w:lang w:val="it-IT"/>
        </w:rPr>
      </w:pPr>
      <w:r w:rsidRPr="008F3E07">
        <w:rPr>
          <w:rFonts w:eastAsia="Times New Roman" w:cs="Times New Roman"/>
          <w:b w:val="0"/>
          <w:color w:val="auto"/>
          <w:szCs w:val="24"/>
          <w:lang w:val="en-US"/>
        </w:rPr>
        <w:tab/>
      </w:r>
      <w:r w:rsidRPr="008F3E07">
        <w:rPr>
          <w:rFonts w:eastAsia="Times New Roman" w:cs="Times New Roman"/>
          <w:b w:val="0"/>
          <w:color w:val="auto"/>
          <w:szCs w:val="24"/>
          <w:lang w:val="en-US"/>
        </w:rPr>
        <w:tab/>
      </w:r>
      <w:r w:rsidRPr="008F3E07">
        <w:rPr>
          <w:rFonts w:eastAsia="Times New Roman" w:cs="Times New Roman"/>
          <w:b w:val="0"/>
          <w:color w:val="auto"/>
          <w:szCs w:val="24"/>
          <w:lang w:val="en-US"/>
        </w:rPr>
        <w:tab/>
      </w:r>
      <w:r w:rsidRPr="008F3E07">
        <w:rPr>
          <w:rFonts w:eastAsia="Times New Roman" w:cs="Times New Roman"/>
          <w:b w:val="0"/>
          <w:color w:val="auto"/>
          <w:szCs w:val="24"/>
          <w:lang w:val="it-IT"/>
        </w:rPr>
        <w:t xml:space="preserve">E-mail: </w:t>
      </w:r>
      <w:hyperlink r:id="rId14" w:history="1">
        <w:r w:rsidRPr="008F3E07">
          <w:rPr>
            <w:rFonts w:eastAsia="Times New Roman" w:cs="Times New Roman"/>
            <w:b w:val="0"/>
            <w:color w:val="0000FF"/>
            <w:szCs w:val="24"/>
            <w:u w:val="single"/>
            <w:lang w:val="it-IT"/>
          </w:rPr>
          <w:t>ethicsoffice@mcmaster.ca</w:t>
        </w:r>
      </w:hyperlink>
      <w:r w:rsidRPr="008F3E07">
        <w:rPr>
          <w:rFonts w:eastAsia="Times New Roman" w:cs="Times New Roman"/>
          <w:b w:val="0"/>
          <w:color w:val="auto"/>
          <w:szCs w:val="24"/>
          <w:lang w:val="it-IT"/>
        </w:rPr>
        <w:t xml:space="preserve"> </w:t>
      </w:r>
    </w:p>
    <w:p w14:paraId="3CBB3C9B" w14:textId="77777777" w:rsidR="00351B15" w:rsidRPr="008F3E07" w:rsidRDefault="00351B15" w:rsidP="00351B15">
      <w:pPr>
        <w:spacing w:before="0" w:after="0" w:line="240" w:lineRule="auto"/>
        <w:jc w:val="left"/>
        <w:rPr>
          <w:rFonts w:eastAsia="Times New Roman" w:cs="Times New Roman"/>
          <w:b w:val="0"/>
          <w:color w:val="auto"/>
          <w:szCs w:val="24"/>
          <w:lang w:val="it-IT"/>
        </w:rPr>
      </w:pPr>
    </w:p>
    <w:p w14:paraId="7610CF49" w14:textId="77777777" w:rsidR="00351B15" w:rsidRPr="00216167" w:rsidRDefault="00351B15" w:rsidP="00351B15">
      <w:pPr>
        <w:spacing w:before="0" w:after="0" w:line="240" w:lineRule="auto"/>
        <w:jc w:val="left"/>
        <w:rPr>
          <w:rFonts w:eastAsia="Times New Roman" w:cs="Times New Roman"/>
          <w:b w:val="0"/>
          <w:color w:val="auto"/>
          <w:szCs w:val="24"/>
          <w:lang w:val="en-US"/>
        </w:rPr>
      </w:pPr>
      <w:r w:rsidRPr="008F3E07">
        <w:rPr>
          <w:rFonts w:eastAsia="Times New Roman" w:cs="Times New Roman"/>
          <w:b w:val="0"/>
          <w:color w:val="auto"/>
          <w:szCs w:val="24"/>
          <w:lang w:val="en-US"/>
        </w:rPr>
        <w:t>We would like to thank you in advance for your time and consideration. After a week, we will send you a one-time follow-up reminder.</w:t>
      </w:r>
    </w:p>
    <w:p w14:paraId="7DED2092" w14:textId="77777777" w:rsidR="00351B15" w:rsidRPr="00216167" w:rsidRDefault="00351B15" w:rsidP="00351B15">
      <w:pPr>
        <w:spacing w:before="0" w:after="0" w:line="240" w:lineRule="auto"/>
        <w:jc w:val="both"/>
        <w:rPr>
          <w:rFonts w:eastAsia="Times New Roman" w:cs="Times New Roman"/>
          <w:b w:val="0"/>
          <w:color w:val="auto"/>
          <w:szCs w:val="24"/>
          <w:lang w:val="en-US"/>
        </w:rPr>
      </w:pPr>
    </w:p>
    <w:p w14:paraId="0D078764" w14:textId="77777777" w:rsidR="00351B15" w:rsidRPr="00DF5B3E" w:rsidRDefault="00351B15" w:rsidP="00351B15">
      <w:pPr>
        <w:spacing w:before="0" w:after="0" w:line="240" w:lineRule="auto"/>
        <w:jc w:val="both"/>
        <w:rPr>
          <w:rFonts w:eastAsia="Times New Roman" w:cs="Times New Roman"/>
          <w:color w:val="auto"/>
          <w:szCs w:val="24"/>
          <w:lang w:val="en-US"/>
        </w:rPr>
      </w:pPr>
      <w:r w:rsidRPr="00DF5B3E">
        <w:rPr>
          <w:rFonts w:eastAsia="Times New Roman" w:cs="Times New Roman"/>
          <w:color w:val="auto"/>
          <w:szCs w:val="24"/>
          <w:lang w:val="en-US"/>
        </w:rPr>
        <w:t>Hager Rostom</w:t>
      </w:r>
      <w:r w:rsidRPr="00DF5B3E">
        <w:rPr>
          <w:rFonts w:eastAsia="Times New Roman" w:cs="Times New Roman"/>
          <w:b w:val="0"/>
          <w:color w:val="auto"/>
          <w:szCs w:val="24"/>
          <w:lang w:val="en-US"/>
        </w:rPr>
        <w:t xml:space="preserve">, BA, BSW </w:t>
      </w:r>
    </w:p>
    <w:p w14:paraId="74E1AEAA" w14:textId="77777777" w:rsidR="00351B15" w:rsidRPr="007F5E88" w:rsidRDefault="00351B15" w:rsidP="00351B15">
      <w:pPr>
        <w:spacing w:before="0" w:after="0" w:line="240" w:lineRule="auto"/>
        <w:jc w:val="both"/>
        <w:rPr>
          <w:rFonts w:eastAsia="Times New Roman" w:cs="Times New Roman"/>
          <w:b w:val="0"/>
          <w:color w:val="auto"/>
          <w:szCs w:val="24"/>
          <w:lang w:val="en-US"/>
        </w:rPr>
      </w:pPr>
      <w:r w:rsidRPr="007F5E88">
        <w:rPr>
          <w:rFonts w:eastAsia="Times New Roman" w:cs="Times New Roman"/>
          <w:b w:val="0"/>
          <w:color w:val="auto"/>
          <w:szCs w:val="24"/>
          <w:lang w:val="en-US"/>
        </w:rPr>
        <w:t xml:space="preserve">Masters Candidate in Social Work </w:t>
      </w:r>
    </w:p>
    <w:p w14:paraId="10F69776" w14:textId="77777777" w:rsidR="00351B15" w:rsidRPr="007F5E88" w:rsidRDefault="00351B15" w:rsidP="00351B15">
      <w:pPr>
        <w:spacing w:before="0" w:after="0" w:line="240" w:lineRule="auto"/>
        <w:jc w:val="both"/>
        <w:rPr>
          <w:rFonts w:eastAsia="Times New Roman" w:cs="Times New Roman"/>
          <w:b w:val="0"/>
          <w:color w:val="auto"/>
          <w:szCs w:val="24"/>
          <w:lang w:val="en-US"/>
        </w:rPr>
      </w:pPr>
      <w:r w:rsidRPr="007F5E88">
        <w:rPr>
          <w:rFonts w:eastAsia="Times New Roman" w:cs="Times New Roman"/>
          <w:b w:val="0"/>
          <w:color w:val="auto"/>
          <w:szCs w:val="24"/>
          <w:lang w:val="en-US"/>
        </w:rPr>
        <w:t xml:space="preserve">School of </w:t>
      </w:r>
      <w:proofErr w:type="gramStart"/>
      <w:r w:rsidRPr="007F5E88">
        <w:rPr>
          <w:rFonts w:eastAsia="Times New Roman" w:cs="Times New Roman"/>
          <w:b w:val="0"/>
          <w:color w:val="auto"/>
          <w:szCs w:val="24"/>
          <w:lang w:val="en-US"/>
        </w:rPr>
        <w:t>Social Work</w:t>
      </w:r>
      <w:proofErr w:type="gramEnd"/>
      <w:r w:rsidRPr="007F5E88">
        <w:rPr>
          <w:rFonts w:eastAsia="Times New Roman" w:cs="Times New Roman"/>
          <w:b w:val="0"/>
          <w:color w:val="auto"/>
          <w:szCs w:val="24"/>
          <w:lang w:val="en-US"/>
        </w:rPr>
        <w:t xml:space="preserve"> </w:t>
      </w:r>
    </w:p>
    <w:p w14:paraId="5F1D4C54" w14:textId="77777777" w:rsidR="00351B15" w:rsidRPr="007E62E8" w:rsidRDefault="00351B15" w:rsidP="00351B15">
      <w:pPr>
        <w:spacing w:before="0" w:after="0" w:line="240" w:lineRule="auto"/>
        <w:jc w:val="both"/>
        <w:rPr>
          <w:rFonts w:eastAsia="Times New Roman" w:cs="Times New Roman"/>
          <w:b w:val="0"/>
          <w:color w:val="auto"/>
          <w:szCs w:val="24"/>
          <w:lang w:val="en-US"/>
        </w:rPr>
      </w:pPr>
      <w:r w:rsidRPr="007E62E8">
        <w:rPr>
          <w:rFonts w:eastAsia="Times New Roman" w:cs="Times New Roman"/>
          <w:b w:val="0"/>
          <w:color w:val="auto"/>
          <w:szCs w:val="24"/>
          <w:lang w:val="en-US"/>
        </w:rPr>
        <w:t xml:space="preserve">McMaster University, Hamilton Ontario </w:t>
      </w:r>
    </w:p>
    <w:p w14:paraId="020610C8" w14:textId="77777777" w:rsidR="00351B15" w:rsidRPr="00152572" w:rsidRDefault="00351B15" w:rsidP="00351B15">
      <w:pPr>
        <w:spacing w:before="0" w:after="0" w:line="240" w:lineRule="auto"/>
        <w:jc w:val="left"/>
        <w:rPr>
          <w:rFonts w:eastAsia="Times New Roman" w:cs="Times New Roman"/>
          <w:color w:val="auto"/>
          <w:szCs w:val="24"/>
          <w:lang w:val="en-US"/>
        </w:rPr>
      </w:pPr>
      <w:r w:rsidRPr="00152572">
        <w:rPr>
          <w:rFonts w:eastAsia="Times New Roman" w:cs="Times New Roman"/>
          <w:color w:val="auto"/>
          <w:szCs w:val="24"/>
          <w:lang w:val="en-US"/>
        </w:rPr>
        <w:t>Tel: 416.294.9816</w:t>
      </w:r>
    </w:p>
    <w:p w14:paraId="3DBE691A" w14:textId="77777777" w:rsidR="00351B15" w:rsidRPr="008F3E07" w:rsidRDefault="00DA1335" w:rsidP="00351B15">
      <w:pPr>
        <w:spacing w:before="0" w:after="0" w:line="240" w:lineRule="auto"/>
        <w:jc w:val="left"/>
        <w:rPr>
          <w:rFonts w:eastAsia="Times New Roman" w:cs="Times New Roman"/>
          <w:b w:val="0"/>
          <w:color w:val="auto"/>
          <w:szCs w:val="24"/>
          <w:lang w:val="en-US"/>
        </w:rPr>
      </w:pPr>
      <w:hyperlink r:id="rId15" w:history="1">
        <w:r w:rsidR="00351B15" w:rsidRPr="008F3E07">
          <w:rPr>
            <w:rFonts w:eastAsia="Times New Roman" w:cs="Times New Roman"/>
            <w:b w:val="0"/>
            <w:color w:val="0000FF"/>
            <w:szCs w:val="24"/>
            <w:u w:val="single"/>
            <w:lang w:val="en-US"/>
          </w:rPr>
          <w:t>Rostomh@mcmaster.ca</w:t>
        </w:r>
      </w:hyperlink>
      <w:r w:rsidR="00351B15" w:rsidRPr="008F3E07">
        <w:rPr>
          <w:rFonts w:eastAsia="Times New Roman" w:cs="Times New Roman"/>
          <w:b w:val="0"/>
          <w:color w:val="auto"/>
          <w:szCs w:val="24"/>
          <w:lang w:val="en-US"/>
        </w:rPr>
        <w:t xml:space="preserve"> </w:t>
      </w:r>
    </w:p>
    <w:p w14:paraId="4CD2D6E0" w14:textId="77777777" w:rsidR="00351B15" w:rsidRPr="008F3E07" w:rsidRDefault="00351B15" w:rsidP="00351B15">
      <w:pPr>
        <w:spacing w:before="0" w:after="0" w:line="240" w:lineRule="auto"/>
        <w:jc w:val="left"/>
        <w:rPr>
          <w:rFonts w:eastAsia="Times New Roman" w:cs="Times New Roman"/>
          <w:b w:val="0"/>
          <w:color w:val="auto"/>
          <w:sz w:val="20"/>
          <w:szCs w:val="24"/>
          <w:lang w:val="en-US"/>
        </w:rPr>
      </w:pPr>
    </w:p>
    <w:p w14:paraId="1CAE7328" w14:textId="77777777" w:rsidR="00066396" w:rsidRPr="008F3E07" w:rsidRDefault="00066396">
      <w:pPr>
        <w:pStyle w:val="normal0"/>
        <w:spacing w:line="480" w:lineRule="auto"/>
        <w:rPr>
          <w:rFonts w:ascii="Times New Roman" w:hAnsi="Times New Roman" w:cs="Times New Roman"/>
          <w:sz w:val="24"/>
          <w:szCs w:val="24"/>
        </w:rPr>
      </w:pPr>
    </w:p>
    <w:p w14:paraId="10ACC028" w14:textId="77777777" w:rsidR="00351B15" w:rsidRPr="00216167" w:rsidRDefault="00351B15">
      <w:pPr>
        <w:pStyle w:val="normal0"/>
        <w:spacing w:line="480" w:lineRule="auto"/>
        <w:rPr>
          <w:rFonts w:ascii="Times New Roman" w:hAnsi="Times New Roman" w:cs="Times New Roman"/>
          <w:sz w:val="24"/>
          <w:szCs w:val="24"/>
        </w:rPr>
      </w:pPr>
    </w:p>
    <w:p w14:paraId="4E5472D5" w14:textId="77777777" w:rsidR="00351B15" w:rsidRPr="00216167" w:rsidRDefault="00351B15">
      <w:pPr>
        <w:pStyle w:val="normal0"/>
        <w:spacing w:line="480" w:lineRule="auto"/>
        <w:rPr>
          <w:rFonts w:ascii="Times New Roman" w:hAnsi="Times New Roman" w:cs="Times New Roman"/>
          <w:sz w:val="24"/>
          <w:szCs w:val="24"/>
        </w:rPr>
      </w:pPr>
    </w:p>
    <w:p w14:paraId="18C626FB" w14:textId="77777777" w:rsidR="00351B15" w:rsidRPr="00DF5B3E" w:rsidRDefault="00351B15">
      <w:pPr>
        <w:pStyle w:val="normal0"/>
        <w:spacing w:line="480" w:lineRule="auto"/>
        <w:rPr>
          <w:rFonts w:ascii="Times New Roman" w:hAnsi="Times New Roman" w:cs="Times New Roman"/>
          <w:sz w:val="24"/>
          <w:szCs w:val="24"/>
        </w:rPr>
      </w:pPr>
    </w:p>
    <w:p w14:paraId="04D2173F" w14:textId="77777777" w:rsidR="00351B15" w:rsidRPr="00DF5B3E" w:rsidRDefault="00351B15">
      <w:pPr>
        <w:pStyle w:val="normal0"/>
        <w:spacing w:line="480" w:lineRule="auto"/>
        <w:rPr>
          <w:rFonts w:ascii="Times New Roman" w:hAnsi="Times New Roman" w:cs="Times New Roman"/>
          <w:sz w:val="24"/>
          <w:szCs w:val="24"/>
        </w:rPr>
      </w:pPr>
    </w:p>
    <w:p w14:paraId="0AD277E0" w14:textId="77777777" w:rsidR="00351B15" w:rsidRPr="00DF5B3E" w:rsidRDefault="00351B15">
      <w:pPr>
        <w:pStyle w:val="normal0"/>
        <w:spacing w:line="480" w:lineRule="auto"/>
        <w:rPr>
          <w:rFonts w:ascii="Times New Roman" w:hAnsi="Times New Roman" w:cs="Times New Roman"/>
          <w:sz w:val="24"/>
          <w:szCs w:val="24"/>
        </w:rPr>
      </w:pPr>
    </w:p>
    <w:p w14:paraId="474D7164" w14:textId="77777777" w:rsidR="00351B15" w:rsidRPr="007F5E88" w:rsidRDefault="00351B15">
      <w:pPr>
        <w:pStyle w:val="normal0"/>
        <w:spacing w:line="480" w:lineRule="auto"/>
        <w:rPr>
          <w:rFonts w:ascii="Times New Roman" w:hAnsi="Times New Roman" w:cs="Times New Roman"/>
          <w:sz w:val="24"/>
          <w:szCs w:val="24"/>
        </w:rPr>
      </w:pPr>
    </w:p>
    <w:p w14:paraId="0103D8D5" w14:textId="77777777" w:rsidR="00351B15" w:rsidRPr="007E62E8" w:rsidRDefault="00351B15">
      <w:pPr>
        <w:pStyle w:val="normal0"/>
        <w:spacing w:line="480" w:lineRule="auto"/>
        <w:rPr>
          <w:rFonts w:ascii="Times New Roman" w:hAnsi="Times New Roman" w:cs="Times New Roman"/>
          <w:sz w:val="24"/>
          <w:szCs w:val="24"/>
        </w:rPr>
      </w:pPr>
    </w:p>
    <w:p w14:paraId="0BA20C25" w14:textId="77777777" w:rsidR="00351B15" w:rsidRPr="00152572" w:rsidRDefault="00351B15">
      <w:pPr>
        <w:pStyle w:val="normal0"/>
        <w:spacing w:line="480" w:lineRule="auto"/>
        <w:rPr>
          <w:rFonts w:ascii="Times New Roman" w:hAnsi="Times New Roman" w:cs="Times New Roman"/>
          <w:sz w:val="24"/>
          <w:szCs w:val="24"/>
        </w:rPr>
      </w:pPr>
    </w:p>
    <w:p w14:paraId="62B893B9" w14:textId="77777777" w:rsidR="00351B15" w:rsidRPr="00152572" w:rsidRDefault="00351B15">
      <w:pPr>
        <w:pStyle w:val="normal0"/>
        <w:spacing w:line="480" w:lineRule="auto"/>
        <w:rPr>
          <w:rFonts w:ascii="Times New Roman" w:hAnsi="Times New Roman" w:cs="Times New Roman"/>
          <w:sz w:val="24"/>
          <w:szCs w:val="24"/>
        </w:rPr>
      </w:pPr>
    </w:p>
    <w:p w14:paraId="5E0812F5" w14:textId="77777777" w:rsidR="00351B15" w:rsidRPr="00500EC1" w:rsidRDefault="00351B15">
      <w:pPr>
        <w:pStyle w:val="normal0"/>
        <w:spacing w:line="480" w:lineRule="auto"/>
        <w:rPr>
          <w:rFonts w:ascii="Times New Roman" w:hAnsi="Times New Roman" w:cs="Times New Roman"/>
          <w:sz w:val="24"/>
          <w:szCs w:val="24"/>
        </w:rPr>
      </w:pPr>
    </w:p>
    <w:p w14:paraId="76CC34FD" w14:textId="77777777" w:rsidR="00351B15" w:rsidRPr="00497310" w:rsidRDefault="00351B15">
      <w:pPr>
        <w:pStyle w:val="normal0"/>
        <w:spacing w:line="480" w:lineRule="auto"/>
        <w:rPr>
          <w:rFonts w:ascii="Times New Roman" w:hAnsi="Times New Roman" w:cs="Times New Roman"/>
          <w:sz w:val="24"/>
          <w:szCs w:val="24"/>
        </w:rPr>
      </w:pPr>
    </w:p>
    <w:p w14:paraId="1319D502" w14:textId="77777777" w:rsidR="00351B15" w:rsidRPr="00497310" w:rsidRDefault="00351B15">
      <w:pPr>
        <w:pStyle w:val="normal0"/>
        <w:spacing w:line="480" w:lineRule="auto"/>
        <w:rPr>
          <w:rFonts w:ascii="Times New Roman" w:hAnsi="Times New Roman" w:cs="Times New Roman"/>
          <w:sz w:val="24"/>
          <w:szCs w:val="24"/>
        </w:rPr>
      </w:pPr>
    </w:p>
    <w:p w14:paraId="610D7462" w14:textId="77777777" w:rsidR="00351B15" w:rsidRPr="00497310" w:rsidRDefault="00351B15">
      <w:pPr>
        <w:pStyle w:val="normal0"/>
        <w:spacing w:line="480" w:lineRule="auto"/>
        <w:rPr>
          <w:rFonts w:ascii="Times New Roman" w:hAnsi="Times New Roman" w:cs="Times New Roman"/>
          <w:sz w:val="24"/>
          <w:szCs w:val="24"/>
        </w:rPr>
      </w:pPr>
    </w:p>
    <w:p w14:paraId="5C36B874" w14:textId="77777777" w:rsidR="00351B15" w:rsidRPr="00BB5B4E" w:rsidRDefault="00351B15">
      <w:pPr>
        <w:pStyle w:val="normal0"/>
        <w:spacing w:line="480" w:lineRule="auto"/>
        <w:rPr>
          <w:rFonts w:ascii="Times New Roman" w:hAnsi="Times New Roman" w:cs="Times New Roman"/>
          <w:sz w:val="24"/>
          <w:szCs w:val="24"/>
        </w:rPr>
      </w:pPr>
    </w:p>
    <w:p w14:paraId="3A4F26B6" w14:textId="77777777" w:rsidR="00351B15" w:rsidRPr="00416086" w:rsidRDefault="00351B15">
      <w:pPr>
        <w:pStyle w:val="normal0"/>
        <w:spacing w:line="480" w:lineRule="auto"/>
        <w:rPr>
          <w:rFonts w:ascii="Times New Roman" w:hAnsi="Times New Roman" w:cs="Times New Roman"/>
          <w:sz w:val="24"/>
          <w:szCs w:val="24"/>
        </w:rPr>
      </w:pPr>
    </w:p>
    <w:p w14:paraId="098CF587" w14:textId="77777777" w:rsidR="00351B15" w:rsidRPr="00416086" w:rsidRDefault="00351B15">
      <w:pPr>
        <w:pStyle w:val="normal0"/>
        <w:spacing w:line="480" w:lineRule="auto"/>
        <w:rPr>
          <w:rFonts w:ascii="Times New Roman" w:hAnsi="Times New Roman" w:cs="Times New Roman"/>
          <w:sz w:val="24"/>
          <w:szCs w:val="24"/>
        </w:rPr>
      </w:pPr>
    </w:p>
    <w:p w14:paraId="7FB3F49C" w14:textId="77777777" w:rsidR="00351B15" w:rsidRPr="00416086" w:rsidRDefault="00351B15">
      <w:pPr>
        <w:pStyle w:val="normal0"/>
        <w:spacing w:line="480" w:lineRule="auto"/>
        <w:rPr>
          <w:rFonts w:ascii="Times New Roman" w:hAnsi="Times New Roman" w:cs="Times New Roman"/>
          <w:sz w:val="24"/>
          <w:szCs w:val="24"/>
        </w:rPr>
      </w:pPr>
    </w:p>
    <w:p w14:paraId="35BC0A32" w14:textId="77777777" w:rsidR="00351B15" w:rsidRPr="008F3E07" w:rsidRDefault="00351B15">
      <w:pPr>
        <w:pStyle w:val="normal0"/>
        <w:spacing w:line="480" w:lineRule="auto"/>
        <w:rPr>
          <w:rFonts w:ascii="Times New Roman" w:hAnsi="Times New Roman" w:cs="Times New Roman"/>
          <w:sz w:val="24"/>
          <w:szCs w:val="24"/>
        </w:rPr>
      </w:pPr>
    </w:p>
    <w:p w14:paraId="09DFEE05" w14:textId="77777777" w:rsidR="00351B15" w:rsidRPr="008F3E07" w:rsidRDefault="00351B15">
      <w:pPr>
        <w:pStyle w:val="normal0"/>
        <w:spacing w:line="480" w:lineRule="auto"/>
        <w:rPr>
          <w:rFonts w:ascii="Times New Roman" w:hAnsi="Times New Roman" w:cs="Times New Roman"/>
          <w:sz w:val="24"/>
          <w:szCs w:val="24"/>
        </w:rPr>
      </w:pPr>
    </w:p>
    <w:p w14:paraId="6EBADEBA" w14:textId="77777777" w:rsidR="00351B15" w:rsidRPr="008F3E07" w:rsidRDefault="00351B15">
      <w:pPr>
        <w:pStyle w:val="normal0"/>
        <w:spacing w:line="480" w:lineRule="auto"/>
        <w:rPr>
          <w:rFonts w:ascii="Times New Roman" w:hAnsi="Times New Roman" w:cs="Times New Roman"/>
          <w:sz w:val="24"/>
          <w:szCs w:val="24"/>
        </w:rPr>
      </w:pPr>
    </w:p>
    <w:p w14:paraId="31289DC9" w14:textId="0A378EFD" w:rsidR="0047651E" w:rsidRPr="007C6E8F" w:rsidRDefault="0047651E" w:rsidP="00C223CC">
      <w:pPr>
        <w:pStyle w:val="Heading1"/>
        <w:rPr>
          <w:rFonts w:cs="Times New Roman"/>
        </w:rPr>
      </w:pPr>
      <w:bookmarkStart w:id="43" w:name="_Toc304708491"/>
      <w:r w:rsidRPr="007062D5">
        <w:rPr>
          <w:rFonts w:eastAsia="Times New Roman" w:cs="Times New Roman"/>
          <w:noProof/>
          <w:lang w:val="en-US"/>
        </w:rPr>
        <w:drawing>
          <wp:anchor distT="0" distB="0" distL="114300" distR="114300" simplePos="0" relativeHeight="251660288" behindDoc="1" locked="0" layoutInCell="1" allowOverlap="1" wp14:anchorId="299221A0" wp14:editId="71237362">
            <wp:simplePos x="0" y="0"/>
            <wp:positionH relativeFrom="page">
              <wp:posOffset>2672715</wp:posOffset>
            </wp:positionH>
            <wp:positionV relativeFrom="paragraph">
              <wp:posOffset>1828800</wp:posOffset>
            </wp:positionV>
            <wp:extent cx="127635" cy="127635"/>
            <wp:effectExtent l="0" t="0" r="0" b="0"/>
            <wp:wrapNone/>
            <wp:docPr id="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pic:spPr>
                </pic:pic>
              </a:graphicData>
            </a:graphic>
            <wp14:sizeRelH relativeFrom="page">
              <wp14:pctWidth>0</wp14:pctWidth>
            </wp14:sizeRelH>
            <wp14:sizeRelV relativeFrom="page">
              <wp14:pctHeight>0</wp14:pctHeight>
            </wp14:sizeRelV>
          </wp:anchor>
        </w:drawing>
      </w:r>
      <w:r w:rsidRPr="007C6E8F">
        <w:rPr>
          <w:rFonts w:eastAsia="Times New Roman" w:cs="Times New Roman"/>
          <w:noProof/>
          <w:lang w:val="en-US"/>
        </w:rPr>
        <w:drawing>
          <wp:anchor distT="0" distB="0" distL="114300" distR="114300" simplePos="0" relativeHeight="251661312" behindDoc="1" locked="0" layoutInCell="1" allowOverlap="1" wp14:anchorId="6620CDE4" wp14:editId="19A64F24">
            <wp:simplePos x="0" y="0"/>
            <wp:positionH relativeFrom="page">
              <wp:posOffset>3631565</wp:posOffset>
            </wp:positionH>
            <wp:positionV relativeFrom="paragraph">
              <wp:posOffset>1828800</wp:posOffset>
            </wp:positionV>
            <wp:extent cx="133985" cy="127635"/>
            <wp:effectExtent l="0" t="0" r="0" b="0"/>
            <wp:wrapNone/>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985" cy="127635"/>
                    </a:xfrm>
                    <a:prstGeom prst="rect">
                      <a:avLst/>
                    </a:prstGeom>
                    <a:noFill/>
                  </pic:spPr>
                </pic:pic>
              </a:graphicData>
            </a:graphic>
            <wp14:sizeRelH relativeFrom="page">
              <wp14:pctWidth>0</wp14:pctWidth>
            </wp14:sizeRelH>
            <wp14:sizeRelV relativeFrom="page">
              <wp14:pctHeight>0</wp14:pctHeight>
            </wp14:sizeRelV>
          </wp:anchor>
        </w:drawing>
      </w:r>
      <w:r w:rsidRPr="007C6E8F">
        <w:rPr>
          <w:rFonts w:cs="Times New Roman"/>
        </w:rPr>
        <w:t xml:space="preserve">Appendix 4: MREB Clearance Certificate                                                                   </w:t>
      </w:r>
      <w:r w:rsidRPr="007C6E8F">
        <w:rPr>
          <w:rFonts w:cs="Times New Roman"/>
          <w:spacing w:val="20"/>
        </w:rPr>
        <w:t xml:space="preserve"> </w:t>
      </w:r>
      <w:r w:rsidRPr="007C6E8F">
        <w:rPr>
          <w:rFonts w:cs="Times New Roman"/>
        </w:rPr>
        <w:t>https://ethics.mcm</w:t>
      </w:r>
      <w:r w:rsidRPr="007C6E8F">
        <w:rPr>
          <w:rFonts w:cs="Times New Roman"/>
          <w:spacing w:val="-1"/>
        </w:rPr>
        <w:t>a</w:t>
      </w:r>
      <w:r w:rsidRPr="007C6E8F">
        <w:rPr>
          <w:rFonts w:cs="Times New Roman"/>
        </w:rPr>
        <w:t>s</w:t>
      </w:r>
      <w:r w:rsidRPr="007C6E8F">
        <w:rPr>
          <w:rFonts w:cs="Times New Roman"/>
          <w:spacing w:val="-1"/>
        </w:rPr>
        <w:t>t</w:t>
      </w:r>
      <w:r w:rsidRPr="007C6E8F">
        <w:rPr>
          <w:rFonts w:cs="Times New Roman"/>
        </w:rPr>
        <w:t>e</w:t>
      </w:r>
      <w:r w:rsidRPr="007C6E8F">
        <w:rPr>
          <w:rFonts w:cs="Times New Roman"/>
          <w:spacing w:val="-12"/>
        </w:rPr>
        <w:t>r</w:t>
      </w:r>
      <w:r w:rsidRPr="007C6E8F">
        <w:rPr>
          <w:rFonts w:cs="Times New Roman"/>
        </w:rPr>
        <w:t>.c</w:t>
      </w:r>
      <w:r w:rsidRPr="007C6E8F">
        <w:rPr>
          <w:rFonts w:cs="Times New Roman"/>
          <w:spacing w:val="-1"/>
        </w:rPr>
        <w:t>a</w:t>
      </w:r>
      <w:r w:rsidRPr="007C6E8F">
        <w:rPr>
          <w:rFonts w:cs="Times New Roman"/>
        </w:rPr>
        <w:t>/mr</w:t>
      </w:r>
      <w:r w:rsidRPr="007C6E8F">
        <w:rPr>
          <w:rFonts w:cs="Times New Roman"/>
          <w:spacing w:val="-1"/>
        </w:rPr>
        <w:t>e</w:t>
      </w:r>
      <w:r w:rsidRPr="007C6E8F">
        <w:rPr>
          <w:rFonts w:cs="Times New Roman"/>
        </w:rPr>
        <w:t>b/pri</w:t>
      </w:r>
      <w:r w:rsidRPr="007C6E8F">
        <w:rPr>
          <w:rFonts w:cs="Times New Roman"/>
          <w:spacing w:val="-1"/>
        </w:rPr>
        <w:t>n</w:t>
      </w:r>
      <w:r w:rsidRPr="007C6E8F">
        <w:rPr>
          <w:rFonts w:cs="Times New Roman"/>
        </w:rPr>
        <w:t>t_ap</w:t>
      </w:r>
      <w:r w:rsidRPr="007C6E8F">
        <w:rPr>
          <w:rFonts w:cs="Times New Roman"/>
          <w:spacing w:val="-1"/>
        </w:rPr>
        <w:t>p</w:t>
      </w:r>
      <w:r w:rsidRPr="007C6E8F">
        <w:rPr>
          <w:rFonts w:cs="Times New Roman"/>
        </w:rPr>
        <w:t>r</w:t>
      </w:r>
      <w:r w:rsidRPr="007C6E8F">
        <w:rPr>
          <w:rFonts w:cs="Times New Roman"/>
          <w:spacing w:val="-1"/>
        </w:rPr>
        <w:t>o</w:t>
      </w:r>
      <w:r w:rsidRPr="007C6E8F">
        <w:rPr>
          <w:rFonts w:cs="Times New Roman"/>
        </w:rPr>
        <w:t>v</w:t>
      </w:r>
      <w:r w:rsidRPr="007C6E8F">
        <w:rPr>
          <w:rFonts w:cs="Times New Roman"/>
          <w:spacing w:val="-1"/>
        </w:rPr>
        <w:t>a</w:t>
      </w:r>
      <w:r w:rsidRPr="007C6E8F">
        <w:rPr>
          <w:rFonts w:cs="Times New Roman"/>
        </w:rPr>
        <w:t>l</w:t>
      </w:r>
      <w:r w:rsidRPr="007C6E8F">
        <w:rPr>
          <w:rFonts w:cs="Times New Roman"/>
          <w:spacing w:val="-1"/>
        </w:rPr>
        <w:t>_</w:t>
      </w:r>
      <w:r w:rsidRPr="007C6E8F">
        <w:rPr>
          <w:rFonts w:cs="Times New Roman"/>
        </w:rPr>
        <w:t>brian.cf</w:t>
      </w:r>
      <w:r w:rsidRPr="007C6E8F">
        <w:rPr>
          <w:rFonts w:cs="Times New Roman"/>
          <w:spacing w:val="-1"/>
        </w:rPr>
        <w:t>m</w:t>
      </w:r>
      <w:r w:rsidRPr="007C6E8F">
        <w:rPr>
          <w:rFonts w:cs="Times New Roman"/>
        </w:rPr>
        <w:t>?ID=35</w:t>
      </w:r>
      <w:r w:rsidRPr="007C6E8F">
        <w:rPr>
          <w:rFonts w:cs="Times New Roman"/>
          <w:spacing w:val="-1"/>
        </w:rPr>
        <w:t>3</w:t>
      </w:r>
      <w:r w:rsidRPr="007C6E8F">
        <w:rPr>
          <w:rFonts w:cs="Times New Roman"/>
        </w:rPr>
        <w:t>4</w:t>
      </w:r>
      <w:bookmarkEnd w:id="43"/>
    </w:p>
    <w:p w14:paraId="7E3A01DB" w14:textId="22069233" w:rsidR="0047651E" w:rsidRPr="008F3E07" w:rsidRDefault="0047651E" w:rsidP="0047651E">
      <w:pPr>
        <w:spacing w:line="200" w:lineRule="exact"/>
        <w:rPr>
          <w:rFonts w:cs="Times New Roman"/>
        </w:rPr>
      </w:pPr>
      <w:r w:rsidRPr="008F3E07">
        <w:rPr>
          <w:rFonts w:eastAsia="Times New Roman" w:cs="Times New Roman"/>
          <w:noProof/>
          <w:sz w:val="16"/>
          <w:szCs w:val="16"/>
          <w:lang w:val="en-US"/>
        </w:rPr>
        <w:drawing>
          <wp:anchor distT="0" distB="0" distL="114300" distR="114300" simplePos="0" relativeHeight="251659264" behindDoc="1" locked="0" layoutInCell="1" allowOverlap="1" wp14:anchorId="0E5337D8" wp14:editId="780E7407">
            <wp:simplePos x="0" y="0"/>
            <wp:positionH relativeFrom="page">
              <wp:posOffset>685800</wp:posOffset>
            </wp:positionH>
            <wp:positionV relativeFrom="paragraph">
              <wp:posOffset>558800</wp:posOffset>
            </wp:positionV>
            <wp:extent cx="1581150" cy="952500"/>
            <wp:effectExtent l="0" t="0" r="0" b="12700"/>
            <wp:wrapNone/>
            <wp:docPr id="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9525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901" w:tblpY="2521"/>
        <w:tblW w:w="10638" w:type="dxa"/>
        <w:tblLayout w:type="fixed"/>
        <w:tblCellMar>
          <w:left w:w="0" w:type="dxa"/>
          <w:right w:w="0" w:type="dxa"/>
        </w:tblCellMar>
        <w:tblLook w:val="01E0" w:firstRow="1" w:lastRow="1" w:firstColumn="1" w:lastColumn="1" w:noHBand="0" w:noVBand="0"/>
      </w:tblPr>
      <w:tblGrid>
        <w:gridCol w:w="209"/>
        <w:gridCol w:w="2314"/>
        <w:gridCol w:w="883"/>
        <w:gridCol w:w="1330"/>
        <w:gridCol w:w="1157"/>
        <w:gridCol w:w="1994"/>
        <w:gridCol w:w="848"/>
        <w:gridCol w:w="1903"/>
      </w:tblGrid>
      <w:tr w:rsidR="0047651E" w:rsidRPr="008F3E07" w14:paraId="1A60053F" w14:textId="77777777" w:rsidTr="0047651E">
        <w:trPr>
          <w:trHeight w:hRule="exact" w:val="1945"/>
        </w:trPr>
        <w:tc>
          <w:tcPr>
            <w:tcW w:w="10638" w:type="dxa"/>
            <w:gridSpan w:val="8"/>
            <w:tcBorders>
              <w:top w:val="single" w:sz="5" w:space="0" w:color="464646"/>
              <w:left w:val="single" w:sz="5" w:space="0" w:color="464646"/>
              <w:bottom w:val="single" w:sz="5" w:space="0" w:color="464646"/>
              <w:right w:val="single" w:sz="5" w:space="0" w:color="D8D8D8"/>
            </w:tcBorders>
          </w:tcPr>
          <w:p w14:paraId="23717352" w14:textId="77777777" w:rsidR="0047651E" w:rsidRPr="007C6E8F" w:rsidRDefault="0047651E" w:rsidP="0047651E">
            <w:pPr>
              <w:spacing w:before="29"/>
              <w:ind w:left="2546" w:right="12"/>
              <w:rPr>
                <w:rFonts w:cs="Times New Roman"/>
                <w:sz w:val="30"/>
                <w:szCs w:val="30"/>
              </w:rPr>
            </w:pPr>
            <w:r w:rsidRPr="007C6E8F">
              <w:rPr>
                <w:rFonts w:cs="Times New Roman"/>
                <w:color w:val="650033"/>
                <w:sz w:val="30"/>
                <w:szCs w:val="30"/>
              </w:rPr>
              <w:t>McMaster University Research Ethics Board</w:t>
            </w:r>
          </w:p>
          <w:p w14:paraId="5261D798" w14:textId="77777777" w:rsidR="0047651E" w:rsidRPr="007C6E8F" w:rsidRDefault="0047651E" w:rsidP="0047651E">
            <w:pPr>
              <w:spacing w:before="15"/>
              <w:ind w:left="5150" w:right="2614"/>
              <w:rPr>
                <w:rFonts w:cs="Times New Roman"/>
                <w:sz w:val="30"/>
                <w:szCs w:val="30"/>
              </w:rPr>
            </w:pPr>
            <w:r w:rsidRPr="007C6E8F">
              <w:rPr>
                <w:rFonts w:cs="Times New Roman"/>
                <w:color w:val="650033"/>
                <w:sz w:val="30"/>
                <w:szCs w:val="30"/>
              </w:rPr>
              <w:t>(MREB)</w:t>
            </w:r>
          </w:p>
          <w:p w14:paraId="0E98D503" w14:textId="77777777" w:rsidR="0047651E" w:rsidRPr="007C6E8F" w:rsidRDefault="0047651E" w:rsidP="0047651E">
            <w:pPr>
              <w:spacing w:before="17" w:line="254" w:lineRule="auto"/>
              <w:ind w:left="2655" w:right="120" w:firstLine="1"/>
              <w:rPr>
                <w:rFonts w:cs="Times New Roman"/>
                <w:sz w:val="20"/>
                <w:szCs w:val="20"/>
              </w:rPr>
            </w:pPr>
            <w:proofErr w:type="gramStart"/>
            <w:r w:rsidRPr="007C6E8F">
              <w:rPr>
                <w:rFonts w:cs="Times New Roman"/>
                <w:sz w:val="18"/>
                <w:szCs w:val="18"/>
              </w:rPr>
              <w:t>c</w:t>
            </w:r>
            <w:proofErr w:type="gramEnd"/>
            <w:r w:rsidRPr="007C6E8F">
              <w:rPr>
                <w:rFonts w:cs="Times New Roman"/>
                <w:sz w:val="18"/>
                <w:szCs w:val="18"/>
              </w:rPr>
              <w:t>/o Res</w:t>
            </w:r>
            <w:r w:rsidRPr="007C6E8F">
              <w:rPr>
                <w:rFonts w:cs="Times New Roman"/>
                <w:spacing w:val="1"/>
                <w:sz w:val="18"/>
                <w:szCs w:val="18"/>
              </w:rPr>
              <w:t>e</w:t>
            </w:r>
            <w:r w:rsidRPr="007C6E8F">
              <w:rPr>
                <w:rFonts w:cs="Times New Roman"/>
                <w:sz w:val="18"/>
                <w:szCs w:val="18"/>
              </w:rPr>
              <w:t>arch O</w:t>
            </w:r>
            <w:r w:rsidRPr="007C6E8F">
              <w:rPr>
                <w:rFonts w:cs="Times New Roman"/>
                <w:spacing w:val="-3"/>
                <w:sz w:val="18"/>
                <w:szCs w:val="18"/>
              </w:rPr>
              <w:t>f</w:t>
            </w:r>
            <w:r w:rsidRPr="007C6E8F">
              <w:rPr>
                <w:rFonts w:cs="Times New Roman"/>
                <w:sz w:val="18"/>
                <w:szCs w:val="18"/>
              </w:rPr>
              <w:t>f</w:t>
            </w:r>
            <w:r w:rsidRPr="007C6E8F">
              <w:rPr>
                <w:rFonts w:cs="Times New Roman"/>
                <w:spacing w:val="1"/>
                <w:sz w:val="18"/>
                <w:szCs w:val="18"/>
              </w:rPr>
              <w:t>i</w:t>
            </w:r>
            <w:r w:rsidRPr="007C6E8F">
              <w:rPr>
                <w:rFonts w:cs="Times New Roman"/>
                <w:sz w:val="18"/>
                <w:szCs w:val="18"/>
              </w:rPr>
              <w:t>ce f</w:t>
            </w:r>
            <w:r w:rsidRPr="007C6E8F">
              <w:rPr>
                <w:rFonts w:cs="Times New Roman"/>
                <w:spacing w:val="1"/>
                <w:sz w:val="18"/>
                <w:szCs w:val="18"/>
              </w:rPr>
              <w:t>o</w:t>
            </w:r>
            <w:r w:rsidRPr="007C6E8F">
              <w:rPr>
                <w:rFonts w:cs="Times New Roman"/>
                <w:sz w:val="18"/>
                <w:szCs w:val="18"/>
              </w:rPr>
              <w:t>r</w:t>
            </w:r>
            <w:r w:rsidRPr="007C6E8F">
              <w:rPr>
                <w:rFonts w:cs="Times New Roman"/>
                <w:spacing w:val="-1"/>
                <w:sz w:val="18"/>
                <w:szCs w:val="18"/>
              </w:rPr>
              <w:t xml:space="preserve"> </w:t>
            </w:r>
            <w:r w:rsidRPr="007C6E8F">
              <w:rPr>
                <w:rFonts w:cs="Times New Roman"/>
                <w:sz w:val="18"/>
                <w:szCs w:val="18"/>
              </w:rPr>
              <w:t>A</w:t>
            </w:r>
            <w:r w:rsidRPr="007C6E8F">
              <w:rPr>
                <w:rFonts w:cs="Times New Roman"/>
                <w:spacing w:val="1"/>
                <w:sz w:val="18"/>
                <w:szCs w:val="18"/>
              </w:rPr>
              <w:t>d</w:t>
            </w:r>
            <w:r w:rsidRPr="007C6E8F">
              <w:rPr>
                <w:rFonts w:cs="Times New Roman"/>
                <w:sz w:val="18"/>
                <w:szCs w:val="18"/>
              </w:rPr>
              <w:t>min</w:t>
            </w:r>
            <w:r w:rsidRPr="007C6E8F">
              <w:rPr>
                <w:rFonts w:cs="Times New Roman"/>
                <w:spacing w:val="1"/>
                <w:sz w:val="18"/>
                <w:szCs w:val="18"/>
              </w:rPr>
              <w:t>i</w:t>
            </w:r>
            <w:r w:rsidRPr="007C6E8F">
              <w:rPr>
                <w:rFonts w:cs="Times New Roman"/>
                <w:sz w:val="18"/>
                <w:szCs w:val="18"/>
              </w:rPr>
              <w:t>str</w:t>
            </w:r>
            <w:r w:rsidRPr="007C6E8F">
              <w:rPr>
                <w:rFonts w:cs="Times New Roman"/>
                <w:spacing w:val="1"/>
                <w:sz w:val="18"/>
                <w:szCs w:val="18"/>
              </w:rPr>
              <w:t>a</w:t>
            </w:r>
            <w:r w:rsidRPr="007C6E8F">
              <w:rPr>
                <w:rFonts w:cs="Times New Roman"/>
                <w:sz w:val="18"/>
                <w:szCs w:val="18"/>
              </w:rPr>
              <w:t>t</w:t>
            </w:r>
            <w:r w:rsidRPr="007C6E8F">
              <w:rPr>
                <w:rFonts w:cs="Times New Roman"/>
                <w:spacing w:val="1"/>
                <w:sz w:val="18"/>
                <w:szCs w:val="18"/>
              </w:rPr>
              <w:t>i</w:t>
            </w:r>
            <w:r w:rsidRPr="007C6E8F">
              <w:rPr>
                <w:rFonts w:cs="Times New Roman"/>
                <w:sz w:val="18"/>
                <w:szCs w:val="18"/>
              </w:rPr>
              <w:t>ve Dev</w:t>
            </w:r>
            <w:r w:rsidRPr="007C6E8F">
              <w:rPr>
                <w:rFonts w:cs="Times New Roman"/>
                <w:spacing w:val="1"/>
                <w:sz w:val="18"/>
                <w:szCs w:val="18"/>
              </w:rPr>
              <w:t>e</w:t>
            </w:r>
            <w:r w:rsidRPr="007C6E8F">
              <w:rPr>
                <w:rFonts w:cs="Times New Roman"/>
                <w:sz w:val="18"/>
                <w:szCs w:val="18"/>
              </w:rPr>
              <w:t>lo</w:t>
            </w:r>
            <w:r w:rsidRPr="007C6E8F">
              <w:rPr>
                <w:rFonts w:cs="Times New Roman"/>
                <w:spacing w:val="1"/>
                <w:sz w:val="18"/>
                <w:szCs w:val="18"/>
              </w:rPr>
              <w:t>p</w:t>
            </w:r>
            <w:r w:rsidRPr="007C6E8F">
              <w:rPr>
                <w:rFonts w:cs="Times New Roman"/>
                <w:sz w:val="18"/>
                <w:szCs w:val="18"/>
              </w:rPr>
              <w:t>ment and S</w:t>
            </w:r>
            <w:r w:rsidRPr="007C6E8F">
              <w:rPr>
                <w:rFonts w:cs="Times New Roman"/>
                <w:spacing w:val="1"/>
                <w:sz w:val="18"/>
                <w:szCs w:val="18"/>
              </w:rPr>
              <w:t>u</w:t>
            </w:r>
            <w:r w:rsidRPr="007C6E8F">
              <w:rPr>
                <w:rFonts w:cs="Times New Roman"/>
                <w:sz w:val="18"/>
                <w:szCs w:val="18"/>
              </w:rPr>
              <w:t>pp</w:t>
            </w:r>
            <w:r w:rsidRPr="007C6E8F">
              <w:rPr>
                <w:rFonts w:cs="Times New Roman"/>
                <w:spacing w:val="1"/>
                <w:sz w:val="18"/>
                <w:szCs w:val="18"/>
              </w:rPr>
              <w:t>o</w:t>
            </w:r>
            <w:r w:rsidRPr="007C6E8F">
              <w:rPr>
                <w:rFonts w:cs="Times New Roman"/>
                <w:sz w:val="18"/>
                <w:szCs w:val="18"/>
              </w:rPr>
              <w:t>rt, MREB S</w:t>
            </w:r>
            <w:r w:rsidRPr="007C6E8F">
              <w:rPr>
                <w:rFonts w:cs="Times New Roman"/>
                <w:spacing w:val="-1"/>
                <w:sz w:val="18"/>
                <w:szCs w:val="18"/>
              </w:rPr>
              <w:t>e</w:t>
            </w:r>
            <w:r w:rsidRPr="007C6E8F">
              <w:rPr>
                <w:rFonts w:cs="Times New Roman"/>
                <w:sz w:val="18"/>
                <w:szCs w:val="18"/>
              </w:rPr>
              <w:t>cre</w:t>
            </w:r>
            <w:r w:rsidRPr="007C6E8F">
              <w:rPr>
                <w:rFonts w:cs="Times New Roman"/>
                <w:spacing w:val="-1"/>
                <w:sz w:val="18"/>
                <w:szCs w:val="18"/>
              </w:rPr>
              <w:t>t</w:t>
            </w:r>
            <w:r w:rsidRPr="007C6E8F">
              <w:rPr>
                <w:rFonts w:cs="Times New Roman"/>
                <w:sz w:val="18"/>
                <w:szCs w:val="18"/>
              </w:rPr>
              <w:t>ari</w:t>
            </w:r>
            <w:r w:rsidRPr="007C6E8F">
              <w:rPr>
                <w:rFonts w:cs="Times New Roman"/>
                <w:spacing w:val="-1"/>
                <w:sz w:val="18"/>
                <w:szCs w:val="18"/>
              </w:rPr>
              <w:t>a</w:t>
            </w:r>
            <w:r w:rsidRPr="007C6E8F">
              <w:rPr>
                <w:rFonts w:cs="Times New Roman"/>
                <w:sz w:val="18"/>
                <w:szCs w:val="18"/>
              </w:rPr>
              <w:t>t, GH-3</w:t>
            </w:r>
            <w:r w:rsidRPr="007C6E8F">
              <w:rPr>
                <w:rFonts w:cs="Times New Roman"/>
                <w:spacing w:val="-1"/>
                <w:sz w:val="18"/>
                <w:szCs w:val="18"/>
              </w:rPr>
              <w:t>05</w:t>
            </w:r>
            <w:r w:rsidRPr="007C6E8F">
              <w:rPr>
                <w:rFonts w:cs="Times New Roman"/>
                <w:sz w:val="18"/>
                <w:szCs w:val="18"/>
              </w:rPr>
              <w:t>,</w:t>
            </w:r>
            <w:r w:rsidRPr="007C6E8F">
              <w:rPr>
                <w:rFonts w:cs="Times New Roman"/>
                <w:spacing w:val="1"/>
                <w:sz w:val="18"/>
                <w:szCs w:val="18"/>
              </w:rPr>
              <w:t xml:space="preserve"> </w:t>
            </w:r>
            <w:r w:rsidRPr="007C6E8F">
              <w:rPr>
                <w:rFonts w:cs="Times New Roman"/>
                <w:spacing w:val="-1"/>
                <w:sz w:val="18"/>
                <w:szCs w:val="18"/>
              </w:rPr>
              <w:t>e</w:t>
            </w:r>
            <w:r w:rsidRPr="007C6E8F">
              <w:rPr>
                <w:rFonts w:cs="Times New Roman"/>
                <w:sz w:val="18"/>
                <w:szCs w:val="18"/>
              </w:rPr>
              <w:t>-m</w:t>
            </w:r>
            <w:r w:rsidRPr="007C6E8F">
              <w:rPr>
                <w:rFonts w:cs="Times New Roman"/>
                <w:spacing w:val="-1"/>
                <w:sz w:val="18"/>
                <w:szCs w:val="18"/>
              </w:rPr>
              <w:t>a</w:t>
            </w:r>
            <w:hyperlink r:id="rId19">
              <w:r w:rsidRPr="007C6E8F">
                <w:rPr>
                  <w:rFonts w:cs="Times New Roman"/>
                  <w:sz w:val="18"/>
                  <w:szCs w:val="18"/>
                </w:rPr>
                <w:t>il: e</w:t>
              </w:r>
              <w:r w:rsidRPr="007C6E8F">
                <w:rPr>
                  <w:rFonts w:cs="Times New Roman"/>
                  <w:spacing w:val="-1"/>
                  <w:sz w:val="18"/>
                  <w:szCs w:val="18"/>
                </w:rPr>
                <w:t>t</w:t>
              </w:r>
              <w:r w:rsidRPr="007C6E8F">
                <w:rPr>
                  <w:rFonts w:cs="Times New Roman"/>
                  <w:sz w:val="18"/>
                  <w:szCs w:val="18"/>
                </w:rPr>
                <w:t>hics</w:t>
              </w:r>
              <w:r w:rsidRPr="007C6E8F">
                <w:rPr>
                  <w:rFonts w:cs="Times New Roman"/>
                  <w:spacing w:val="-1"/>
                  <w:sz w:val="18"/>
                  <w:szCs w:val="18"/>
                </w:rPr>
                <w:t>o</w:t>
              </w:r>
              <w:r w:rsidRPr="007C6E8F">
                <w:rPr>
                  <w:rFonts w:cs="Times New Roman"/>
                  <w:spacing w:val="-3"/>
                  <w:sz w:val="18"/>
                  <w:szCs w:val="18"/>
                </w:rPr>
                <w:t>f</w:t>
              </w:r>
              <w:r w:rsidRPr="007C6E8F">
                <w:rPr>
                  <w:rFonts w:cs="Times New Roman"/>
                  <w:sz w:val="18"/>
                  <w:szCs w:val="18"/>
                </w:rPr>
                <w:t>fice@mcm</w:t>
              </w:r>
              <w:r w:rsidRPr="007C6E8F">
                <w:rPr>
                  <w:rFonts w:cs="Times New Roman"/>
                  <w:spacing w:val="-1"/>
                  <w:sz w:val="18"/>
                  <w:szCs w:val="18"/>
                </w:rPr>
                <w:t>a</w:t>
              </w:r>
              <w:r w:rsidRPr="007C6E8F">
                <w:rPr>
                  <w:rFonts w:cs="Times New Roman"/>
                  <w:sz w:val="18"/>
                  <w:szCs w:val="18"/>
                </w:rPr>
                <w:t>st</w:t>
              </w:r>
              <w:r w:rsidRPr="007C6E8F">
                <w:rPr>
                  <w:rFonts w:cs="Times New Roman"/>
                  <w:spacing w:val="-1"/>
                  <w:sz w:val="18"/>
                  <w:szCs w:val="18"/>
                </w:rPr>
                <w:t>e</w:t>
              </w:r>
              <w:r w:rsidRPr="007C6E8F">
                <w:rPr>
                  <w:rFonts w:cs="Times New Roman"/>
                  <w:spacing w:val="-10"/>
                  <w:sz w:val="18"/>
                  <w:szCs w:val="18"/>
                </w:rPr>
                <w:t>r</w:t>
              </w:r>
              <w:r w:rsidRPr="007C6E8F">
                <w:rPr>
                  <w:rFonts w:cs="Times New Roman"/>
                  <w:sz w:val="18"/>
                  <w:szCs w:val="18"/>
                </w:rPr>
                <w:t>.ca</w:t>
              </w:r>
            </w:hyperlink>
            <w:r w:rsidRPr="007C6E8F">
              <w:rPr>
                <w:rFonts w:cs="Times New Roman"/>
                <w:sz w:val="18"/>
                <w:szCs w:val="18"/>
              </w:rPr>
              <w:t xml:space="preserve"> </w:t>
            </w:r>
            <w:r w:rsidRPr="007C6E8F">
              <w:rPr>
                <w:rFonts w:cs="Times New Roman"/>
                <w:color w:val="650033"/>
                <w:sz w:val="20"/>
                <w:szCs w:val="20"/>
              </w:rPr>
              <w:t>CERTIFIC</w:t>
            </w:r>
            <w:r w:rsidRPr="007C6E8F">
              <w:rPr>
                <w:rFonts w:cs="Times New Roman"/>
                <w:color w:val="650033"/>
                <w:spacing w:val="-22"/>
                <w:sz w:val="20"/>
                <w:szCs w:val="20"/>
              </w:rPr>
              <w:t>A</w:t>
            </w:r>
            <w:r w:rsidRPr="007C6E8F">
              <w:rPr>
                <w:rFonts w:cs="Times New Roman"/>
                <w:color w:val="650033"/>
                <w:sz w:val="20"/>
                <w:szCs w:val="20"/>
              </w:rPr>
              <w:t xml:space="preserve">TE OF ETHICS CLEARANCE </w:t>
            </w:r>
            <w:r w:rsidRPr="007C6E8F">
              <w:rPr>
                <w:rFonts w:cs="Times New Roman"/>
                <w:color w:val="650033"/>
                <w:spacing w:val="-4"/>
                <w:sz w:val="20"/>
                <w:szCs w:val="20"/>
              </w:rPr>
              <w:t>T</w:t>
            </w:r>
            <w:r w:rsidRPr="007C6E8F">
              <w:rPr>
                <w:rFonts w:cs="Times New Roman"/>
                <w:color w:val="650033"/>
                <w:sz w:val="20"/>
                <w:szCs w:val="20"/>
              </w:rPr>
              <w:t>O</w:t>
            </w:r>
          </w:p>
          <w:p w14:paraId="1830920F" w14:textId="77777777" w:rsidR="0047651E" w:rsidRPr="007C6E8F" w:rsidRDefault="0047651E" w:rsidP="0047651E">
            <w:pPr>
              <w:spacing w:line="340" w:lineRule="exact"/>
              <w:ind w:left="1017"/>
              <w:rPr>
                <w:rFonts w:cs="Times New Roman"/>
                <w:sz w:val="20"/>
                <w:szCs w:val="20"/>
              </w:rPr>
            </w:pPr>
            <w:r w:rsidRPr="007C6E8F">
              <w:rPr>
                <w:rFonts w:cs="Times New Roman"/>
                <w:color w:val="650033"/>
                <w:sz w:val="20"/>
                <w:szCs w:val="20"/>
              </w:rPr>
              <w:t>INVO</w:t>
            </w:r>
            <w:r w:rsidRPr="007C6E8F">
              <w:rPr>
                <w:rFonts w:cs="Times New Roman"/>
                <w:color w:val="650033"/>
                <w:spacing w:val="-22"/>
                <w:sz w:val="20"/>
                <w:szCs w:val="20"/>
              </w:rPr>
              <w:t>L</w:t>
            </w:r>
            <w:r w:rsidRPr="007C6E8F">
              <w:rPr>
                <w:rFonts w:cs="Times New Roman"/>
                <w:color w:val="650033"/>
                <w:sz w:val="20"/>
                <w:szCs w:val="20"/>
              </w:rPr>
              <w:t xml:space="preserve">VE HUMAN </w:t>
            </w:r>
            <w:r w:rsidRPr="007C6E8F">
              <w:rPr>
                <w:rFonts w:cs="Times New Roman"/>
                <w:color w:val="650033"/>
                <w:spacing w:val="-23"/>
                <w:sz w:val="20"/>
                <w:szCs w:val="20"/>
              </w:rPr>
              <w:t>P</w:t>
            </w:r>
            <w:r w:rsidRPr="007C6E8F">
              <w:rPr>
                <w:rFonts w:cs="Times New Roman"/>
                <w:color w:val="650033"/>
                <w:spacing w:val="1"/>
                <w:sz w:val="20"/>
                <w:szCs w:val="20"/>
              </w:rPr>
              <w:t>A</w:t>
            </w:r>
            <w:r w:rsidRPr="007C6E8F">
              <w:rPr>
                <w:rFonts w:cs="Times New Roman"/>
                <w:color w:val="650033"/>
                <w:sz w:val="20"/>
                <w:szCs w:val="20"/>
              </w:rPr>
              <w:t>RTICI</w:t>
            </w:r>
            <w:r w:rsidRPr="007C6E8F">
              <w:rPr>
                <w:rFonts w:cs="Times New Roman"/>
                <w:color w:val="650033"/>
                <w:spacing w:val="-23"/>
                <w:sz w:val="20"/>
                <w:szCs w:val="20"/>
              </w:rPr>
              <w:t>P</w:t>
            </w:r>
            <w:r w:rsidRPr="007C6E8F">
              <w:rPr>
                <w:rFonts w:cs="Times New Roman"/>
                <w:color w:val="650033"/>
                <w:sz w:val="20"/>
                <w:szCs w:val="20"/>
              </w:rPr>
              <w:t>ANTS IN RESEARCH</w:t>
            </w:r>
          </w:p>
        </w:tc>
      </w:tr>
      <w:tr w:rsidR="0047651E" w:rsidRPr="008F3E07" w14:paraId="0F4805D3" w14:textId="77777777" w:rsidTr="0047651E">
        <w:trPr>
          <w:trHeight w:hRule="exact" w:val="435"/>
        </w:trPr>
        <w:tc>
          <w:tcPr>
            <w:tcW w:w="10638" w:type="dxa"/>
            <w:gridSpan w:val="8"/>
            <w:tcBorders>
              <w:top w:val="single" w:sz="5" w:space="0" w:color="464646"/>
              <w:left w:val="single" w:sz="5" w:space="0" w:color="464646"/>
              <w:bottom w:val="single" w:sz="5" w:space="0" w:color="464646"/>
              <w:right w:val="single" w:sz="5" w:space="0" w:color="D8D8D8"/>
            </w:tcBorders>
          </w:tcPr>
          <w:p w14:paraId="70B5F369" w14:textId="77777777" w:rsidR="0047651E" w:rsidRPr="007C6E8F" w:rsidRDefault="0047651E" w:rsidP="0047651E">
            <w:pPr>
              <w:spacing w:before="41"/>
              <w:ind w:left="40"/>
              <w:rPr>
                <w:rFonts w:cs="Times New Roman"/>
                <w:sz w:val="21"/>
                <w:szCs w:val="21"/>
              </w:rPr>
            </w:pPr>
            <w:r w:rsidRPr="007C6E8F">
              <w:rPr>
                <w:rFonts w:cs="Times New Roman"/>
                <w:b w:val="0"/>
                <w:sz w:val="21"/>
                <w:szCs w:val="21"/>
              </w:rPr>
              <w:t>Applicati</w:t>
            </w:r>
            <w:r w:rsidRPr="007C6E8F">
              <w:rPr>
                <w:rFonts w:cs="Times New Roman"/>
                <w:b w:val="0"/>
                <w:spacing w:val="-1"/>
                <w:sz w:val="21"/>
                <w:szCs w:val="21"/>
              </w:rPr>
              <w:t>o</w:t>
            </w:r>
            <w:r w:rsidRPr="007C6E8F">
              <w:rPr>
                <w:rFonts w:cs="Times New Roman"/>
                <w:b w:val="0"/>
                <w:sz w:val="21"/>
                <w:szCs w:val="21"/>
              </w:rPr>
              <w:t>n</w:t>
            </w:r>
            <w:r w:rsidRPr="007C6E8F">
              <w:rPr>
                <w:rFonts w:cs="Times New Roman"/>
                <w:b w:val="0"/>
                <w:spacing w:val="1"/>
                <w:sz w:val="21"/>
                <w:szCs w:val="21"/>
              </w:rPr>
              <w:t xml:space="preserve"> </w:t>
            </w:r>
            <w:r w:rsidRPr="007C6E8F">
              <w:rPr>
                <w:rFonts w:cs="Times New Roman"/>
                <w:b w:val="0"/>
                <w:sz w:val="21"/>
                <w:szCs w:val="21"/>
              </w:rPr>
              <w:t>Status:</w:t>
            </w:r>
            <w:r w:rsidRPr="007C6E8F">
              <w:rPr>
                <w:rFonts w:cs="Times New Roman"/>
                <w:spacing w:val="1"/>
                <w:sz w:val="21"/>
                <w:szCs w:val="21"/>
              </w:rPr>
              <w:t xml:space="preserve"> </w:t>
            </w:r>
            <w:r w:rsidRPr="007C6E8F">
              <w:rPr>
                <w:rFonts w:cs="Times New Roman"/>
                <w:sz w:val="21"/>
                <w:szCs w:val="21"/>
              </w:rPr>
              <w:t xml:space="preserve">New      </w:t>
            </w:r>
            <w:r w:rsidRPr="007C6E8F">
              <w:rPr>
                <w:rFonts w:cs="Times New Roman"/>
                <w:spacing w:val="9"/>
                <w:sz w:val="21"/>
                <w:szCs w:val="21"/>
              </w:rPr>
              <w:t xml:space="preserve"> </w:t>
            </w:r>
            <w:r w:rsidRPr="007C6E8F">
              <w:rPr>
                <w:rFonts w:cs="Times New Roman"/>
                <w:b w:val="0"/>
                <w:sz w:val="21"/>
                <w:szCs w:val="21"/>
              </w:rPr>
              <w:t>Addendum</w:t>
            </w:r>
            <w:r w:rsidRPr="007C6E8F">
              <w:rPr>
                <w:rFonts w:cs="Times New Roman"/>
                <w:sz w:val="21"/>
                <w:szCs w:val="21"/>
              </w:rPr>
              <w:t xml:space="preserve">      </w:t>
            </w:r>
            <w:r w:rsidRPr="007C6E8F">
              <w:rPr>
                <w:rFonts w:cs="Times New Roman"/>
                <w:spacing w:val="9"/>
                <w:sz w:val="21"/>
                <w:szCs w:val="21"/>
              </w:rPr>
              <w:t xml:space="preserve"> </w:t>
            </w:r>
            <w:r w:rsidRPr="007C6E8F">
              <w:rPr>
                <w:rFonts w:cs="Times New Roman"/>
                <w:b w:val="0"/>
                <w:sz w:val="21"/>
                <w:szCs w:val="21"/>
              </w:rPr>
              <w:t>Project</w:t>
            </w:r>
            <w:r w:rsidRPr="007C6E8F">
              <w:rPr>
                <w:rFonts w:cs="Times New Roman"/>
                <w:b w:val="0"/>
                <w:spacing w:val="1"/>
                <w:sz w:val="21"/>
                <w:szCs w:val="21"/>
              </w:rPr>
              <w:t xml:space="preserve"> </w:t>
            </w:r>
            <w:r w:rsidRPr="007C6E8F">
              <w:rPr>
                <w:rFonts w:cs="Times New Roman"/>
                <w:b w:val="0"/>
                <w:sz w:val="21"/>
                <w:szCs w:val="21"/>
              </w:rPr>
              <w:t>Number:</w:t>
            </w:r>
            <w:r w:rsidRPr="007C6E8F">
              <w:rPr>
                <w:rFonts w:cs="Times New Roman"/>
                <w:spacing w:val="-5"/>
                <w:sz w:val="21"/>
                <w:szCs w:val="21"/>
              </w:rPr>
              <w:t xml:space="preserve"> </w:t>
            </w:r>
            <w:r w:rsidRPr="008F3E07">
              <w:rPr>
                <w:rFonts w:cs="Times New Roman"/>
                <w:noProof/>
                <w:lang w:val="en-US"/>
              </w:rPr>
              <w:drawing>
                <wp:inline distT="0" distB="0" distL="0" distR="0" wp14:anchorId="75E7693A" wp14:editId="49BCC3FD">
                  <wp:extent cx="1320800" cy="2032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0800" cy="203200"/>
                          </a:xfrm>
                          <a:prstGeom prst="rect">
                            <a:avLst/>
                          </a:prstGeom>
                          <a:noFill/>
                          <a:ln>
                            <a:noFill/>
                          </a:ln>
                        </pic:spPr>
                      </pic:pic>
                    </a:graphicData>
                  </a:graphic>
                </wp:inline>
              </w:drawing>
            </w:r>
          </w:p>
        </w:tc>
      </w:tr>
      <w:tr w:rsidR="0047651E" w:rsidRPr="008F3E07" w14:paraId="73528924" w14:textId="77777777" w:rsidTr="0047651E">
        <w:trPr>
          <w:trHeight w:hRule="exact" w:val="325"/>
        </w:trPr>
        <w:tc>
          <w:tcPr>
            <w:tcW w:w="10638" w:type="dxa"/>
            <w:gridSpan w:val="8"/>
            <w:tcBorders>
              <w:top w:val="single" w:sz="5" w:space="0" w:color="464646"/>
              <w:left w:val="single" w:sz="5" w:space="0" w:color="464646"/>
              <w:bottom w:val="single" w:sz="5" w:space="0" w:color="464646"/>
              <w:right w:val="single" w:sz="5" w:space="0" w:color="D8D8D8"/>
            </w:tcBorders>
          </w:tcPr>
          <w:p w14:paraId="59141ABC" w14:textId="77777777" w:rsidR="0047651E" w:rsidRPr="007C6E8F" w:rsidRDefault="0047651E" w:rsidP="0047651E">
            <w:pPr>
              <w:spacing w:before="35"/>
              <w:ind w:left="40"/>
              <w:rPr>
                <w:rFonts w:cs="Times New Roman"/>
                <w:sz w:val="21"/>
                <w:szCs w:val="21"/>
              </w:rPr>
            </w:pPr>
            <w:r w:rsidRPr="007C6E8F">
              <w:rPr>
                <w:rFonts w:cs="Times New Roman"/>
                <w:sz w:val="21"/>
                <w:szCs w:val="21"/>
              </w:rPr>
              <w:t>TITLE OF</w:t>
            </w:r>
            <w:r w:rsidRPr="007C6E8F">
              <w:rPr>
                <w:rFonts w:cs="Times New Roman"/>
                <w:spacing w:val="1"/>
                <w:sz w:val="21"/>
                <w:szCs w:val="21"/>
              </w:rPr>
              <w:t xml:space="preserve"> </w:t>
            </w:r>
            <w:r w:rsidRPr="007C6E8F">
              <w:rPr>
                <w:rFonts w:cs="Times New Roman"/>
                <w:sz w:val="21"/>
                <w:szCs w:val="21"/>
              </w:rPr>
              <w:t>RESEARCH PROJEC</w:t>
            </w:r>
            <w:r w:rsidRPr="007C6E8F">
              <w:rPr>
                <w:rFonts w:cs="Times New Roman"/>
                <w:spacing w:val="-23"/>
                <w:sz w:val="21"/>
                <w:szCs w:val="21"/>
              </w:rPr>
              <w:t>T</w:t>
            </w:r>
            <w:r w:rsidRPr="007C6E8F">
              <w:rPr>
                <w:rFonts w:cs="Times New Roman"/>
                <w:sz w:val="21"/>
                <w:szCs w:val="21"/>
              </w:rPr>
              <w:t>:</w:t>
            </w:r>
          </w:p>
        </w:tc>
      </w:tr>
      <w:tr w:rsidR="0047651E" w:rsidRPr="008F3E07" w14:paraId="1A2BEA2F" w14:textId="77777777" w:rsidTr="0047651E">
        <w:trPr>
          <w:trHeight w:hRule="exact" w:val="1142"/>
        </w:trPr>
        <w:tc>
          <w:tcPr>
            <w:tcW w:w="10638" w:type="dxa"/>
            <w:gridSpan w:val="8"/>
            <w:tcBorders>
              <w:top w:val="single" w:sz="5" w:space="0" w:color="464646"/>
              <w:left w:val="single" w:sz="5" w:space="0" w:color="464646"/>
              <w:bottom w:val="single" w:sz="5" w:space="0" w:color="D8D8D8"/>
              <w:right w:val="single" w:sz="5" w:space="0" w:color="D8D8D8"/>
            </w:tcBorders>
          </w:tcPr>
          <w:p w14:paraId="40642B08" w14:textId="77777777" w:rsidR="0047651E" w:rsidRPr="008F3E07" w:rsidRDefault="0047651E" w:rsidP="0047651E">
            <w:pPr>
              <w:spacing w:before="42"/>
              <w:ind w:left="36"/>
              <w:rPr>
                <w:rFonts w:cs="Times New Roman"/>
              </w:rPr>
            </w:pPr>
            <w:r w:rsidRPr="008F3E07">
              <w:rPr>
                <w:rFonts w:cs="Times New Roman"/>
                <w:noProof/>
                <w:lang w:val="en-US"/>
              </w:rPr>
              <w:drawing>
                <wp:inline distT="0" distB="0" distL="0" distR="0" wp14:anchorId="69B7ACBB" wp14:editId="466A6A62">
                  <wp:extent cx="5626100" cy="622300"/>
                  <wp:effectExtent l="0" t="0" r="12700" b="1270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6100" cy="622300"/>
                          </a:xfrm>
                          <a:prstGeom prst="rect">
                            <a:avLst/>
                          </a:prstGeom>
                          <a:noFill/>
                          <a:ln>
                            <a:noFill/>
                          </a:ln>
                        </pic:spPr>
                      </pic:pic>
                    </a:graphicData>
                  </a:graphic>
                </wp:inline>
              </w:drawing>
            </w:r>
          </w:p>
          <w:p w14:paraId="5DD39C9C" w14:textId="77777777" w:rsidR="0047651E" w:rsidRPr="008F3E07" w:rsidRDefault="0047651E" w:rsidP="0047651E">
            <w:pPr>
              <w:spacing w:before="5" w:line="100" w:lineRule="exact"/>
              <w:rPr>
                <w:rFonts w:cs="Times New Roman"/>
                <w:sz w:val="10"/>
                <w:szCs w:val="10"/>
              </w:rPr>
            </w:pPr>
          </w:p>
        </w:tc>
      </w:tr>
      <w:tr w:rsidR="0047651E" w:rsidRPr="008F3E07" w14:paraId="38AC33C8" w14:textId="77777777" w:rsidTr="0047651E">
        <w:trPr>
          <w:trHeight w:hRule="exact" w:val="863"/>
        </w:trPr>
        <w:tc>
          <w:tcPr>
            <w:tcW w:w="209" w:type="dxa"/>
            <w:vMerge w:val="restart"/>
            <w:tcBorders>
              <w:top w:val="single" w:sz="5" w:space="0" w:color="D8D8D8"/>
              <w:left w:val="nil"/>
              <w:right w:val="single" w:sz="5" w:space="0" w:color="D8D8D8"/>
            </w:tcBorders>
          </w:tcPr>
          <w:p w14:paraId="21C3DAED" w14:textId="77777777" w:rsidR="0047651E" w:rsidRPr="007C6E8F" w:rsidRDefault="0047651E" w:rsidP="0047651E">
            <w:pPr>
              <w:spacing w:line="240" w:lineRule="auto"/>
              <w:rPr>
                <w:rFonts w:cs="Times New Roman"/>
              </w:rPr>
            </w:pPr>
          </w:p>
        </w:tc>
        <w:tc>
          <w:tcPr>
            <w:tcW w:w="2314" w:type="dxa"/>
            <w:tcBorders>
              <w:top w:val="single" w:sz="5" w:space="0" w:color="464646"/>
              <w:left w:val="single" w:sz="5" w:space="0" w:color="464646"/>
              <w:bottom w:val="single" w:sz="5" w:space="0" w:color="464646"/>
              <w:right w:val="single" w:sz="5" w:space="0" w:color="464646"/>
            </w:tcBorders>
          </w:tcPr>
          <w:p w14:paraId="71B2855E" w14:textId="77777777" w:rsidR="0047651E" w:rsidRPr="007C6E8F" w:rsidRDefault="0047651E" w:rsidP="0047651E">
            <w:pPr>
              <w:spacing w:before="51" w:line="258" w:lineRule="auto"/>
              <w:ind w:left="39" w:right="722"/>
              <w:rPr>
                <w:rFonts w:cs="Times New Roman"/>
                <w:sz w:val="21"/>
                <w:szCs w:val="21"/>
              </w:rPr>
            </w:pPr>
            <w:r w:rsidRPr="007C6E8F">
              <w:rPr>
                <w:rFonts w:cs="Times New Roman"/>
                <w:sz w:val="21"/>
                <w:szCs w:val="21"/>
              </w:rPr>
              <w:t>Faculty Inve</w:t>
            </w:r>
            <w:r w:rsidRPr="007C6E8F">
              <w:rPr>
                <w:rFonts w:cs="Times New Roman"/>
                <w:spacing w:val="1"/>
                <w:sz w:val="21"/>
                <w:szCs w:val="21"/>
              </w:rPr>
              <w:t>s</w:t>
            </w:r>
            <w:r w:rsidRPr="007C6E8F">
              <w:rPr>
                <w:rFonts w:cs="Times New Roman"/>
                <w:sz w:val="21"/>
                <w:szCs w:val="21"/>
              </w:rPr>
              <w:t>tig</w:t>
            </w:r>
            <w:r w:rsidRPr="007C6E8F">
              <w:rPr>
                <w:rFonts w:cs="Times New Roman"/>
                <w:spacing w:val="1"/>
                <w:sz w:val="21"/>
                <w:szCs w:val="21"/>
              </w:rPr>
              <w:t>a</w:t>
            </w:r>
            <w:r w:rsidRPr="007C6E8F">
              <w:rPr>
                <w:rFonts w:cs="Times New Roman"/>
                <w:sz w:val="21"/>
                <w:szCs w:val="21"/>
              </w:rPr>
              <w:t>tor(</w:t>
            </w:r>
            <w:r w:rsidRPr="007C6E8F">
              <w:rPr>
                <w:rFonts w:cs="Times New Roman"/>
                <w:spacing w:val="1"/>
                <w:sz w:val="21"/>
                <w:szCs w:val="21"/>
              </w:rPr>
              <w:t>s</w:t>
            </w:r>
            <w:r w:rsidRPr="007C6E8F">
              <w:rPr>
                <w:rFonts w:cs="Times New Roman"/>
                <w:sz w:val="21"/>
                <w:szCs w:val="21"/>
              </w:rPr>
              <w:t>)/ Supervisor(s)</w:t>
            </w:r>
          </w:p>
        </w:tc>
        <w:tc>
          <w:tcPr>
            <w:tcW w:w="2213" w:type="dxa"/>
            <w:gridSpan w:val="2"/>
            <w:tcBorders>
              <w:top w:val="single" w:sz="5" w:space="0" w:color="464646"/>
              <w:left w:val="single" w:sz="5" w:space="0" w:color="464646"/>
              <w:bottom w:val="single" w:sz="5" w:space="0" w:color="464646"/>
              <w:right w:val="single" w:sz="5" w:space="0" w:color="464646"/>
            </w:tcBorders>
          </w:tcPr>
          <w:p w14:paraId="68B36E18" w14:textId="77777777" w:rsidR="0047651E" w:rsidRPr="008F3E07" w:rsidRDefault="0047651E" w:rsidP="0047651E">
            <w:pPr>
              <w:spacing w:before="2" w:line="100" w:lineRule="exact"/>
              <w:rPr>
                <w:rFonts w:cs="Times New Roman"/>
                <w:sz w:val="11"/>
                <w:szCs w:val="11"/>
              </w:rPr>
            </w:pPr>
          </w:p>
          <w:p w14:paraId="46936DCD" w14:textId="77777777" w:rsidR="0047651E" w:rsidRPr="008F3E07" w:rsidRDefault="0047651E" w:rsidP="0047651E">
            <w:pPr>
              <w:spacing w:line="200" w:lineRule="exact"/>
              <w:rPr>
                <w:rFonts w:cs="Times New Roman"/>
              </w:rPr>
            </w:pPr>
          </w:p>
          <w:p w14:paraId="20E83E92" w14:textId="77777777" w:rsidR="0047651E" w:rsidRPr="007C6E8F" w:rsidRDefault="0047651E" w:rsidP="0047651E">
            <w:pPr>
              <w:ind w:left="27"/>
              <w:rPr>
                <w:rFonts w:cs="Times New Roman"/>
                <w:sz w:val="21"/>
                <w:szCs w:val="21"/>
              </w:rPr>
            </w:pPr>
            <w:r w:rsidRPr="007C6E8F">
              <w:rPr>
                <w:rFonts w:cs="Times New Roman"/>
                <w:sz w:val="21"/>
                <w:szCs w:val="21"/>
              </w:rPr>
              <w:t>Dept./Address</w:t>
            </w:r>
          </w:p>
        </w:tc>
        <w:tc>
          <w:tcPr>
            <w:tcW w:w="1157" w:type="dxa"/>
            <w:tcBorders>
              <w:top w:val="single" w:sz="5" w:space="0" w:color="464646"/>
              <w:left w:val="single" w:sz="5" w:space="0" w:color="464646"/>
              <w:bottom w:val="single" w:sz="5" w:space="0" w:color="464646"/>
              <w:right w:val="single" w:sz="5" w:space="0" w:color="464646"/>
            </w:tcBorders>
          </w:tcPr>
          <w:p w14:paraId="08B52C80" w14:textId="77777777" w:rsidR="0047651E" w:rsidRPr="008F3E07" w:rsidRDefault="0047651E" w:rsidP="0047651E">
            <w:pPr>
              <w:spacing w:before="2" w:line="100" w:lineRule="exact"/>
              <w:rPr>
                <w:rFonts w:cs="Times New Roman"/>
                <w:sz w:val="11"/>
                <w:szCs w:val="11"/>
              </w:rPr>
            </w:pPr>
          </w:p>
          <w:p w14:paraId="2978EC97" w14:textId="77777777" w:rsidR="0047651E" w:rsidRPr="008F3E07" w:rsidRDefault="0047651E" w:rsidP="0047651E">
            <w:pPr>
              <w:spacing w:line="200" w:lineRule="exact"/>
              <w:rPr>
                <w:rFonts w:cs="Times New Roman"/>
              </w:rPr>
            </w:pPr>
          </w:p>
          <w:p w14:paraId="1F191847" w14:textId="77777777" w:rsidR="0047651E" w:rsidRPr="007C6E8F" w:rsidRDefault="0047651E" w:rsidP="0047651E">
            <w:pPr>
              <w:ind w:left="28"/>
              <w:rPr>
                <w:rFonts w:cs="Times New Roman"/>
                <w:sz w:val="21"/>
                <w:szCs w:val="21"/>
              </w:rPr>
            </w:pPr>
            <w:r w:rsidRPr="007C6E8F">
              <w:rPr>
                <w:rFonts w:cs="Times New Roman"/>
                <w:sz w:val="21"/>
                <w:szCs w:val="21"/>
              </w:rPr>
              <w:t>Ph</w:t>
            </w:r>
            <w:r w:rsidRPr="007C6E8F">
              <w:rPr>
                <w:rFonts w:cs="Times New Roman"/>
                <w:spacing w:val="-1"/>
                <w:sz w:val="21"/>
                <w:szCs w:val="21"/>
              </w:rPr>
              <w:t>o</w:t>
            </w:r>
            <w:r w:rsidRPr="007C6E8F">
              <w:rPr>
                <w:rFonts w:cs="Times New Roman"/>
                <w:sz w:val="21"/>
                <w:szCs w:val="21"/>
              </w:rPr>
              <w:t>ne</w:t>
            </w:r>
          </w:p>
        </w:tc>
        <w:tc>
          <w:tcPr>
            <w:tcW w:w="2842" w:type="dxa"/>
            <w:gridSpan w:val="2"/>
            <w:tcBorders>
              <w:top w:val="single" w:sz="5" w:space="0" w:color="464646"/>
              <w:left w:val="single" w:sz="5" w:space="0" w:color="464646"/>
              <w:bottom w:val="single" w:sz="5" w:space="0" w:color="464646"/>
              <w:right w:val="single" w:sz="5" w:space="0" w:color="D8D8D8"/>
            </w:tcBorders>
          </w:tcPr>
          <w:p w14:paraId="20C510D8" w14:textId="77777777" w:rsidR="0047651E" w:rsidRPr="008F3E07" w:rsidRDefault="0047651E" w:rsidP="0047651E">
            <w:pPr>
              <w:spacing w:before="2" w:line="100" w:lineRule="exact"/>
              <w:rPr>
                <w:rFonts w:cs="Times New Roman"/>
                <w:sz w:val="11"/>
                <w:szCs w:val="11"/>
              </w:rPr>
            </w:pPr>
          </w:p>
          <w:p w14:paraId="4323F906" w14:textId="77777777" w:rsidR="0047651E" w:rsidRPr="008F3E07" w:rsidRDefault="0047651E" w:rsidP="0047651E">
            <w:pPr>
              <w:spacing w:line="200" w:lineRule="exact"/>
              <w:rPr>
                <w:rFonts w:cs="Times New Roman"/>
              </w:rPr>
            </w:pPr>
          </w:p>
          <w:p w14:paraId="56152AC1" w14:textId="77777777" w:rsidR="0047651E" w:rsidRPr="007C6E8F" w:rsidRDefault="0047651E" w:rsidP="0047651E">
            <w:pPr>
              <w:ind w:left="28"/>
              <w:rPr>
                <w:rFonts w:cs="Times New Roman"/>
                <w:sz w:val="21"/>
                <w:szCs w:val="21"/>
              </w:rPr>
            </w:pPr>
            <w:r w:rsidRPr="007C6E8F">
              <w:rPr>
                <w:rFonts w:cs="Times New Roman"/>
                <w:sz w:val="21"/>
                <w:szCs w:val="21"/>
              </w:rPr>
              <w:t>E-Mail</w:t>
            </w:r>
          </w:p>
        </w:tc>
        <w:tc>
          <w:tcPr>
            <w:tcW w:w="1903" w:type="dxa"/>
            <w:vMerge w:val="restart"/>
            <w:tcBorders>
              <w:top w:val="single" w:sz="5" w:space="0" w:color="D8D8D8"/>
              <w:left w:val="single" w:sz="5" w:space="0" w:color="464646"/>
              <w:right w:val="nil"/>
            </w:tcBorders>
          </w:tcPr>
          <w:p w14:paraId="05160436" w14:textId="77777777" w:rsidR="0047651E" w:rsidRPr="008F3E07" w:rsidRDefault="0047651E" w:rsidP="0047651E">
            <w:pPr>
              <w:rPr>
                <w:rFonts w:cs="Times New Roman"/>
              </w:rPr>
            </w:pPr>
          </w:p>
        </w:tc>
      </w:tr>
      <w:tr w:rsidR="0047651E" w:rsidRPr="008F3E07" w14:paraId="48971330" w14:textId="77777777" w:rsidTr="0047651E">
        <w:trPr>
          <w:trHeight w:hRule="exact" w:val="365"/>
        </w:trPr>
        <w:tc>
          <w:tcPr>
            <w:tcW w:w="209" w:type="dxa"/>
            <w:vMerge/>
            <w:tcBorders>
              <w:left w:val="nil"/>
              <w:right w:val="single" w:sz="5" w:space="0" w:color="D8D8D8"/>
            </w:tcBorders>
          </w:tcPr>
          <w:p w14:paraId="414B40EB" w14:textId="77777777" w:rsidR="0047651E" w:rsidRPr="007C6E8F" w:rsidRDefault="0047651E" w:rsidP="0047651E">
            <w:pPr>
              <w:spacing w:line="240" w:lineRule="auto"/>
              <w:rPr>
                <w:rFonts w:cs="Times New Roman"/>
              </w:rPr>
            </w:pPr>
          </w:p>
        </w:tc>
        <w:tc>
          <w:tcPr>
            <w:tcW w:w="2314" w:type="dxa"/>
            <w:tcBorders>
              <w:top w:val="single" w:sz="5" w:space="0" w:color="464646"/>
              <w:left w:val="single" w:sz="5" w:space="0" w:color="464646"/>
              <w:bottom w:val="single" w:sz="5" w:space="0" w:color="464646"/>
              <w:right w:val="single" w:sz="5" w:space="0" w:color="464646"/>
            </w:tcBorders>
          </w:tcPr>
          <w:p w14:paraId="7F065939" w14:textId="77777777" w:rsidR="0047651E" w:rsidRPr="008F3E07" w:rsidRDefault="0047651E" w:rsidP="0047651E">
            <w:pPr>
              <w:spacing w:before="25"/>
              <w:ind w:left="37"/>
              <w:rPr>
                <w:rFonts w:cs="Times New Roman"/>
              </w:rPr>
            </w:pPr>
            <w:r w:rsidRPr="008F3E07">
              <w:rPr>
                <w:rFonts w:cs="Times New Roman"/>
                <w:noProof/>
                <w:lang w:val="en-US"/>
              </w:rPr>
              <w:drawing>
                <wp:inline distT="0" distB="0" distL="0" distR="0" wp14:anchorId="7B801361" wp14:editId="7B747203">
                  <wp:extent cx="1422400" cy="190500"/>
                  <wp:effectExtent l="0" t="0" r="0" b="1270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2400" cy="190500"/>
                          </a:xfrm>
                          <a:prstGeom prst="rect">
                            <a:avLst/>
                          </a:prstGeom>
                          <a:noFill/>
                          <a:ln>
                            <a:noFill/>
                          </a:ln>
                        </pic:spPr>
                      </pic:pic>
                    </a:graphicData>
                  </a:graphic>
                </wp:inline>
              </w:drawing>
            </w:r>
          </w:p>
        </w:tc>
        <w:tc>
          <w:tcPr>
            <w:tcW w:w="2213" w:type="dxa"/>
            <w:gridSpan w:val="2"/>
            <w:tcBorders>
              <w:top w:val="single" w:sz="5" w:space="0" w:color="464646"/>
              <w:left w:val="single" w:sz="5" w:space="0" w:color="464646"/>
              <w:bottom w:val="single" w:sz="5" w:space="0" w:color="464646"/>
              <w:right w:val="single" w:sz="5" w:space="0" w:color="464646"/>
            </w:tcBorders>
          </w:tcPr>
          <w:p w14:paraId="3199E874" w14:textId="10753530" w:rsidR="0047651E" w:rsidRPr="007C6E8F" w:rsidRDefault="0047651E" w:rsidP="0047651E">
            <w:pPr>
              <w:rPr>
                <w:rFonts w:cs="Times New Roman"/>
                <w:b w:val="0"/>
              </w:rPr>
            </w:pPr>
            <w:r w:rsidRPr="007C6E8F">
              <w:rPr>
                <w:rFonts w:cs="Times New Roman"/>
                <w:b w:val="0"/>
              </w:rPr>
              <w:t>Social Work</w:t>
            </w:r>
          </w:p>
        </w:tc>
        <w:tc>
          <w:tcPr>
            <w:tcW w:w="1157" w:type="dxa"/>
            <w:tcBorders>
              <w:top w:val="single" w:sz="5" w:space="0" w:color="464646"/>
              <w:left w:val="single" w:sz="5" w:space="0" w:color="464646"/>
              <w:bottom w:val="single" w:sz="5" w:space="0" w:color="464646"/>
              <w:right w:val="single" w:sz="5" w:space="0" w:color="464646"/>
            </w:tcBorders>
          </w:tcPr>
          <w:p w14:paraId="787770A5" w14:textId="73BFEB4D" w:rsidR="0047651E" w:rsidRPr="008F3E07" w:rsidRDefault="0047651E" w:rsidP="0047651E">
            <w:pPr>
              <w:rPr>
                <w:rFonts w:cs="Times New Roman"/>
              </w:rPr>
            </w:pPr>
            <w:r w:rsidRPr="008F3E07">
              <w:rPr>
                <w:rFonts w:cs="Times New Roman"/>
              </w:rPr>
              <w:t>23789</w:t>
            </w:r>
          </w:p>
        </w:tc>
        <w:tc>
          <w:tcPr>
            <w:tcW w:w="2842" w:type="dxa"/>
            <w:gridSpan w:val="2"/>
            <w:tcBorders>
              <w:top w:val="single" w:sz="5" w:space="0" w:color="464646"/>
              <w:left w:val="single" w:sz="5" w:space="0" w:color="464646"/>
              <w:bottom w:val="single" w:sz="5" w:space="0" w:color="464646"/>
              <w:right w:val="single" w:sz="5" w:space="0" w:color="D8D8D8"/>
            </w:tcBorders>
          </w:tcPr>
          <w:p w14:paraId="19296739" w14:textId="77777777" w:rsidR="0047651E" w:rsidRPr="008F3E07" w:rsidRDefault="0047651E" w:rsidP="0047651E">
            <w:pPr>
              <w:rPr>
                <w:rFonts w:cs="Times New Roman"/>
              </w:rPr>
            </w:pPr>
          </w:p>
        </w:tc>
        <w:tc>
          <w:tcPr>
            <w:tcW w:w="1903" w:type="dxa"/>
            <w:vMerge/>
            <w:tcBorders>
              <w:left w:val="single" w:sz="5" w:space="0" w:color="464646"/>
              <w:right w:val="nil"/>
            </w:tcBorders>
          </w:tcPr>
          <w:p w14:paraId="6469C428" w14:textId="77777777" w:rsidR="0047651E" w:rsidRPr="007C6E8F" w:rsidRDefault="0047651E" w:rsidP="0047651E">
            <w:pPr>
              <w:spacing w:line="240" w:lineRule="auto"/>
              <w:rPr>
                <w:rFonts w:cs="Times New Roman"/>
              </w:rPr>
            </w:pPr>
          </w:p>
        </w:tc>
      </w:tr>
      <w:tr w:rsidR="0047651E" w:rsidRPr="008F3E07" w14:paraId="3B7028FE" w14:textId="77777777" w:rsidTr="0047651E">
        <w:trPr>
          <w:trHeight w:hRule="exact" w:val="584"/>
        </w:trPr>
        <w:tc>
          <w:tcPr>
            <w:tcW w:w="209" w:type="dxa"/>
            <w:vMerge/>
            <w:tcBorders>
              <w:left w:val="nil"/>
              <w:right w:val="single" w:sz="5" w:space="0" w:color="D8D8D8"/>
            </w:tcBorders>
          </w:tcPr>
          <w:p w14:paraId="66C7FE6A" w14:textId="77777777" w:rsidR="0047651E" w:rsidRPr="007C6E8F" w:rsidRDefault="0047651E" w:rsidP="0047651E">
            <w:pPr>
              <w:spacing w:line="240" w:lineRule="auto"/>
              <w:rPr>
                <w:rFonts w:cs="Times New Roman"/>
              </w:rPr>
            </w:pPr>
          </w:p>
        </w:tc>
        <w:tc>
          <w:tcPr>
            <w:tcW w:w="2314" w:type="dxa"/>
            <w:tcBorders>
              <w:top w:val="single" w:sz="5" w:space="0" w:color="464646"/>
              <w:left w:val="single" w:sz="5" w:space="0" w:color="464646"/>
              <w:bottom w:val="single" w:sz="5" w:space="0" w:color="464646"/>
              <w:right w:val="single" w:sz="5" w:space="0" w:color="464646"/>
            </w:tcBorders>
          </w:tcPr>
          <w:p w14:paraId="21780A84" w14:textId="77777777" w:rsidR="0047651E" w:rsidRPr="007C6E8F" w:rsidRDefault="0047651E" w:rsidP="0047651E">
            <w:pPr>
              <w:spacing w:before="35"/>
              <w:ind w:left="39"/>
              <w:rPr>
                <w:rFonts w:cs="Times New Roman"/>
                <w:sz w:val="18"/>
                <w:szCs w:val="18"/>
              </w:rPr>
            </w:pPr>
            <w:r w:rsidRPr="007C6E8F">
              <w:rPr>
                <w:rFonts w:cs="Times New Roman"/>
                <w:sz w:val="18"/>
                <w:szCs w:val="18"/>
              </w:rPr>
              <w:t>Student</w:t>
            </w:r>
          </w:p>
          <w:p w14:paraId="153833E9" w14:textId="77777777" w:rsidR="0047651E" w:rsidRPr="007C6E8F" w:rsidRDefault="0047651E" w:rsidP="0047651E">
            <w:pPr>
              <w:spacing w:before="17"/>
              <w:ind w:left="39"/>
              <w:rPr>
                <w:rFonts w:cs="Times New Roman"/>
                <w:sz w:val="18"/>
                <w:szCs w:val="18"/>
              </w:rPr>
            </w:pPr>
            <w:r w:rsidRPr="007C6E8F">
              <w:rPr>
                <w:rFonts w:cs="Times New Roman"/>
                <w:sz w:val="18"/>
                <w:szCs w:val="18"/>
              </w:rPr>
              <w:t>Inve</w:t>
            </w:r>
            <w:r w:rsidRPr="007C6E8F">
              <w:rPr>
                <w:rFonts w:cs="Times New Roman"/>
                <w:spacing w:val="1"/>
                <w:sz w:val="18"/>
                <w:szCs w:val="18"/>
              </w:rPr>
              <w:t>s</w:t>
            </w:r>
            <w:r w:rsidRPr="007C6E8F">
              <w:rPr>
                <w:rFonts w:cs="Times New Roman"/>
                <w:sz w:val="18"/>
                <w:szCs w:val="18"/>
              </w:rPr>
              <w:t>tig</w:t>
            </w:r>
            <w:r w:rsidRPr="007C6E8F">
              <w:rPr>
                <w:rFonts w:cs="Times New Roman"/>
                <w:spacing w:val="1"/>
                <w:sz w:val="18"/>
                <w:szCs w:val="18"/>
              </w:rPr>
              <w:t>a</w:t>
            </w:r>
            <w:r w:rsidRPr="007C6E8F">
              <w:rPr>
                <w:rFonts w:cs="Times New Roman"/>
                <w:sz w:val="18"/>
                <w:szCs w:val="18"/>
              </w:rPr>
              <w:t>tor(</w:t>
            </w:r>
            <w:r w:rsidRPr="007C6E8F">
              <w:rPr>
                <w:rFonts w:cs="Times New Roman"/>
                <w:spacing w:val="1"/>
                <w:sz w:val="18"/>
                <w:szCs w:val="18"/>
              </w:rPr>
              <w:t>s</w:t>
            </w:r>
            <w:r w:rsidRPr="007C6E8F">
              <w:rPr>
                <w:rFonts w:cs="Times New Roman"/>
                <w:sz w:val="18"/>
                <w:szCs w:val="18"/>
              </w:rPr>
              <w:t>)</w:t>
            </w:r>
          </w:p>
        </w:tc>
        <w:tc>
          <w:tcPr>
            <w:tcW w:w="2213" w:type="dxa"/>
            <w:gridSpan w:val="2"/>
            <w:tcBorders>
              <w:top w:val="single" w:sz="5" w:space="0" w:color="464646"/>
              <w:left w:val="single" w:sz="5" w:space="0" w:color="464646"/>
              <w:bottom w:val="single" w:sz="5" w:space="0" w:color="464646"/>
              <w:right w:val="single" w:sz="5" w:space="0" w:color="464646"/>
            </w:tcBorders>
          </w:tcPr>
          <w:p w14:paraId="282C2FD6" w14:textId="77777777" w:rsidR="0047651E" w:rsidRPr="008F3E07" w:rsidRDefault="0047651E" w:rsidP="0047651E">
            <w:pPr>
              <w:spacing w:before="5" w:line="160" w:lineRule="exact"/>
              <w:rPr>
                <w:rFonts w:cs="Times New Roman"/>
                <w:sz w:val="18"/>
                <w:szCs w:val="18"/>
              </w:rPr>
            </w:pPr>
          </w:p>
          <w:p w14:paraId="4233F571" w14:textId="77777777" w:rsidR="0047651E" w:rsidRPr="007C6E8F" w:rsidRDefault="0047651E" w:rsidP="0047651E">
            <w:pPr>
              <w:ind w:left="27"/>
              <w:rPr>
                <w:rFonts w:cs="Times New Roman"/>
                <w:sz w:val="18"/>
                <w:szCs w:val="18"/>
              </w:rPr>
            </w:pPr>
            <w:r w:rsidRPr="007C6E8F">
              <w:rPr>
                <w:rFonts w:cs="Times New Roman"/>
                <w:sz w:val="18"/>
                <w:szCs w:val="18"/>
              </w:rPr>
              <w:t>Dept./Address</w:t>
            </w:r>
          </w:p>
        </w:tc>
        <w:tc>
          <w:tcPr>
            <w:tcW w:w="1157" w:type="dxa"/>
            <w:tcBorders>
              <w:top w:val="single" w:sz="5" w:space="0" w:color="464646"/>
              <w:left w:val="single" w:sz="5" w:space="0" w:color="464646"/>
              <w:bottom w:val="single" w:sz="5" w:space="0" w:color="464646"/>
              <w:right w:val="single" w:sz="5" w:space="0" w:color="464646"/>
            </w:tcBorders>
          </w:tcPr>
          <w:p w14:paraId="5E5BBB94" w14:textId="77777777" w:rsidR="0047651E" w:rsidRPr="008F3E07" w:rsidRDefault="0047651E" w:rsidP="0047651E">
            <w:pPr>
              <w:spacing w:before="5" w:line="160" w:lineRule="exact"/>
              <w:rPr>
                <w:rFonts w:cs="Times New Roman"/>
                <w:sz w:val="18"/>
                <w:szCs w:val="18"/>
              </w:rPr>
            </w:pPr>
          </w:p>
          <w:p w14:paraId="0037FA35" w14:textId="77777777" w:rsidR="0047651E" w:rsidRPr="007C6E8F" w:rsidRDefault="0047651E" w:rsidP="0047651E">
            <w:pPr>
              <w:ind w:left="28"/>
              <w:rPr>
                <w:rFonts w:cs="Times New Roman"/>
                <w:sz w:val="18"/>
                <w:szCs w:val="18"/>
              </w:rPr>
            </w:pPr>
            <w:r w:rsidRPr="007C6E8F">
              <w:rPr>
                <w:rFonts w:cs="Times New Roman"/>
                <w:sz w:val="18"/>
                <w:szCs w:val="18"/>
              </w:rPr>
              <w:t>Ph</w:t>
            </w:r>
            <w:r w:rsidRPr="007C6E8F">
              <w:rPr>
                <w:rFonts w:cs="Times New Roman"/>
                <w:spacing w:val="-1"/>
                <w:sz w:val="18"/>
                <w:szCs w:val="18"/>
              </w:rPr>
              <w:t>o</w:t>
            </w:r>
            <w:r w:rsidRPr="007C6E8F">
              <w:rPr>
                <w:rFonts w:cs="Times New Roman"/>
                <w:sz w:val="18"/>
                <w:szCs w:val="18"/>
              </w:rPr>
              <w:t>ne</w:t>
            </w:r>
          </w:p>
        </w:tc>
        <w:tc>
          <w:tcPr>
            <w:tcW w:w="2842" w:type="dxa"/>
            <w:gridSpan w:val="2"/>
            <w:tcBorders>
              <w:top w:val="single" w:sz="5" w:space="0" w:color="464646"/>
              <w:left w:val="single" w:sz="5" w:space="0" w:color="464646"/>
              <w:bottom w:val="single" w:sz="5" w:space="0" w:color="464646"/>
              <w:right w:val="single" w:sz="5" w:space="0" w:color="D8D8D8"/>
            </w:tcBorders>
          </w:tcPr>
          <w:p w14:paraId="7E8663C5" w14:textId="77777777" w:rsidR="0047651E" w:rsidRPr="008F3E07" w:rsidRDefault="0047651E" w:rsidP="0047651E">
            <w:pPr>
              <w:spacing w:before="5" w:line="160" w:lineRule="exact"/>
              <w:rPr>
                <w:rFonts w:cs="Times New Roman"/>
                <w:sz w:val="18"/>
                <w:szCs w:val="18"/>
              </w:rPr>
            </w:pPr>
          </w:p>
          <w:p w14:paraId="04AE7655" w14:textId="77777777" w:rsidR="0047651E" w:rsidRPr="007C6E8F" w:rsidRDefault="0047651E" w:rsidP="0047651E">
            <w:pPr>
              <w:ind w:left="28"/>
              <w:rPr>
                <w:rFonts w:cs="Times New Roman"/>
                <w:sz w:val="18"/>
                <w:szCs w:val="18"/>
              </w:rPr>
            </w:pPr>
            <w:r w:rsidRPr="007C6E8F">
              <w:rPr>
                <w:rFonts w:cs="Times New Roman"/>
                <w:sz w:val="18"/>
                <w:szCs w:val="18"/>
              </w:rPr>
              <w:t>E-Mail</w:t>
            </w:r>
          </w:p>
        </w:tc>
        <w:tc>
          <w:tcPr>
            <w:tcW w:w="1903" w:type="dxa"/>
            <w:vMerge/>
            <w:tcBorders>
              <w:left w:val="single" w:sz="5" w:space="0" w:color="464646"/>
              <w:right w:val="nil"/>
            </w:tcBorders>
          </w:tcPr>
          <w:p w14:paraId="33FE3CD3" w14:textId="77777777" w:rsidR="0047651E" w:rsidRPr="007C6E8F" w:rsidRDefault="0047651E" w:rsidP="0047651E">
            <w:pPr>
              <w:spacing w:line="240" w:lineRule="auto"/>
              <w:rPr>
                <w:rFonts w:cs="Times New Roman"/>
              </w:rPr>
            </w:pPr>
          </w:p>
        </w:tc>
      </w:tr>
      <w:tr w:rsidR="0047651E" w:rsidRPr="008F3E07" w14:paraId="30D2A6D6" w14:textId="77777777" w:rsidTr="0047651E">
        <w:trPr>
          <w:trHeight w:hRule="exact" w:val="365"/>
        </w:trPr>
        <w:tc>
          <w:tcPr>
            <w:tcW w:w="209" w:type="dxa"/>
            <w:vMerge/>
            <w:tcBorders>
              <w:left w:val="nil"/>
              <w:right w:val="single" w:sz="5" w:space="0" w:color="D8D8D8"/>
            </w:tcBorders>
          </w:tcPr>
          <w:p w14:paraId="58E176E8" w14:textId="77777777" w:rsidR="0047651E" w:rsidRPr="007C6E8F" w:rsidRDefault="0047651E" w:rsidP="0047651E">
            <w:pPr>
              <w:spacing w:line="240" w:lineRule="auto"/>
              <w:rPr>
                <w:rFonts w:cs="Times New Roman"/>
              </w:rPr>
            </w:pPr>
          </w:p>
        </w:tc>
        <w:tc>
          <w:tcPr>
            <w:tcW w:w="2314" w:type="dxa"/>
            <w:tcBorders>
              <w:top w:val="single" w:sz="5" w:space="0" w:color="464646"/>
              <w:left w:val="single" w:sz="5" w:space="0" w:color="464646"/>
              <w:bottom w:val="single" w:sz="5" w:space="0" w:color="464646"/>
              <w:right w:val="single" w:sz="5" w:space="0" w:color="464646"/>
            </w:tcBorders>
          </w:tcPr>
          <w:p w14:paraId="5C9B8BEE" w14:textId="77777777" w:rsidR="0047651E" w:rsidRPr="008F3E07" w:rsidRDefault="0047651E" w:rsidP="0047651E">
            <w:pPr>
              <w:spacing w:before="27"/>
              <w:ind w:left="37"/>
              <w:rPr>
                <w:rFonts w:cs="Times New Roman"/>
              </w:rPr>
            </w:pPr>
            <w:r w:rsidRPr="008F3E07">
              <w:rPr>
                <w:rFonts w:cs="Times New Roman"/>
                <w:noProof/>
                <w:lang w:val="en-US"/>
              </w:rPr>
              <w:drawing>
                <wp:inline distT="0" distB="0" distL="0" distR="0" wp14:anchorId="3D46CE02" wp14:editId="6059F260">
                  <wp:extent cx="1422400" cy="190500"/>
                  <wp:effectExtent l="0" t="0" r="0" b="1270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2400" cy="190500"/>
                          </a:xfrm>
                          <a:prstGeom prst="rect">
                            <a:avLst/>
                          </a:prstGeom>
                          <a:noFill/>
                          <a:ln>
                            <a:noFill/>
                          </a:ln>
                        </pic:spPr>
                      </pic:pic>
                    </a:graphicData>
                  </a:graphic>
                </wp:inline>
              </w:drawing>
            </w:r>
          </w:p>
        </w:tc>
        <w:tc>
          <w:tcPr>
            <w:tcW w:w="2213" w:type="dxa"/>
            <w:gridSpan w:val="2"/>
            <w:tcBorders>
              <w:top w:val="single" w:sz="5" w:space="0" w:color="464646"/>
              <w:left w:val="single" w:sz="5" w:space="0" w:color="464646"/>
              <w:bottom w:val="single" w:sz="5" w:space="0" w:color="464646"/>
              <w:right w:val="single" w:sz="5" w:space="0" w:color="464646"/>
            </w:tcBorders>
          </w:tcPr>
          <w:p w14:paraId="565407A5" w14:textId="24B2D0D3" w:rsidR="0047651E" w:rsidRPr="007C6E8F" w:rsidRDefault="0047651E" w:rsidP="0047651E">
            <w:pPr>
              <w:rPr>
                <w:rFonts w:cs="Times New Roman"/>
                <w:b w:val="0"/>
              </w:rPr>
            </w:pPr>
            <w:r w:rsidRPr="007C6E8F">
              <w:rPr>
                <w:rFonts w:cs="Times New Roman"/>
                <w:b w:val="0"/>
              </w:rPr>
              <w:t>Social Work</w:t>
            </w:r>
          </w:p>
        </w:tc>
        <w:tc>
          <w:tcPr>
            <w:tcW w:w="1157" w:type="dxa"/>
            <w:tcBorders>
              <w:top w:val="single" w:sz="5" w:space="0" w:color="464646"/>
              <w:left w:val="single" w:sz="5" w:space="0" w:color="464646"/>
              <w:bottom w:val="single" w:sz="5" w:space="0" w:color="464646"/>
              <w:right w:val="single" w:sz="5" w:space="0" w:color="464646"/>
            </w:tcBorders>
          </w:tcPr>
          <w:p w14:paraId="70B62B24" w14:textId="77777777" w:rsidR="0047651E" w:rsidRPr="008F3E07" w:rsidRDefault="0047651E" w:rsidP="0047651E">
            <w:pPr>
              <w:rPr>
                <w:rFonts w:cs="Times New Roman"/>
              </w:rPr>
            </w:pPr>
          </w:p>
        </w:tc>
        <w:tc>
          <w:tcPr>
            <w:tcW w:w="2842" w:type="dxa"/>
            <w:gridSpan w:val="2"/>
            <w:tcBorders>
              <w:top w:val="single" w:sz="5" w:space="0" w:color="464646"/>
              <w:left w:val="single" w:sz="5" w:space="0" w:color="464646"/>
              <w:bottom w:val="single" w:sz="5" w:space="0" w:color="464646"/>
              <w:right w:val="single" w:sz="5" w:space="0" w:color="D8D8D8"/>
            </w:tcBorders>
          </w:tcPr>
          <w:p w14:paraId="17A1FAFE" w14:textId="4C98F383" w:rsidR="0047651E" w:rsidRPr="007C6E8F" w:rsidRDefault="0047651E" w:rsidP="0047651E">
            <w:pPr>
              <w:rPr>
                <w:rFonts w:cs="Times New Roman"/>
                <w:b w:val="0"/>
              </w:rPr>
            </w:pPr>
            <w:r w:rsidRPr="007C6E8F">
              <w:rPr>
                <w:rFonts w:cs="Times New Roman"/>
                <w:b w:val="0"/>
              </w:rPr>
              <w:t>rostomh@mcmaster.ca</w:t>
            </w:r>
          </w:p>
        </w:tc>
        <w:tc>
          <w:tcPr>
            <w:tcW w:w="1903" w:type="dxa"/>
            <w:vMerge/>
            <w:tcBorders>
              <w:left w:val="single" w:sz="5" w:space="0" w:color="464646"/>
              <w:right w:val="nil"/>
            </w:tcBorders>
          </w:tcPr>
          <w:p w14:paraId="3C269FF1" w14:textId="77777777" w:rsidR="0047651E" w:rsidRPr="007C6E8F" w:rsidRDefault="0047651E" w:rsidP="0047651E">
            <w:pPr>
              <w:spacing w:line="240" w:lineRule="auto"/>
              <w:rPr>
                <w:rFonts w:cs="Times New Roman"/>
              </w:rPr>
            </w:pPr>
          </w:p>
        </w:tc>
      </w:tr>
      <w:tr w:rsidR="0047651E" w:rsidRPr="008F3E07" w14:paraId="31A493B3" w14:textId="77777777" w:rsidTr="0047651E">
        <w:trPr>
          <w:trHeight w:hRule="exact" w:val="1817"/>
        </w:trPr>
        <w:tc>
          <w:tcPr>
            <w:tcW w:w="209" w:type="dxa"/>
            <w:vMerge/>
            <w:tcBorders>
              <w:left w:val="nil"/>
              <w:bottom w:val="single" w:sz="5" w:space="0" w:color="464646"/>
              <w:right w:val="single" w:sz="5" w:space="0" w:color="D8D8D8"/>
            </w:tcBorders>
          </w:tcPr>
          <w:p w14:paraId="1C5721C2" w14:textId="77777777" w:rsidR="0047651E" w:rsidRPr="007C6E8F" w:rsidRDefault="0047651E" w:rsidP="0047651E">
            <w:pPr>
              <w:spacing w:line="240" w:lineRule="auto"/>
              <w:rPr>
                <w:rFonts w:cs="Times New Roman"/>
              </w:rPr>
            </w:pPr>
          </w:p>
        </w:tc>
        <w:tc>
          <w:tcPr>
            <w:tcW w:w="8526" w:type="dxa"/>
            <w:gridSpan w:val="6"/>
            <w:tcBorders>
              <w:top w:val="single" w:sz="5" w:space="0" w:color="464646"/>
              <w:left w:val="single" w:sz="5" w:space="0" w:color="464646"/>
              <w:bottom w:val="single" w:sz="5" w:space="0" w:color="464646"/>
              <w:right w:val="single" w:sz="5" w:space="0" w:color="D8D8D8"/>
            </w:tcBorders>
          </w:tcPr>
          <w:p w14:paraId="55B6C3ED" w14:textId="77777777" w:rsidR="0047651E" w:rsidRPr="007C6E8F" w:rsidRDefault="0047651E" w:rsidP="0047651E">
            <w:pPr>
              <w:spacing w:before="32" w:line="255" w:lineRule="auto"/>
              <w:ind w:left="39" w:right="39"/>
              <w:rPr>
                <w:rFonts w:cs="Times New Roman"/>
                <w:b w:val="0"/>
                <w:sz w:val="16"/>
                <w:szCs w:val="16"/>
              </w:rPr>
            </w:pPr>
            <w:r w:rsidRPr="007C6E8F">
              <w:rPr>
                <w:rFonts w:cs="Times New Roman"/>
                <w:b w:val="0"/>
                <w:sz w:val="16"/>
                <w:szCs w:val="16"/>
              </w:rPr>
              <w:t>T</w:t>
            </w:r>
            <w:r w:rsidRPr="007C6E8F">
              <w:rPr>
                <w:rFonts w:cs="Times New Roman"/>
                <w:b w:val="0"/>
                <w:spacing w:val="-1"/>
                <w:sz w:val="16"/>
                <w:szCs w:val="16"/>
              </w:rPr>
              <w:t>h</w:t>
            </w:r>
            <w:r w:rsidRPr="007C6E8F">
              <w:rPr>
                <w:rFonts w:cs="Times New Roman"/>
                <w:b w:val="0"/>
                <w:sz w:val="16"/>
                <w:szCs w:val="16"/>
              </w:rPr>
              <w:t xml:space="preserve">e </w:t>
            </w:r>
            <w:r w:rsidRPr="007C6E8F">
              <w:rPr>
                <w:rFonts w:cs="Times New Roman"/>
                <w:b w:val="0"/>
                <w:spacing w:val="1"/>
                <w:sz w:val="16"/>
                <w:szCs w:val="16"/>
              </w:rPr>
              <w:t>a</w:t>
            </w:r>
            <w:r w:rsidRPr="007C6E8F">
              <w:rPr>
                <w:rFonts w:cs="Times New Roman"/>
                <w:b w:val="0"/>
                <w:sz w:val="16"/>
                <w:szCs w:val="16"/>
              </w:rPr>
              <w:t>pp</w:t>
            </w:r>
            <w:r w:rsidRPr="007C6E8F">
              <w:rPr>
                <w:rFonts w:cs="Times New Roman"/>
                <w:b w:val="0"/>
                <w:spacing w:val="1"/>
                <w:sz w:val="16"/>
                <w:szCs w:val="16"/>
              </w:rPr>
              <w:t>l</w:t>
            </w:r>
            <w:r w:rsidRPr="007C6E8F">
              <w:rPr>
                <w:rFonts w:cs="Times New Roman"/>
                <w:b w:val="0"/>
                <w:sz w:val="16"/>
                <w:szCs w:val="16"/>
              </w:rPr>
              <w:t>icati</w:t>
            </w:r>
            <w:r w:rsidRPr="007C6E8F">
              <w:rPr>
                <w:rFonts w:cs="Times New Roman"/>
                <w:b w:val="0"/>
                <w:spacing w:val="1"/>
                <w:sz w:val="16"/>
                <w:szCs w:val="16"/>
              </w:rPr>
              <w:t>o</w:t>
            </w:r>
            <w:r w:rsidRPr="007C6E8F">
              <w:rPr>
                <w:rFonts w:cs="Times New Roman"/>
                <w:b w:val="0"/>
                <w:sz w:val="16"/>
                <w:szCs w:val="16"/>
              </w:rPr>
              <w:t>n in su</w:t>
            </w:r>
            <w:r w:rsidRPr="007C6E8F">
              <w:rPr>
                <w:rFonts w:cs="Times New Roman"/>
                <w:b w:val="0"/>
                <w:spacing w:val="1"/>
                <w:sz w:val="16"/>
                <w:szCs w:val="16"/>
              </w:rPr>
              <w:t>p</w:t>
            </w:r>
            <w:r w:rsidRPr="007C6E8F">
              <w:rPr>
                <w:rFonts w:cs="Times New Roman"/>
                <w:b w:val="0"/>
                <w:sz w:val="16"/>
                <w:szCs w:val="16"/>
              </w:rPr>
              <w:t>port of</w:t>
            </w:r>
            <w:r w:rsidRPr="007C6E8F">
              <w:rPr>
                <w:rFonts w:cs="Times New Roman"/>
                <w:b w:val="0"/>
                <w:spacing w:val="-1"/>
                <w:sz w:val="16"/>
                <w:szCs w:val="16"/>
              </w:rPr>
              <w:t xml:space="preserve"> </w:t>
            </w:r>
            <w:r w:rsidRPr="007C6E8F">
              <w:rPr>
                <w:rFonts w:cs="Times New Roman"/>
                <w:b w:val="0"/>
                <w:sz w:val="16"/>
                <w:szCs w:val="16"/>
              </w:rPr>
              <w:t xml:space="preserve">the </w:t>
            </w:r>
            <w:r w:rsidRPr="007C6E8F">
              <w:rPr>
                <w:rFonts w:cs="Times New Roman"/>
                <w:b w:val="0"/>
                <w:spacing w:val="1"/>
                <w:sz w:val="16"/>
                <w:szCs w:val="16"/>
              </w:rPr>
              <w:t>a</w:t>
            </w:r>
            <w:r w:rsidRPr="007C6E8F">
              <w:rPr>
                <w:rFonts w:cs="Times New Roman"/>
                <w:b w:val="0"/>
                <w:sz w:val="16"/>
                <w:szCs w:val="16"/>
              </w:rPr>
              <w:t>bove r</w:t>
            </w:r>
            <w:r w:rsidRPr="007C6E8F">
              <w:rPr>
                <w:rFonts w:cs="Times New Roman"/>
                <w:b w:val="0"/>
                <w:spacing w:val="1"/>
                <w:sz w:val="16"/>
                <w:szCs w:val="16"/>
              </w:rPr>
              <w:t>e</w:t>
            </w:r>
            <w:r w:rsidRPr="007C6E8F">
              <w:rPr>
                <w:rFonts w:cs="Times New Roman"/>
                <w:b w:val="0"/>
                <w:sz w:val="16"/>
                <w:szCs w:val="16"/>
              </w:rPr>
              <w:t xml:space="preserve">search </w:t>
            </w:r>
            <w:r w:rsidRPr="007C6E8F">
              <w:rPr>
                <w:rFonts w:cs="Times New Roman"/>
                <w:b w:val="0"/>
                <w:spacing w:val="1"/>
                <w:sz w:val="16"/>
                <w:szCs w:val="16"/>
              </w:rPr>
              <w:t>p</w:t>
            </w:r>
            <w:r w:rsidRPr="007C6E8F">
              <w:rPr>
                <w:rFonts w:cs="Times New Roman"/>
                <w:b w:val="0"/>
                <w:sz w:val="16"/>
                <w:szCs w:val="16"/>
              </w:rPr>
              <w:t>roj</w:t>
            </w:r>
            <w:r w:rsidRPr="007C6E8F">
              <w:rPr>
                <w:rFonts w:cs="Times New Roman"/>
                <w:b w:val="0"/>
                <w:spacing w:val="1"/>
                <w:sz w:val="16"/>
                <w:szCs w:val="16"/>
              </w:rPr>
              <w:t>e</w:t>
            </w:r>
            <w:r w:rsidRPr="007C6E8F">
              <w:rPr>
                <w:rFonts w:cs="Times New Roman"/>
                <w:b w:val="0"/>
                <w:sz w:val="16"/>
                <w:szCs w:val="16"/>
              </w:rPr>
              <w:t>ct h</w:t>
            </w:r>
            <w:r w:rsidRPr="007C6E8F">
              <w:rPr>
                <w:rFonts w:cs="Times New Roman"/>
                <w:b w:val="0"/>
                <w:spacing w:val="1"/>
                <w:sz w:val="16"/>
                <w:szCs w:val="16"/>
              </w:rPr>
              <w:t>a</w:t>
            </w:r>
            <w:r w:rsidRPr="007C6E8F">
              <w:rPr>
                <w:rFonts w:cs="Times New Roman"/>
                <w:b w:val="0"/>
                <w:sz w:val="16"/>
                <w:szCs w:val="16"/>
              </w:rPr>
              <w:t>s</w:t>
            </w:r>
            <w:r w:rsidRPr="007C6E8F">
              <w:rPr>
                <w:rFonts w:cs="Times New Roman"/>
                <w:b w:val="0"/>
                <w:spacing w:val="-1"/>
                <w:sz w:val="16"/>
                <w:szCs w:val="16"/>
              </w:rPr>
              <w:t xml:space="preserve"> </w:t>
            </w:r>
            <w:r w:rsidRPr="007C6E8F">
              <w:rPr>
                <w:rFonts w:cs="Times New Roman"/>
                <w:b w:val="0"/>
                <w:spacing w:val="1"/>
                <w:sz w:val="16"/>
                <w:szCs w:val="16"/>
              </w:rPr>
              <w:t>b</w:t>
            </w:r>
            <w:r w:rsidRPr="007C6E8F">
              <w:rPr>
                <w:rFonts w:cs="Times New Roman"/>
                <w:b w:val="0"/>
                <w:sz w:val="16"/>
                <w:szCs w:val="16"/>
              </w:rPr>
              <w:t>een r</w:t>
            </w:r>
            <w:r w:rsidRPr="007C6E8F">
              <w:rPr>
                <w:rFonts w:cs="Times New Roman"/>
                <w:b w:val="0"/>
                <w:spacing w:val="1"/>
                <w:sz w:val="16"/>
                <w:szCs w:val="16"/>
              </w:rPr>
              <w:t>e</w:t>
            </w:r>
            <w:r w:rsidRPr="007C6E8F">
              <w:rPr>
                <w:rFonts w:cs="Times New Roman"/>
                <w:b w:val="0"/>
                <w:sz w:val="16"/>
                <w:szCs w:val="16"/>
              </w:rPr>
              <w:t>vie</w:t>
            </w:r>
            <w:r w:rsidRPr="007C6E8F">
              <w:rPr>
                <w:rFonts w:cs="Times New Roman"/>
                <w:b w:val="0"/>
                <w:spacing w:val="1"/>
                <w:sz w:val="16"/>
                <w:szCs w:val="16"/>
              </w:rPr>
              <w:t>w</w:t>
            </w:r>
            <w:r w:rsidRPr="007C6E8F">
              <w:rPr>
                <w:rFonts w:cs="Times New Roman"/>
                <w:b w:val="0"/>
                <w:sz w:val="16"/>
                <w:szCs w:val="16"/>
              </w:rPr>
              <w:t>ed by the MREB to ens</w:t>
            </w:r>
            <w:r w:rsidRPr="007C6E8F">
              <w:rPr>
                <w:rFonts w:cs="Times New Roman"/>
                <w:b w:val="0"/>
                <w:spacing w:val="1"/>
                <w:sz w:val="16"/>
                <w:szCs w:val="16"/>
              </w:rPr>
              <w:t>u</w:t>
            </w:r>
            <w:r w:rsidRPr="007C6E8F">
              <w:rPr>
                <w:rFonts w:cs="Times New Roman"/>
                <w:b w:val="0"/>
                <w:sz w:val="16"/>
                <w:szCs w:val="16"/>
              </w:rPr>
              <w:t>re c</w:t>
            </w:r>
            <w:r w:rsidRPr="007C6E8F">
              <w:rPr>
                <w:rFonts w:cs="Times New Roman"/>
                <w:b w:val="0"/>
                <w:spacing w:val="1"/>
                <w:sz w:val="16"/>
                <w:szCs w:val="16"/>
              </w:rPr>
              <w:t>o</w:t>
            </w:r>
            <w:r w:rsidRPr="007C6E8F">
              <w:rPr>
                <w:rFonts w:cs="Times New Roman"/>
                <w:b w:val="0"/>
                <w:sz w:val="16"/>
                <w:szCs w:val="16"/>
              </w:rPr>
              <w:t>mpl</w:t>
            </w:r>
            <w:r w:rsidRPr="007C6E8F">
              <w:rPr>
                <w:rFonts w:cs="Times New Roman"/>
                <w:b w:val="0"/>
                <w:spacing w:val="1"/>
                <w:sz w:val="16"/>
                <w:szCs w:val="16"/>
              </w:rPr>
              <w:t>i</w:t>
            </w:r>
            <w:r w:rsidRPr="007C6E8F">
              <w:rPr>
                <w:rFonts w:cs="Times New Roman"/>
                <w:b w:val="0"/>
                <w:sz w:val="16"/>
                <w:szCs w:val="16"/>
              </w:rPr>
              <w:t xml:space="preserve">ance </w:t>
            </w:r>
            <w:r w:rsidRPr="007C6E8F">
              <w:rPr>
                <w:rFonts w:cs="Times New Roman"/>
                <w:b w:val="0"/>
                <w:spacing w:val="1"/>
                <w:sz w:val="16"/>
                <w:szCs w:val="16"/>
              </w:rPr>
              <w:t>w</w:t>
            </w:r>
            <w:r w:rsidRPr="007C6E8F">
              <w:rPr>
                <w:rFonts w:cs="Times New Roman"/>
                <w:b w:val="0"/>
                <w:sz w:val="16"/>
                <w:szCs w:val="16"/>
              </w:rPr>
              <w:t>ith t</w:t>
            </w:r>
            <w:r w:rsidRPr="007C6E8F">
              <w:rPr>
                <w:rFonts w:cs="Times New Roman"/>
                <w:b w:val="0"/>
                <w:spacing w:val="1"/>
                <w:sz w:val="16"/>
                <w:szCs w:val="16"/>
              </w:rPr>
              <w:t>h</w:t>
            </w:r>
            <w:r w:rsidRPr="007C6E8F">
              <w:rPr>
                <w:rFonts w:cs="Times New Roman"/>
                <w:b w:val="0"/>
                <w:sz w:val="16"/>
                <w:szCs w:val="16"/>
              </w:rPr>
              <w:t xml:space="preserve">e </w:t>
            </w:r>
            <w:r w:rsidRPr="007C6E8F">
              <w:rPr>
                <w:rFonts w:cs="Times New Roman"/>
                <w:b w:val="0"/>
                <w:spacing w:val="-7"/>
                <w:sz w:val="16"/>
                <w:szCs w:val="16"/>
              </w:rPr>
              <w:t>T</w:t>
            </w:r>
            <w:r w:rsidRPr="007C6E8F">
              <w:rPr>
                <w:rFonts w:cs="Times New Roman"/>
                <w:b w:val="0"/>
                <w:sz w:val="16"/>
                <w:szCs w:val="16"/>
              </w:rPr>
              <w:t>ri-C</w:t>
            </w:r>
            <w:r w:rsidRPr="007C6E8F">
              <w:rPr>
                <w:rFonts w:cs="Times New Roman"/>
                <w:b w:val="0"/>
                <w:spacing w:val="1"/>
                <w:sz w:val="16"/>
                <w:szCs w:val="16"/>
              </w:rPr>
              <w:t>o</w:t>
            </w:r>
            <w:r w:rsidRPr="007C6E8F">
              <w:rPr>
                <w:rFonts w:cs="Times New Roman"/>
                <w:b w:val="0"/>
                <w:sz w:val="16"/>
                <w:szCs w:val="16"/>
              </w:rPr>
              <w:t>unc</w:t>
            </w:r>
            <w:r w:rsidRPr="007C6E8F">
              <w:rPr>
                <w:rFonts w:cs="Times New Roman"/>
                <w:b w:val="0"/>
                <w:spacing w:val="1"/>
                <w:sz w:val="16"/>
                <w:szCs w:val="16"/>
              </w:rPr>
              <w:t>i</w:t>
            </w:r>
            <w:r w:rsidRPr="007C6E8F">
              <w:rPr>
                <w:rFonts w:cs="Times New Roman"/>
                <w:b w:val="0"/>
                <w:sz w:val="16"/>
                <w:szCs w:val="16"/>
              </w:rPr>
              <w:t>l Pol</w:t>
            </w:r>
            <w:r w:rsidRPr="007C6E8F">
              <w:rPr>
                <w:rFonts w:cs="Times New Roman"/>
                <w:b w:val="0"/>
                <w:spacing w:val="1"/>
                <w:sz w:val="16"/>
                <w:szCs w:val="16"/>
              </w:rPr>
              <w:t>i</w:t>
            </w:r>
            <w:r w:rsidRPr="007C6E8F">
              <w:rPr>
                <w:rFonts w:cs="Times New Roman"/>
                <w:b w:val="0"/>
                <w:sz w:val="16"/>
                <w:szCs w:val="16"/>
              </w:rPr>
              <w:t>cy</w:t>
            </w:r>
            <w:r w:rsidRPr="007C6E8F">
              <w:rPr>
                <w:rFonts w:cs="Times New Roman"/>
                <w:b w:val="0"/>
                <w:spacing w:val="-1"/>
                <w:sz w:val="16"/>
                <w:szCs w:val="16"/>
              </w:rPr>
              <w:t xml:space="preserve"> </w:t>
            </w:r>
            <w:r w:rsidRPr="007C6E8F">
              <w:rPr>
                <w:rFonts w:cs="Times New Roman"/>
                <w:b w:val="0"/>
                <w:sz w:val="16"/>
                <w:szCs w:val="16"/>
              </w:rPr>
              <w:t>Statem</w:t>
            </w:r>
            <w:r w:rsidRPr="007C6E8F">
              <w:rPr>
                <w:rFonts w:cs="Times New Roman"/>
                <w:b w:val="0"/>
                <w:spacing w:val="1"/>
                <w:sz w:val="16"/>
                <w:szCs w:val="16"/>
              </w:rPr>
              <w:t>e</w:t>
            </w:r>
            <w:r w:rsidRPr="007C6E8F">
              <w:rPr>
                <w:rFonts w:cs="Times New Roman"/>
                <w:b w:val="0"/>
                <w:spacing w:val="-1"/>
                <w:sz w:val="16"/>
                <w:szCs w:val="16"/>
              </w:rPr>
              <w:t>n</w:t>
            </w:r>
            <w:r w:rsidRPr="007C6E8F">
              <w:rPr>
                <w:rFonts w:cs="Times New Roman"/>
                <w:b w:val="0"/>
                <w:sz w:val="16"/>
                <w:szCs w:val="16"/>
              </w:rPr>
              <w:t>t</w:t>
            </w:r>
            <w:r w:rsidRPr="007C6E8F">
              <w:rPr>
                <w:rFonts w:cs="Times New Roman"/>
                <w:b w:val="0"/>
                <w:spacing w:val="-1"/>
                <w:sz w:val="16"/>
                <w:szCs w:val="16"/>
              </w:rPr>
              <w:t xml:space="preserve"> </w:t>
            </w:r>
            <w:r w:rsidRPr="007C6E8F">
              <w:rPr>
                <w:rFonts w:cs="Times New Roman"/>
                <w:b w:val="0"/>
                <w:spacing w:val="1"/>
                <w:sz w:val="16"/>
                <w:szCs w:val="16"/>
              </w:rPr>
              <w:t>a</w:t>
            </w:r>
            <w:r w:rsidRPr="007C6E8F">
              <w:rPr>
                <w:rFonts w:cs="Times New Roman"/>
                <w:b w:val="0"/>
                <w:sz w:val="16"/>
                <w:szCs w:val="16"/>
              </w:rPr>
              <w:t>nd the McMaster U</w:t>
            </w:r>
            <w:r w:rsidRPr="007C6E8F">
              <w:rPr>
                <w:rFonts w:cs="Times New Roman"/>
                <w:b w:val="0"/>
                <w:spacing w:val="1"/>
                <w:sz w:val="16"/>
                <w:szCs w:val="16"/>
              </w:rPr>
              <w:t>n</w:t>
            </w:r>
            <w:r w:rsidRPr="007C6E8F">
              <w:rPr>
                <w:rFonts w:cs="Times New Roman"/>
                <w:b w:val="0"/>
                <w:sz w:val="16"/>
                <w:szCs w:val="16"/>
              </w:rPr>
              <w:t>ivers</w:t>
            </w:r>
            <w:r w:rsidRPr="007C6E8F">
              <w:rPr>
                <w:rFonts w:cs="Times New Roman"/>
                <w:b w:val="0"/>
                <w:spacing w:val="1"/>
                <w:sz w:val="16"/>
                <w:szCs w:val="16"/>
              </w:rPr>
              <w:t>i</w:t>
            </w:r>
            <w:r w:rsidRPr="007C6E8F">
              <w:rPr>
                <w:rFonts w:cs="Times New Roman"/>
                <w:b w:val="0"/>
                <w:sz w:val="16"/>
                <w:szCs w:val="16"/>
              </w:rPr>
              <w:t>ty Po</w:t>
            </w:r>
            <w:r w:rsidRPr="007C6E8F">
              <w:rPr>
                <w:rFonts w:cs="Times New Roman"/>
                <w:b w:val="0"/>
                <w:spacing w:val="1"/>
                <w:sz w:val="16"/>
                <w:szCs w:val="16"/>
              </w:rPr>
              <w:t>l</w:t>
            </w:r>
            <w:r w:rsidRPr="007C6E8F">
              <w:rPr>
                <w:rFonts w:cs="Times New Roman"/>
                <w:b w:val="0"/>
                <w:sz w:val="16"/>
                <w:szCs w:val="16"/>
              </w:rPr>
              <w:t>ici</w:t>
            </w:r>
            <w:r w:rsidRPr="007C6E8F">
              <w:rPr>
                <w:rFonts w:cs="Times New Roman"/>
                <w:b w:val="0"/>
                <w:spacing w:val="1"/>
                <w:sz w:val="16"/>
                <w:szCs w:val="16"/>
              </w:rPr>
              <w:t>e</w:t>
            </w:r>
            <w:r w:rsidRPr="007C6E8F">
              <w:rPr>
                <w:rFonts w:cs="Times New Roman"/>
                <w:b w:val="0"/>
                <w:sz w:val="16"/>
                <w:szCs w:val="16"/>
              </w:rPr>
              <w:t>s</w:t>
            </w:r>
            <w:r w:rsidRPr="007C6E8F">
              <w:rPr>
                <w:rFonts w:cs="Times New Roman"/>
                <w:b w:val="0"/>
                <w:spacing w:val="-1"/>
                <w:sz w:val="16"/>
                <w:szCs w:val="16"/>
              </w:rPr>
              <w:t xml:space="preserve"> </w:t>
            </w:r>
            <w:r w:rsidRPr="007C6E8F">
              <w:rPr>
                <w:rFonts w:cs="Times New Roman"/>
                <w:b w:val="0"/>
                <w:spacing w:val="1"/>
                <w:sz w:val="16"/>
                <w:szCs w:val="16"/>
              </w:rPr>
              <w:t>a</w:t>
            </w:r>
            <w:r w:rsidRPr="007C6E8F">
              <w:rPr>
                <w:rFonts w:cs="Times New Roman"/>
                <w:b w:val="0"/>
                <w:sz w:val="16"/>
                <w:szCs w:val="16"/>
              </w:rPr>
              <w:t>nd Gui</w:t>
            </w:r>
            <w:r w:rsidRPr="007C6E8F">
              <w:rPr>
                <w:rFonts w:cs="Times New Roman"/>
                <w:b w:val="0"/>
                <w:spacing w:val="1"/>
                <w:sz w:val="16"/>
                <w:szCs w:val="16"/>
              </w:rPr>
              <w:t>d</w:t>
            </w:r>
            <w:r w:rsidRPr="007C6E8F">
              <w:rPr>
                <w:rFonts w:cs="Times New Roman"/>
                <w:b w:val="0"/>
                <w:sz w:val="16"/>
                <w:szCs w:val="16"/>
              </w:rPr>
              <w:t>el</w:t>
            </w:r>
            <w:r w:rsidRPr="007C6E8F">
              <w:rPr>
                <w:rFonts w:cs="Times New Roman"/>
                <w:b w:val="0"/>
                <w:spacing w:val="1"/>
                <w:sz w:val="16"/>
                <w:szCs w:val="16"/>
              </w:rPr>
              <w:t>i</w:t>
            </w:r>
            <w:r w:rsidRPr="007C6E8F">
              <w:rPr>
                <w:rFonts w:cs="Times New Roman"/>
                <w:b w:val="0"/>
                <w:sz w:val="16"/>
                <w:szCs w:val="16"/>
              </w:rPr>
              <w:t xml:space="preserve">nes for </w:t>
            </w:r>
            <w:r w:rsidRPr="007C6E8F">
              <w:rPr>
                <w:rFonts w:cs="Times New Roman"/>
                <w:b w:val="0"/>
                <w:spacing w:val="1"/>
                <w:sz w:val="16"/>
                <w:szCs w:val="16"/>
              </w:rPr>
              <w:t>R</w:t>
            </w:r>
            <w:r w:rsidRPr="007C6E8F">
              <w:rPr>
                <w:rFonts w:cs="Times New Roman"/>
                <w:b w:val="0"/>
                <w:spacing w:val="-1"/>
                <w:sz w:val="16"/>
                <w:szCs w:val="16"/>
              </w:rPr>
              <w:t>e</w:t>
            </w:r>
            <w:r w:rsidRPr="007C6E8F">
              <w:rPr>
                <w:rFonts w:cs="Times New Roman"/>
                <w:b w:val="0"/>
                <w:sz w:val="16"/>
                <w:szCs w:val="16"/>
              </w:rPr>
              <w:t>se</w:t>
            </w:r>
            <w:r w:rsidRPr="007C6E8F">
              <w:rPr>
                <w:rFonts w:cs="Times New Roman"/>
                <w:b w:val="0"/>
                <w:spacing w:val="1"/>
                <w:sz w:val="16"/>
                <w:szCs w:val="16"/>
              </w:rPr>
              <w:t>a</w:t>
            </w:r>
            <w:r w:rsidRPr="007C6E8F">
              <w:rPr>
                <w:rFonts w:cs="Times New Roman"/>
                <w:b w:val="0"/>
                <w:sz w:val="16"/>
                <w:szCs w:val="16"/>
              </w:rPr>
              <w:t>rch I</w:t>
            </w:r>
            <w:r w:rsidRPr="007C6E8F">
              <w:rPr>
                <w:rFonts w:cs="Times New Roman"/>
                <w:b w:val="0"/>
                <w:spacing w:val="1"/>
                <w:sz w:val="16"/>
                <w:szCs w:val="16"/>
              </w:rPr>
              <w:t>n</w:t>
            </w:r>
            <w:r w:rsidRPr="007C6E8F">
              <w:rPr>
                <w:rFonts w:cs="Times New Roman"/>
                <w:b w:val="0"/>
                <w:sz w:val="16"/>
                <w:szCs w:val="16"/>
              </w:rPr>
              <w:t>volv</w:t>
            </w:r>
            <w:r w:rsidRPr="007C6E8F">
              <w:rPr>
                <w:rFonts w:cs="Times New Roman"/>
                <w:b w:val="0"/>
                <w:spacing w:val="1"/>
                <w:sz w:val="16"/>
                <w:szCs w:val="16"/>
              </w:rPr>
              <w:t>i</w:t>
            </w:r>
            <w:r w:rsidRPr="007C6E8F">
              <w:rPr>
                <w:rFonts w:cs="Times New Roman"/>
                <w:b w:val="0"/>
                <w:sz w:val="16"/>
                <w:szCs w:val="16"/>
              </w:rPr>
              <w:t>ng H</w:t>
            </w:r>
            <w:r w:rsidRPr="007C6E8F">
              <w:rPr>
                <w:rFonts w:cs="Times New Roman"/>
                <w:b w:val="0"/>
                <w:spacing w:val="1"/>
                <w:sz w:val="16"/>
                <w:szCs w:val="16"/>
              </w:rPr>
              <w:t>u</w:t>
            </w:r>
            <w:r w:rsidRPr="007C6E8F">
              <w:rPr>
                <w:rFonts w:cs="Times New Roman"/>
                <w:b w:val="0"/>
                <w:sz w:val="16"/>
                <w:szCs w:val="16"/>
              </w:rPr>
              <w:t>man Partic</w:t>
            </w:r>
            <w:r w:rsidRPr="007C6E8F">
              <w:rPr>
                <w:rFonts w:cs="Times New Roman"/>
                <w:b w:val="0"/>
                <w:spacing w:val="1"/>
                <w:sz w:val="16"/>
                <w:szCs w:val="16"/>
              </w:rPr>
              <w:t>i</w:t>
            </w:r>
            <w:r w:rsidRPr="007C6E8F">
              <w:rPr>
                <w:rFonts w:cs="Times New Roman"/>
                <w:b w:val="0"/>
                <w:sz w:val="16"/>
                <w:szCs w:val="16"/>
              </w:rPr>
              <w:t>pa</w:t>
            </w:r>
            <w:r w:rsidRPr="007C6E8F">
              <w:rPr>
                <w:rFonts w:cs="Times New Roman"/>
                <w:b w:val="0"/>
                <w:spacing w:val="1"/>
                <w:sz w:val="16"/>
                <w:szCs w:val="16"/>
              </w:rPr>
              <w:t>n</w:t>
            </w:r>
            <w:r w:rsidRPr="007C6E8F">
              <w:rPr>
                <w:rFonts w:cs="Times New Roman"/>
                <w:b w:val="0"/>
                <w:sz w:val="16"/>
                <w:szCs w:val="16"/>
              </w:rPr>
              <w:t>ts. T</w:t>
            </w:r>
            <w:r w:rsidRPr="007C6E8F">
              <w:rPr>
                <w:rFonts w:cs="Times New Roman"/>
                <w:b w:val="0"/>
                <w:spacing w:val="1"/>
                <w:sz w:val="16"/>
                <w:szCs w:val="16"/>
              </w:rPr>
              <w:t>h</w:t>
            </w:r>
            <w:r w:rsidRPr="007C6E8F">
              <w:rPr>
                <w:rFonts w:cs="Times New Roman"/>
                <w:b w:val="0"/>
                <w:sz w:val="16"/>
                <w:szCs w:val="16"/>
              </w:rPr>
              <w:t>e f</w:t>
            </w:r>
            <w:r w:rsidRPr="007C6E8F">
              <w:rPr>
                <w:rFonts w:cs="Times New Roman"/>
                <w:b w:val="0"/>
                <w:spacing w:val="1"/>
                <w:sz w:val="16"/>
                <w:szCs w:val="16"/>
              </w:rPr>
              <w:t>o</w:t>
            </w:r>
            <w:r w:rsidRPr="007C6E8F">
              <w:rPr>
                <w:rFonts w:cs="Times New Roman"/>
                <w:b w:val="0"/>
                <w:sz w:val="16"/>
                <w:szCs w:val="16"/>
              </w:rPr>
              <w:t>ll</w:t>
            </w:r>
            <w:r w:rsidRPr="007C6E8F">
              <w:rPr>
                <w:rFonts w:cs="Times New Roman"/>
                <w:b w:val="0"/>
                <w:spacing w:val="1"/>
                <w:sz w:val="16"/>
                <w:szCs w:val="16"/>
              </w:rPr>
              <w:t>o</w:t>
            </w:r>
            <w:r w:rsidRPr="007C6E8F">
              <w:rPr>
                <w:rFonts w:cs="Times New Roman"/>
                <w:b w:val="0"/>
                <w:sz w:val="16"/>
                <w:szCs w:val="16"/>
              </w:rPr>
              <w:t>wi</w:t>
            </w:r>
            <w:r w:rsidRPr="007C6E8F">
              <w:rPr>
                <w:rFonts w:cs="Times New Roman"/>
                <w:b w:val="0"/>
                <w:spacing w:val="2"/>
                <w:sz w:val="16"/>
                <w:szCs w:val="16"/>
              </w:rPr>
              <w:t>n</w:t>
            </w:r>
            <w:r w:rsidRPr="007C6E8F">
              <w:rPr>
                <w:rFonts w:cs="Times New Roman"/>
                <w:b w:val="0"/>
                <w:sz w:val="16"/>
                <w:szCs w:val="16"/>
              </w:rPr>
              <w:t>g ethics certific</w:t>
            </w:r>
            <w:r w:rsidRPr="007C6E8F">
              <w:rPr>
                <w:rFonts w:cs="Times New Roman"/>
                <w:b w:val="0"/>
                <w:spacing w:val="1"/>
                <w:sz w:val="16"/>
                <w:szCs w:val="16"/>
              </w:rPr>
              <w:t>a</w:t>
            </w:r>
            <w:r w:rsidRPr="007C6E8F">
              <w:rPr>
                <w:rFonts w:cs="Times New Roman"/>
                <w:b w:val="0"/>
                <w:spacing w:val="-1"/>
                <w:sz w:val="16"/>
                <w:szCs w:val="16"/>
              </w:rPr>
              <w:t>t</w:t>
            </w:r>
            <w:r w:rsidRPr="007C6E8F">
              <w:rPr>
                <w:rFonts w:cs="Times New Roman"/>
                <w:b w:val="0"/>
                <w:spacing w:val="1"/>
                <w:sz w:val="16"/>
                <w:szCs w:val="16"/>
              </w:rPr>
              <w:t>i</w:t>
            </w:r>
            <w:r w:rsidRPr="007C6E8F">
              <w:rPr>
                <w:rFonts w:cs="Times New Roman"/>
                <w:b w:val="0"/>
                <w:sz w:val="16"/>
                <w:szCs w:val="16"/>
              </w:rPr>
              <w:t>on is pr</w:t>
            </w:r>
            <w:r w:rsidRPr="007C6E8F">
              <w:rPr>
                <w:rFonts w:cs="Times New Roman"/>
                <w:b w:val="0"/>
                <w:spacing w:val="1"/>
                <w:sz w:val="16"/>
                <w:szCs w:val="16"/>
              </w:rPr>
              <w:t>o</w:t>
            </w:r>
            <w:r w:rsidRPr="007C6E8F">
              <w:rPr>
                <w:rFonts w:cs="Times New Roman"/>
                <w:b w:val="0"/>
                <w:sz w:val="16"/>
                <w:szCs w:val="16"/>
              </w:rPr>
              <w:t>vid</w:t>
            </w:r>
            <w:r w:rsidRPr="007C6E8F">
              <w:rPr>
                <w:rFonts w:cs="Times New Roman"/>
                <w:b w:val="0"/>
                <w:spacing w:val="1"/>
                <w:sz w:val="16"/>
                <w:szCs w:val="16"/>
              </w:rPr>
              <w:t>e</w:t>
            </w:r>
            <w:r w:rsidRPr="007C6E8F">
              <w:rPr>
                <w:rFonts w:cs="Times New Roman"/>
                <w:b w:val="0"/>
                <w:sz w:val="16"/>
                <w:szCs w:val="16"/>
              </w:rPr>
              <w:t>d by t</w:t>
            </w:r>
            <w:r w:rsidRPr="007C6E8F">
              <w:rPr>
                <w:rFonts w:cs="Times New Roman"/>
                <w:b w:val="0"/>
                <w:spacing w:val="1"/>
                <w:sz w:val="16"/>
                <w:szCs w:val="16"/>
              </w:rPr>
              <w:t>h</w:t>
            </w:r>
            <w:r w:rsidRPr="007C6E8F">
              <w:rPr>
                <w:rFonts w:cs="Times New Roman"/>
                <w:b w:val="0"/>
                <w:sz w:val="16"/>
                <w:szCs w:val="16"/>
              </w:rPr>
              <w:t>e MREB:</w:t>
            </w:r>
          </w:p>
          <w:p w14:paraId="6851FCDD" w14:textId="77777777" w:rsidR="0047651E" w:rsidRPr="007C6E8F" w:rsidRDefault="0047651E" w:rsidP="0047651E">
            <w:pPr>
              <w:spacing w:before="39" w:line="292" w:lineRule="auto"/>
              <w:ind w:left="97" w:right="557"/>
              <w:rPr>
                <w:rFonts w:cs="Times New Roman"/>
                <w:b w:val="0"/>
                <w:position w:val="1"/>
                <w:sz w:val="16"/>
                <w:szCs w:val="16"/>
              </w:rPr>
            </w:pPr>
            <w:r w:rsidRPr="008F3E07">
              <w:rPr>
                <w:rFonts w:cs="Times New Roman"/>
                <w:b w:val="0"/>
                <w:noProof/>
                <w:sz w:val="16"/>
                <w:szCs w:val="16"/>
                <w:lang w:val="en-US"/>
              </w:rPr>
              <w:drawing>
                <wp:inline distT="0" distB="0" distL="0" distR="0" wp14:anchorId="75B429EF" wp14:editId="1BB9A698">
                  <wp:extent cx="127000" cy="1270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3E07">
              <w:rPr>
                <w:rFonts w:eastAsia="Times New Roman" w:cs="Times New Roman"/>
                <w:b w:val="0"/>
                <w:position w:val="1"/>
                <w:sz w:val="16"/>
                <w:szCs w:val="16"/>
              </w:rPr>
              <w:t xml:space="preserve">  </w:t>
            </w:r>
            <w:r w:rsidRPr="007C6E8F">
              <w:rPr>
                <w:rFonts w:cs="Times New Roman"/>
                <w:b w:val="0"/>
                <w:position w:val="1"/>
                <w:sz w:val="16"/>
                <w:szCs w:val="16"/>
              </w:rPr>
              <w:t>The a</w:t>
            </w:r>
            <w:r w:rsidRPr="007C6E8F">
              <w:rPr>
                <w:rFonts w:cs="Times New Roman"/>
                <w:b w:val="0"/>
                <w:spacing w:val="1"/>
                <w:position w:val="1"/>
                <w:sz w:val="16"/>
                <w:szCs w:val="16"/>
              </w:rPr>
              <w:t>p</w:t>
            </w:r>
            <w:r w:rsidRPr="007C6E8F">
              <w:rPr>
                <w:rFonts w:cs="Times New Roman"/>
                <w:b w:val="0"/>
                <w:position w:val="1"/>
                <w:sz w:val="16"/>
                <w:szCs w:val="16"/>
              </w:rPr>
              <w:t>pl</w:t>
            </w:r>
            <w:r w:rsidRPr="007C6E8F">
              <w:rPr>
                <w:rFonts w:cs="Times New Roman"/>
                <w:b w:val="0"/>
                <w:spacing w:val="1"/>
                <w:position w:val="1"/>
                <w:sz w:val="16"/>
                <w:szCs w:val="16"/>
              </w:rPr>
              <w:t>i</w:t>
            </w:r>
            <w:r w:rsidRPr="007C6E8F">
              <w:rPr>
                <w:rFonts w:cs="Times New Roman"/>
                <w:b w:val="0"/>
                <w:position w:val="1"/>
                <w:sz w:val="16"/>
                <w:szCs w:val="16"/>
              </w:rPr>
              <w:t xml:space="preserve">cation </w:t>
            </w:r>
            <w:r w:rsidRPr="007C6E8F">
              <w:rPr>
                <w:rFonts w:cs="Times New Roman"/>
                <w:b w:val="0"/>
                <w:spacing w:val="1"/>
                <w:position w:val="1"/>
                <w:sz w:val="16"/>
                <w:szCs w:val="16"/>
              </w:rPr>
              <w:t>p</w:t>
            </w:r>
            <w:r w:rsidRPr="007C6E8F">
              <w:rPr>
                <w:rFonts w:cs="Times New Roman"/>
                <w:b w:val="0"/>
                <w:position w:val="1"/>
                <w:sz w:val="16"/>
                <w:szCs w:val="16"/>
              </w:rPr>
              <w:t xml:space="preserve">rotocol </w:t>
            </w:r>
            <w:r w:rsidRPr="007C6E8F">
              <w:rPr>
                <w:rFonts w:cs="Times New Roman"/>
                <w:b w:val="0"/>
                <w:spacing w:val="1"/>
                <w:position w:val="1"/>
                <w:sz w:val="16"/>
                <w:szCs w:val="16"/>
              </w:rPr>
              <w:t>i</w:t>
            </w:r>
            <w:r w:rsidRPr="007C6E8F">
              <w:rPr>
                <w:rFonts w:cs="Times New Roman"/>
                <w:b w:val="0"/>
                <w:position w:val="1"/>
                <w:sz w:val="16"/>
                <w:szCs w:val="16"/>
              </w:rPr>
              <w:t>s</w:t>
            </w:r>
            <w:r w:rsidRPr="007C6E8F">
              <w:rPr>
                <w:rFonts w:cs="Times New Roman"/>
                <w:b w:val="0"/>
                <w:spacing w:val="-1"/>
                <w:position w:val="1"/>
                <w:sz w:val="16"/>
                <w:szCs w:val="16"/>
              </w:rPr>
              <w:t xml:space="preserve"> </w:t>
            </w:r>
            <w:r w:rsidRPr="007C6E8F">
              <w:rPr>
                <w:rFonts w:cs="Times New Roman"/>
                <w:b w:val="0"/>
                <w:position w:val="1"/>
                <w:sz w:val="16"/>
                <w:szCs w:val="16"/>
              </w:rPr>
              <w:t>c</w:t>
            </w:r>
            <w:r w:rsidRPr="007C6E8F">
              <w:rPr>
                <w:rFonts w:cs="Times New Roman"/>
                <w:b w:val="0"/>
                <w:spacing w:val="1"/>
                <w:position w:val="1"/>
                <w:sz w:val="16"/>
                <w:szCs w:val="16"/>
              </w:rPr>
              <w:t>l</w:t>
            </w:r>
            <w:r w:rsidRPr="007C6E8F">
              <w:rPr>
                <w:rFonts w:cs="Times New Roman"/>
                <w:b w:val="0"/>
                <w:position w:val="1"/>
                <w:sz w:val="16"/>
                <w:szCs w:val="16"/>
              </w:rPr>
              <w:t>ear</w:t>
            </w:r>
            <w:r w:rsidRPr="007C6E8F">
              <w:rPr>
                <w:rFonts w:cs="Times New Roman"/>
                <w:b w:val="0"/>
                <w:spacing w:val="1"/>
                <w:position w:val="1"/>
                <w:sz w:val="16"/>
                <w:szCs w:val="16"/>
              </w:rPr>
              <w:t>e</w:t>
            </w:r>
            <w:r w:rsidRPr="007C6E8F">
              <w:rPr>
                <w:rFonts w:cs="Times New Roman"/>
                <w:b w:val="0"/>
                <w:position w:val="1"/>
                <w:sz w:val="16"/>
                <w:szCs w:val="16"/>
              </w:rPr>
              <w:t>d as pres</w:t>
            </w:r>
            <w:r w:rsidRPr="007C6E8F">
              <w:rPr>
                <w:rFonts w:cs="Times New Roman"/>
                <w:b w:val="0"/>
                <w:spacing w:val="1"/>
                <w:position w:val="1"/>
                <w:sz w:val="16"/>
                <w:szCs w:val="16"/>
              </w:rPr>
              <w:t>e</w:t>
            </w:r>
            <w:r w:rsidRPr="007C6E8F">
              <w:rPr>
                <w:rFonts w:cs="Times New Roman"/>
                <w:b w:val="0"/>
                <w:spacing w:val="-1"/>
                <w:position w:val="1"/>
                <w:sz w:val="16"/>
                <w:szCs w:val="16"/>
              </w:rPr>
              <w:t>n</w:t>
            </w:r>
            <w:r w:rsidRPr="007C6E8F">
              <w:rPr>
                <w:rFonts w:cs="Times New Roman"/>
                <w:b w:val="0"/>
                <w:position w:val="1"/>
                <w:sz w:val="16"/>
                <w:szCs w:val="16"/>
              </w:rPr>
              <w:t>ted w</w:t>
            </w:r>
            <w:r w:rsidRPr="007C6E8F">
              <w:rPr>
                <w:rFonts w:cs="Times New Roman"/>
                <w:b w:val="0"/>
                <w:spacing w:val="1"/>
                <w:position w:val="1"/>
                <w:sz w:val="16"/>
                <w:szCs w:val="16"/>
              </w:rPr>
              <w:t>i</w:t>
            </w:r>
            <w:r w:rsidRPr="007C6E8F">
              <w:rPr>
                <w:rFonts w:cs="Times New Roman"/>
                <w:b w:val="0"/>
                <w:position w:val="1"/>
                <w:sz w:val="16"/>
                <w:szCs w:val="16"/>
              </w:rPr>
              <w:t>t</w:t>
            </w:r>
            <w:r w:rsidRPr="007C6E8F">
              <w:rPr>
                <w:rFonts w:cs="Times New Roman"/>
                <w:b w:val="0"/>
                <w:spacing w:val="1"/>
                <w:position w:val="1"/>
                <w:sz w:val="16"/>
                <w:szCs w:val="16"/>
              </w:rPr>
              <w:t>h</w:t>
            </w:r>
            <w:r w:rsidRPr="007C6E8F">
              <w:rPr>
                <w:rFonts w:cs="Times New Roman"/>
                <w:b w:val="0"/>
                <w:position w:val="1"/>
                <w:sz w:val="16"/>
                <w:szCs w:val="16"/>
              </w:rPr>
              <w:t>out qu</w:t>
            </w:r>
            <w:r w:rsidRPr="007C6E8F">
              <w:rPr>
                <w:rFonts w:cs="Times New Roman"/>
                <w:b w:val="0"/>
                <w:spacing w:val="1"/>
                <w:position w:val="1"/>
                <w:sz w:val="16"/>
                <w:szCs w:val="16"/>
              </w:rPr>
              <w:t>e</w:t>
            </w:r>
            <w:r w:rsidRPr="007C6E8F">
              <w:rPr>
                <w:rFonts w:cs="Times New Roman"/>
                <w:b w:val="0"/>
                <w:position w:val="1"/>
                <w:sz w:val="16"/>
                <w:szCs w:val="16"/>
              </w:rPr>
              <w:t>st</w:t>
            </w:r>
            <w:r w:rsidRPr="007C6E8F">
              <w:rPr>
                <w:rFonts w:cs="Times New Roman"/>
                <w:b w:val="0"/>
                <w:spacing w:val="1"/>
                <w:position w:val="1"/>
                <w:sz w:val="16"/>
                <w:szCs w:val="16"/>
              </w:rPr>
              <w:t>i</w:t>
            </w:r>
            <w:r w:rsidRPr="007C6E8F">
              <w:rPr>
                <w:rFonts w:cs="Times New Roman"/>
                <w:b w:val="0"/>
                <w:position w:val="1"/>
                <w:sz w:val="16"/>
                <w:szCs w:val="16"/>
              </w:rPr>
              <w:t>ons or re</w:t>
            </w:r>
            <w:r w:rsidRPr="007C6E8F">
              <w:rPr>
                <w:rFonts w:cs="Times New Roman"/>
                <w:b w:val="0"/>
                <w:spacing w:val="1"/>
                <w:position w:val="1"/>
                <w:sz w:val="16"/>
                <w:szCs w:val="16"/>
              </w:rPr>
              <w:t>q</w:t>
            </w:r>
            <w:r w:rsidRPr="007C6E8F">
              <w:rPr>
                <w:rFonts w:cs="Times New Roman"/>
                <w:b w:val="0"/>
                <w:position w:val="1"/>
                <w:sz w:val="16"/>
                <w:szCs w:val="16"/>
              </w:rPr>
              <w:t>uests f</w:t>
            </w:r>
            <w:r w:rsidRPr="007C6E8F">
              <w:rPr>
                <w:rFonts w:cs="Times New Roman"/>
                <w:b w:val="0"/>
                <w:spacing w:val="1"/>
                <w:position w:val="1"/>
                <w:sz w:val="16"/>
                <w:szCs w:val="16"/>
              </w:rPr>
              <w:t>o</w:t>
            </w:r>
            <w:r w:rsidRPr="007C6E8F">
              <w:rPr>
                <w:rFonts w:cs="Times New Roman"/>
                <w:b w:val="0"/>
                <w:position w:val="1"/>
                <w:sz w:val="16"/>
                <w:szCs w:val="16"/>
              </w:rPr>
              <w:t>r</w:t>
            </w:r>
            <w:r w:rsidRPr="007C6E8F">
              <w:rPr>
                <w:rFonts w:cs="Times New Roman"/>
                <w:b w:val="0"/>
                <w:spacing w:val="-1"/>
                <w:position w:val="1"/>
                <w:sz w:val="16"/>
                <w:szCs w:val="16"/>
              </w:rPr>
              <w:t xml:space="preserve"> </w:t>
            </w:r>
            <w:r w:rsidRPr="007C6E8F">
              <w:rPr>
                <w:rFonts w:cs="Times New Roman"/>
                <w:b w:val="0"/>
                <w:position w:val="1"/>
                <w:sz w:val="16"/>
                <w:szCs w:val="16"/>
              </w:rPr>
              <w:t>m</w:t>
            </w:r>
            <w:r w:rsidRPr="007C6E8F">
              <w:rPr>
                <w:rFonts w:cs="Times New Roman"/>
                <w:b w:val="0"/>
                <w:spacing w:val="1"/>
                <w:position w:val="1"/>
                <w:sz w:val="16"/>
                <w:szCs w:val="16"/>
              </w:rPr>
              <w:t>o</w:t>
            </w:r>
            <w:r w:rsidRPr="007C6E8F">
              <w:rPr>
                <w:rFonts w:cs="Times New Roman"/>
                <w:b w:val="0"/>
                <w:position w:val="1"/>
                <w:sz w:val="16"/>
                <w:szCs w:val="16"/>
              </w:rPr>
              <w:t>dific</w:t>
            </w:r>
            <w:r w:rsidRPr="007C6E8F">
              <w:rPr>
                <w:rFonts w:cs="Times New Roman"/>
                <w:b w:val="0"/>
                <w:spacing w:val="1"/>
                <w:position w:val="1"/>
                <w:sz w:val="16"/>
                <w:szCs w:val="16"/>
              </w:rPr>
              <w:t>a</w:t>
            </w:r>
            <w:r w:rsidRPr="007C6E8F">
              <w:rPr>
                <w:rFonts w:cs="Times New Roman"/>
                <w:b w:val="0"/>
                <w:position w:val="1"/>
                <w:sz w:val="16"/>
                <w:szCs w:val="16"/>
              </w:rPr>
              <w:t>t</w:t>
            </w:r>
            <w:r w:rsidRPr="007C6E8F">
              <w:rPr>
                <w:rFonts w:cs="Times New Roman"/>
                <w:b w:val="0"/>
                <w:spacing w:val="1"/>
                <w:position w:val="1"/>
                <w:sz w:val="16"/>
                <w:szCs w:val="16"/>
              </w:rPr>
              <w:t>i</w:t>
            </w:r>
            <w:r w:rsidRPr="007C6E8F">
              <w:rPr>
                <w:rFonts w:cs="Times New Roman"/>
                <w:b w:val="0"/>
                <w:position w:val="1"/>
                <w:sz w:val="16"/>
                <w:szCs w:val="16"/>
              </w:rPr>
              <w:t>on.</w:t>
            </w:r>
          </w:p>
          <w:p w14:paraId="5F873AA1" w14:textId="2C5E8613" w:rsidR="0047651E" w:rsidRPr="007C6E8F" w:rsidRDefault="0047651E" w:rsidP="0047651E">
            <w:pPr>
              <w:spacing w:before="39" w:line="292" w:lineRule="auto"/>
              <w:ind w:left="97" w:right="557"/>
              <w:rPr>
                <w:rFonts w:cs="Times New Roman"/>
                <w:b w:val="0"/>
                <w:sz w:val="16"/>
                <w:szCs w:val="16"/>
              </w:rPr>
            </w:pPr>
            <w:r w:rsidRPr="007C6E8F">
              <w:rPr>
                <w:rFonts w:cs="Times New Roman"/>
                <w:b w:val="0"/>
                <w:position w:val="1"/>
                <w:sz w:val="16"/>
                <w:szCs w:val="16"/>
              </w:rPr>
              <w:t xml:space="preserve"> </w:t>
            </w:r>
            <w:r w:rsidRPr="008F3E07">
              <w:rPr>
                <w:rFonts w:cs="Times New Roman"/>
                <w:b w:val="0"/>
                <w:noProof/>
                <w:sz w:val="16"/>
                <w:szCs w:val="16"/>
                <w:lang w:val="en-US"/>
              </w:rPr>
              <w:drawing>
                <wp:inline distT="0" distB="0" distL="0" distR="0" wp14:anchorId="3C38D6EE" wp14:editId="6B9A4DC3">
                  <wp:extent cx="127000" cy="1270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3E07">
              <w:rPr>
                <w:rFonts w:eastAsia="Times New Roman" w:cs="Times New Roman"/>
                <w:b w:val="0"/>
                <w:position w:val="1"/>
                <w:sz w:val="16"/>
                <w:szCs w:val="16"/>
              </w:rPr>
              <w:t xml:space="preserve">  </w:t>
            </w:r>
            <w:r w:rsidRPr="007C6E8F">
              <w:rPr>
                <w:rFonts w:cs="Times New Roman"/>
                <w:b w:val="0"/>
                <w:position w:val="1"/>
                <w:sz w:val="16"/>
                <w:szCs w:val="16"/>
              </w:rPr>
              <w:t>The a</w:t>
            </w:r>
            <w:r w:rsidRPr="007C6E8F">
              <w:rPr>
                <w:rFonts w:cs="Times New Roman"/>
                <w:b w:val="0"/>
                <w:spacing w:val="1"/>
                <w:position w:val="1"/>
                <w:sz w:val="16"/>
                <w:szCs w:val="16"/>
              </w:rPr>
              <w:t>p</w:t>
            </w:r>
            <w:r w:rsidRPr="007C6E8F">
              <w:rPr>
                <w:rFonts w:cs="Times New Roman"/>
                <w:b w:val="0"/>
                <w:position w:val="1"/>
                <w:sz w:val="16"/>
                <w:szCs w:val="16"/>
              </w:rPr>
              <w:t>pl</w:t>
            </w:r>
            <w:r w:rsidRPr="007C6E8F">
              <w:rPr>
                <w:rFonts w:cs="Times New Roman"/>
                <w:b w:val="0"/>
                <w:spacing w:val="1"/>
                <w:position w:val="1"/>
                <w:sz w:val="16"/>
                <w:szCs w:val="16"/>
              </w:rPr>
              <w:t>i</w:t>
            </w:r>
            <w:r w:rsidRPr="007C6E8F">
              <w:rPr>
                <w:rFonts w:cs="Times New Roman"/>
                <w:b w:val="0"/>
                <w:position w:val="1"/>
                <w:sz w:val="16"/>
                <w:szCs w:val="16"/>
              </w:rPr>
              <w:t xml:space="preserve">cation </w:t>
            </w:r>
            <w:r w:rsidRPr="007C6E8F">
              <w:rPr>
                <w:rFonts w:cs="Times New Roman"/>
                <w:b w:val="0"/>
                <w:spacing w:val="1"/>
                <w:position w:val="1"/>
                <w:sz w:val="16"/>
                <w:szCs w:val="16"/>
              </w:rPr>
              <w:t>p</w:t>
            </w:r>
            <w:r w:rsidRPr="007C6E8F">
              <w:rPr>
                <w:rFonts w:cs="Times New Roman"/>
                <w:b w:val="0"/>
                <w:position w:val="1"/>
                <w:sz w:val="16"/>
                <w:szCs w:val="16"/>
              </w:rPr>
              <w:t xml:space="preserve">rotocol </w:t>
            </w:r>
            <w:r w:rsidRPr="007C6E8F">
              <w:rPr>
                <w:rFonts w:cs="Times New Roman"/>
                <w:b w:val="0"/>
                <w:spacing w:val="1"/>
                <w:position w:val="1"/>
                <w:sz w:val="16"/>
                <w:szCs w:val="16"/>
              </w:rPr>
              <w:t>i</w:t>
            </w:r>
            <w:r w:rsidRPr="007C6E8F">
              <w:rPr>
                <w:rFonts w:cs="Times New Roman"/>
                <w:b w:val="0"/>
                <w:position w:val="1"/>
                <w:sz w:val="16"/>
                <w:szCs w:val="16"/>
              </w:rPr>
              <w:t>s</w:t>
            </w:r>
            <w:r w:rsidRPr="007C6E8F">
              <w:rPr>
                <w:rFonts w:cs="Times New Roman"/>
                <w:b w:val="0"/>
                <w:spacing w:val="-1"/>
                <w:position w:val="1"/>
                <w:sz w:val="16"/>
                <w:szCs w:val="16"/>
              </w:rPr>
              <w:t xml:space="preserve"> </w:t>
            </w:r>
            <w:r w:rsidRPr="007C6E8F">
              <w:rPr>
                <w:rFonts w:cs="Times New Roman"/>
                <w:b w:val="0"/>
                <w:position w:val="1"/>
                <w:sz w:val="16"/>
                <w:szCs w:val="16"/>
              </w:rPr>
              <w:t>c</w:t>
            </w:r>
            <w:r w:rsidRPr="007C6E8F">
              <w:rPr>
                <w:rFonts w:cs="Times New Roman"/>
                <w:b w:val="0"/>
                <w:spacing w:val="1"/>
                <w:position w:val="1"/>
                <w:sz w:val="16"/>
                <w:szCs w:val="16"/>
              </w:rPr>
              <w:t>l</w:t>
            </w:r>
            <w:r w:rsidRPr="007C6E8F">
              <w:rPr>
                <w:rFonts w:cs="Times New Roman"/>
                <w:b w:val="0"/>
                <w:position w:val="1"/>
                <w:sz w:val="16"/>
                <w:szCs w:val="16"/>
              </w:rPr>
              <w:t>ear</w:t>
            </w:r>
            <w:r w:rsidRPr="007C6E8F">
              <w:rPr>
                <w:rFonts w:cs="Times New Roman"/>
                <w:b w:val="0"/>
                <w:spacing w:val="1"/>
                <w:position w:val="1"/>
                <w:sz w:val="16"/>
                <w:szCs w:val="16"/>
              </w:rPr>
              <w:t>e</w:t>
            </w:r>
            <w:r w:rsidRPr="007C6E8F">
              <w:rPr>
                <w:rFonts w:cs="Times New Roman"/>
                <w:b w:val="0"/>
                <w:position w:val="1"/>
                <w:sz w:val="16"/>
                <w:szCs w:val="16"/>
              </w:rPr>
              <w:t>d as revis</w:t>
            </w:r>
            <w:r w:rsidRPr="007C6E8F">
              <w:rPr>
                <w:rFonts w:cs="Times New Roman"/>
                <w:b w:val="0"/>
                <w:spacing w:val="1"/>
                <w:position w:val="1"/>
                <w:sz w:val="16"/>
                <w:szCs w:val="16"/>
              </w:rPr>
              <w:t>e</w:t>
            </w:r>
            <w:r w:rsidRPr="007C6E8F">
              <w:rPr>
                <w:rFonts w:cs="Times New Roman"/>
                <w:b w:val="0"/>
                <w:position w:val="1"/>
                <w:sz w:val="16"/>
                <w:szCs w:val="16"/>
              </w:rPr>
              <w:t>d with</w:t>
            </w:r>
            <w:r w:rsidRPr="007C6E8F">
              <w:rPr>
                <w:rFonts w:cs="Times New Roman"/>
                <w:b w:val="0"/>
                <w:spacing w:val="1"/>
                <w:position w:val="1"/>
                <w:sz w:val="16"/>
                <w:szCs w:val="16"/>
              </w:rPr>
              <w:t>o</w:t>
            </w:r>
            <w:r w:rsidRPr="007C6E8F">
              <w:rPr>
                <w:rFonts w:cs="Times New Roman"/>
                <w:b w:val="0"/>
                <w:position w:val="1"/>
                <w:sz w:val="16"/>
                <w:szCs w:val="16"/>
              </w:rPr>
              <w:t>ut</w:t>
            </w:r>
            <w:r w:rsidRPr="007C6E8F">
              <w:rPr>
                <w:rFonts w:cs="Times New Roman"/>
                <w:b w:val="0"/>
                <w:spacing w:val="-1"/>
                <w:position w:val="1"/>
                <w:sz w:val="16"/>
                <w:szCs w:val="16"/>
              </w:rPr>
              <w:t xml:space="preserve"> </w:t>
            </w:r>
            <w:r w:rsidRPr="007C6E8F">
              <w:rPr>
                <w:rFonts w:cs="Times New Roman"/>
                <w:b w:val="0"/>
                <w:spacing w:val="1"/>
                <w:position w:val="1"/>
                <w:sz w:val="16"/>
                <w:szCs w:val="16"/>
              </w:rPr>
              <w:t>q</w:t>
            </w:r>
            <w:r w:rsidRPr="007C6E8F">
              <w:rPr>
                <w:rFonts w:cs="Times New Roman"/>
                <w:b w:val="0"/>
                <w:position w:val="1"/>
                <w:sz w:val="16"/>
                <w:szCs w:val="16"/>
              </w:rPr>
              <w:t>uesti</w:t>
            </w:r>
            <w:r w:rsidRPr="007C6E8F">
              <w:rPr>
                <w:rFonts w:cs="Times New Roman"/>
                <w:b w:val="0"/>
                <w:spacing w:val="1"/>
                <w:position w:val="1"/>
                <w:sz w:val="16"/>
                <w:szCs w:val="16"/>
              </w:rPr>
              <w:t>o</w:t>
            </w:r>
            <w:r w:rsidRPr="007C6E8F">
              <w:rPr>
                <w:rFonts w:cs="Times New Roman"/>
                <w:b w:val="0"/>
                <w:spacing w:val="-1"/>
                <w:position w:val="1"/>
                <w:sz w:val="16"/>
                <w:szCs w:val="16"/>
              </w:rPr>
              <w:t>n</w:t>
            </w:r>
            <w:r w:rsidRPr="007C6E8F">
              <w:rPr>
                <w:rFonts w:cs="Times New Roman"/>
                <w:b w:val="0"/>
                <w:position w:val="1"/>
                <w:sz w:val="16"/>
                <w:szCs w:val="16"/>
              </w:rPr>
              <w:t>s or req</w:t>
            </w:r>
            <w:r w:rsidRPr="007C6E8F">
              <w:rPr>
                <w:rFonts w:cs="Times New Roman"/>
                <w:b w:val="0"/>
                <w:spacing w:val="1"/>
                <w:position w:val="1"/>
                <w:sz w:val="16"/>
                <w:szCs w:val="16"/>
              </w:rPr>
              <w:t>u</w:t>
            </w:r>
            <w:r w:rsidRPr="007C6E8F">
              <w:rPr>
                <w:rFonts w:cs="Times New Roman"/>
                <w:b w:val="0"/>
                <w:position w:val="1"/>
                <w:sz w:val="16"/>
                <w:szCs w:val="16"/>
              </w:rPr>
              <w:t>ests</w:t>
            </w:r>
            <w:r w:rsidRPr="007C6E8F">
              <w:rPr>
                <w:rFonts w:cs="Times New Roman"/>
                <w:b w:val="0"/>
                <w:spacing w:val="-1"/>
                <w:position w:val="1"/>
                <w:sz w:val="16"/>
                <w:szCs w:val="16"/>
              </w:rPr>
              <w:t xml:space="preserve"> </w:t>
            </w:r>
            <w:r w:rsidRPr="007C6E8F">
              <w:rPr>
                <w:rFonts w:cs="Times New Roman"/>
                <w:b w:val="0"/>
                <w:position w:val="1"/>
                <w:sz w:val="16"/>
                <w:szCs w:val="16"/>
              </w:rPr>
              <w:t>for mo</w:t>
            </w:r>
            <w:r w:rsidRPr="007C6E8F">
              <w:rPr>
                <w:rFonts w:cs="Times New Roman"/>
                <w:b w:val="0"/>
                <w:spacing w:val="1"/>
                <w:position w:val="1"/>
                <w:sz w:val="16"/>
                <w:szCs w:val="16"/>
              </w:rPr>
              <w:t>d</w:t>
            </w:r>
            <w:r w:rsidRPr="007C6E8F">
              <w:rPr>
                <w:rFonts w:cs="Times New Roman"/>
                <w:b w:val="0"/>
                <w:position w:val="1"/>
                <w:sz w:val="16"/>
                <w:szCs w:val="16"/>
              </w:rPr>
              <w:t>ificati</w:t>
            </w:r>
            <w:r w:rsidRPr="007C6E8F">
              <w:rPr>
                <w:rFonts w:cs="Times New Roman"/>
                <w:b w:val="0"/>
                <w:spacing w:val="1"/>
                <w:position w:val="1"/>
                <w:sz w:val="16"/>
                <w:szCs w:val="16"/>
              </w:rPr>
              <w:t>o</w:t>
            </w:r>
            <w:r w:rsidRPr="007C6E8F">
              <w:rPr>
                <w:rFonts w:cs="Times New Roman"/>
                <w:b w:val="0"/>
                <w:spacing w:val="-1"/>
                <w:position w:val="1"/>
                <w:sz w:val="16"/>
                <w:szCs w:val="16"/>
              </w:rPr>
              <w:t>n</w:t>
            </w:r>
            <w:r w:rsidRPr="007C6E8F">
              <w:rPr>
                <w:rFonts w:cs="Times New Roman"/>
                <w:b w:val="0"/>
                <w:position w:val="1"/>
                <w:sz w:val="16"/>
                <w:szCs w:val="16"/>
              </w:rPr>
              <w:t>.</w:t>
            </w:r>
          </w:p>
          <w:p w14:paraId="61E12307" w14:textId="77777777" w:rsidR="0047651E" w:rsidRPr="007C6E8F" w:rsidRDefault="0047651E" w:rsidP="0047651E">
            <w:pPr>
              <w:spacing w:before="29" w:line="200" w:lineRule="exact"/>
              <w:ind w:left="39" w:right="720" w:firstLine="58"/>
              <w:rPr>
                <w:rFonts w:cs="Times New Roman"/>
                <w:b w:val="0"/>
                <w:sz w:val="16"/>
                <w:szCs w:val="16"/>
              </w:rPr>
            </w:pPr>
            <w:r w:rsidRPr="008F3E07">
              <w:rPr>
                <w:rFonts w:cs="Times New Roman"/>
                <w:b w:val="0"/>
                <w:noProof/>
                <w:sz w:val="16"/>
                <w:szCs w:val="16"/>
                <w:lang w:val="en-US"/>
              </w:rPr>
              <w:drawing>
                <wp:inline distT="0" distB="0" distL="0" distR="0" wp14:anchorId="19A621DC" wp14:editId="156DBDAE">
                  <wp:extent cx="127000" cy="1270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F3E07">
              <w:rPr>
                <w:rFonts w:eastAsia="Times New Roman" w:cs="Times New Roman"/>
                <w:b w:val="0"/>
                <w:position w:val="1"/>
                <w:sz w:val="16"/>
                <w:szCs w:val="16"/>
              </w:rPr>
              <w:t xml:space="preserve">  </w:t>
            </w:r>
            <w:r w:rsidRPr="007C6E8F">
              <w:rPr>
                <w:rFonts w:cs="Times New Roman"/>
                <w:b w:val="0"/>
                <w:position w:val="1"/>
                <w:sz w:val="16"/>
                <w:szCs w:val="16"/>
              </w:rPr>
              <w:t>The a</w:t>
            </w:r>
            <w:r w:rsidRPr="007C6E8F">
              <w:rPr>
                <w:rFonts w:cs="Times New Roman"/>
                <w:b w:val="0"/>
                <w:spacing w:val="1"/>
                <w:position w:val="1"/>
                <w:sz w:val="16"/>
                <w:szCs w:val="16"/>
              </w:rPr>
              <w:t>p</w:t>
            </w:r>
            <w:r w:rsidRPr="007C6E8F">
              <w:rPr>
                <w:rFonts w:cs="Times New Roman"/>
                <w:b w:val="0"/>
                <w:position w:val="1"/>
                <w:sz w:val="16"/>
                <w:szCs w:val="16"/>
              </w:rPr>
              <w:t>pl</w:t>
            </w:r>
            <w:r w:rsidRPr="007C6E8F">
              <w:rPr>
                <w:rFonts w:cs="Times New Roman"/>
                <w:b w:val="0"/>
                <w:spacing w:val="1"/>
                <w:position w:val="1"/>
                <w:sz w:val="16"/>
                <w:szCs w:val="16"/>
              </w:rPr>
              <w:t>i</w:t>
            </w:r>
            <w:r w:rsidRPr="007C6E8F">
              <w:rPr>
                <w:rFonts w:cs="Times New Roman"/>
                <w:b w:val="0"/>
                <w:position w:val="1"/>
                <w:sz w:val="16"/>
                <w:szCs w:val="16"/>
              </w:rPr>
              <w:t xml:space="preserve">cation </w:t>
            </w:r>
            <w:r w:rsidRPr="007C6E8F">
              <w:rPr>
                <w:rFonts w:cs="Times New Roman"/>
                <w:b w:val="0"/>
                <w:spacing w:val="1"/>
                <w:position w:val="1"/>
                <w:sz w:val="16"/>
                <w:szCs w:val="16"/>
              </w:rPr>
              <w:t>p</w:t>
            </w:r>
            <w:r w:rsidRPr="007C6E8F">
              <w:rPr>
                <w:rFonts w:cs="Times New Roman"/>
                <w:b w:val="0"/>
                <w:position w:val="1"/>
                <w:sz w:val="16"/>
                <w:szCs w:val="16"/>
              </w:rPr>
              <w:t xml:space="preserve">rotocol </w:t>
            </w:r>
            <w:r w:rsidRPr="007C6E8F">
              <w:rPr>
                <w:rFonts w:cs="Times New Roman"/>
                <w:b w:val="0"/>
                <w:spacing w:val="1"/>
                <w:position w:val="1"/>
                <w:sz w:val="16"/>
                <w:szCs w:val="16"/>
              </w:rPr>
              <w:t>i</w:t>
            </w:r>
            <w:r w:rsidRPr="007C6E8F">
              <w:rPr>
                <w:rFonts w:cs="Times New Roman"/>
                <w:b w:val="0"/>
                <w:position w:val="1"/>
                <w:sz w:val="16"/>
                <w:szCs w:val="16"/>
              </w:rPr>
              <w:t>s</w:t>
            </w:r>
            <w:r w:rsidRPr="007C6E8F">
              <w:rPr>
                <w:rFonts w:cs="Times New Roman"/>
                <w:b w:val="0"/>
                <w:spacing w:val="-1"/>
                <w:position w:val="1"/>
                <w:sz w:val="16"/>
                <w:szCs w:val="16"/>
              </w:rPr>
              <w:t xml:space="preserve"> </w:t>
            </w:r>
            <w:r w:rsidRPr="007C6E8F">
              <w:rPr>
                <w:rFonts w:cs="Times New Roman"/>
                <w:b w:val="0"/>
                <w:position w:val="1"/>
                <w:sz w:val="16"/>
                <w:szCs w:val="16"/>
              </w:rPr>
              <w:t>c</w:t>
            </w:r>
            <w:r w:rsidRPr="007C6E8F">
              <w:rPr>
                <w:rFonts w:cs="Times New Roman"/>
                <w:b w:val="0"/>
                <w:spacing w:val="1"/>
                <w:position w:val="1"/>
                <w:sz w:val="16"/>
                <w:szCs w:val="16"/>
              </w:rPr>
              <w:t>l</w:t>
            </w:r>
            <w:r w:rsidRPr="007C6E8F">
              <w:rPr>
                <w:rFonts w:cs="Times New Roman"/>
                <w:b w:val="0"/>
                <w:position w:val="1"/>
                <w:sz w:val="16"/>
                <w:szCs w:val="16"/>
              </w:rPr>
              <w:t>ear</w:t>
            </w:r>
            <w:r w:rsidRPr="007C6E8F">
              <w:rPr>
                <w:rFonts w:cs="Times New Roman"/>
                <w:b w:val="0"/>
                <w:spacing w:val="1"/>
                <w:position w:val="1"/>
                <w:sz w:val="16"/>
                <w:szCs w:val="16"/>
              </w:rPr>
              <w:t>e</w:t>
            </w:r>
            <w:r w:rsidRPr="007C6E8F">
              <w:rPr>
                <w:rFonts w:cs="Times New Roman"/>
                <w:b w:val="0"/>
                <w:position w:val="1"/>
                <w:sz w:val="16"/>
                <w:szCs w:val="16"/>
              </w:rPr>
              <w:t>d sub</w:t>
            </w:r>
            <w:r w:rsidRPr="007C6E8F">
              <w:rPr>
                <w:rFonts w:cs="Times New Roman"/>
                <w:b w:val="0"/>
                <w:spacing w:val="1"/>
                <w:position w:val="1"/>
                <w:sz w:val="16"/>
                <w:szCs w:val="16"/>
              </w:rPr>
              <w:t>j</w:t>
            </w:r>
            <w:r w:rsidRPr="007C6E8F">
              <w:rPr>
                <w:rFonts w:cs="Times New Roman"/>
                <w:b w:val="0"/>
                <w:position w:val="1"/>
                <w:sz w:val="16"/>
                <w:szCs w:val="16"/>
              </w:rPr>
              <w:t>ect</w:t>
            </w:r>
            <w:r w:rsidRPr="007C6E8F">
              <w:rPr>
                <w:rFonts w:cs="Times New Roman"/>
                <w:b w:val="0"/>
                <w:spacing w:val="-1"/>
                <w:position w:val="1"/>
                <w:sz w:val="16"/>
                <w:szCs w:val="16"/>
              </w:rPr>
              <w:t xml:space="preserve"> </w:t>
            </w:r>
            <w:r w:rsidRPr="007C6E8F">
              <w:rPr>
                <w:rFonts w:cs="Times New Roman"/>
                <w:b w:val="0"/>
                <w:position w:val="1"/>
                <w:sz w:val="16"/>
                <w:szCs w:val="16"/>
              </w:rPr>
              <w:t>to cl</w:t>
            </w:r>
            <w:r w:rsidRPr="007C6E8F">
              <w:rPr>
                <w:rFonts w:cs="Times New Roman"/>
                <w:b w:val="0"/>
                <w:spacing w:val="1"/>
                <w:position w:val="1"/>
                <w:sz w:val="16"/>
                <w:szCs w:val="16"/>
              </w:rPr>
              <w:t>a</w:t>
            </w:r>
            <w:r w:rsidRPr="007C6E8F">
              <w:rPr>
                <w:rFonts w:cs="Times New Roman"/>
                <w:b w:val="0"/>
                <w:position w:val="1"/>
                <w:sz w:val="16"/>
                <w:szCs w:val="16"/>
              </w:rPr>
              <w:t>rificati</w:t>
            </w:r>
            <w:r w:rsidRPr="007C6E8F">
              <w:rPr>
                <w:rFonts w:cs="Times New Roman"/>
                <w:b w:val="0"/>
                <w:spacing w:val="1"/>
                <w:position w:val="1"/>
                <w:sz w:val="16"/>
                <w:szCs w:val="16"/>
              </w:rPr>
              <w:t>o</w:t>
            </w:r>
            <w:r w:rsidRPr="007C6E8F">
              <w:rPr>
                <w:rFonts w:cs="Times New Roman"/>
                <w:b w:val="0"/>
                <w:position w:val="1"/>
                <w:sz w:val="16"/>
                <w:szCs w:val="16"/>
              </w:rPr>
              <w:t>n an</w:t>
            </w:r>
            <w:r w:rsidRPr="007C6E8F">
              <w:rPr>
                <w:rFonts w:cs="Times New Roman"/>
                <w:b w:val="0"/>
                <w:spacing w:val="1"/>
                <w:position w:val="1"/>
                <w:sz w:val="16"/>
                <w:szCs w:val="16"/>
              </w:rPr>
              <w:t>d</w:t>
            </w:r>
            <w:r w:rsidRPr="007C6E8F">
              <w:rPr>
                <w:rFonts w:cs="Times New Roman"/>
                <w:b w:val="0"/>
                <w:position w:val="1"/>
                <w:sz w:val="16"/>
                <w:szCs w:val="16"/>
              </w:rPr>
              <w:t>/</w:t>
            </w:r>
            <w:r w:rsidRPr="007C6E8F">
              <w:rPr>
                <w:rFonts w:cs="Times New Roman"/>
                <w:b w:val="0"/>
                <w:spacing w:val="1"/>
                <w:position w:val="1"/>
                <w:sz w:val="16"/>
                <w:szCs w:val="16"/>
              </w:rPr>
              <w:t>o</w:t>
            </w:r>
            <w:r w:rsidRPr="007C6E8F">
              <w:rPr>
                <w:rFonts w:cs="Times New Roman"/>
                <w:b w:val="0"/>
                <w:position w:val="1"/>
                <w:sz w:val="16"/>
                <w:szCs w:val="16"/>
              </w:rPr>
              <w:t>r</w:t>
            </w:r>
            <w:r w:rsidRPr="007C6E8F">
              <w:rPr>
                <w:rFonts w:cs="Times New Roman"/>
                <w:b w:val="0"/>
                <w:spacing w:val="-1"/>
                <w:position w:val="1"/>
                <w:sz w:val="16"/>
                <w:szCs w:val="16"/>
              </w:rPr>
              <w:t xml:space="preserve"> </w:t>
            </w:r>
            <w:r w:rsidRPr="007C6E8F">
              <w:rPr>
                <w:rFonts w:cs="Times New Roman"/>
                <w:b w:val="0"/>
                <w:position w:val="1"/>
                <w:sz w:val="16"/>
                <w:szCs w:val="16"/>
              </w:rPr>
              <w:t>m</w:t>
            </w:r>
            <w:r w:rsidRPr="007C6E8F">
              <w:rPr>
                <w:rFonts w:cs="Times New Roman"/>
                <w:b w:val="0"/>
                <w:spacing w:val="1"/>
                <w:position w:val="1"/>
                <w:sz w:val="16"/>
                <w:szCs w:val="16"/>
              </w:rPr>
              <w:t>o</w:t>
            </w:r>
            <w:r w:rsidRPr="007C6E8F">
              <w:rPr>
                <w:rFonts w:cs="Times New Roman"/>
                <w:b w:val="0"/>
                <w:position w:val="1"/>
                <w:sz w:val="16"/>
                <w:szCs w:val="16"/>
              </w:rPr>
              <w:t>dific</w:t>
            </w:r>
            <w:r w:rsidRPr="007C6E8F">
              <w:rPr>
                <w:rFonts w:cs="Times New Roman"/>
                <w:b w:val="0"/>
                <w:spacing w:val="1"/>
                <w:position w:val="1"/>
                <w:sz w:val="16"/>
                <w:szCs w:val="16"/>
              </w:rPr>
              <w:t>a</w:t>
            </w:r>
            <w:r w:rsidRPr="007C6E8F">
              <w:rPr>
                <w:rFonts w:cs="Times New Roman"/>
                <w:b w:val="0"/>
                <w:position w:val="1"/>
                <w:sz w:val="16"/>
                <w:szCs w:val="16"/>
              </w:rPr>
              <w:t>t</w:t>
            </w:r>
            <w:r w:rsidRPr="007C6E8F">
              <w:rPr>
                <w:rFonts w:cs="Times New Roman"/>
                <w:b w:val="0"/>
                <w:spacing w:val="1"/>
                <w:position w:val="1"/>
                <w:sz w:val="16"/>
                <w:szCs w:val="16"/>
              </w:rPr>
              <w:t>i</w:t>
            </w:r>
            <w:r w:rsidRPr="007C6E8F">
              <w:rPr>
                <w:rFonts w:cs="Times New Roman"/>
                <w:b w:val="0"/>
                <w:position w:val="1"/>
                <w:sz w:val="16"/>
                <w:szCs w:val="16"/>
              </w:rPr>
              <w:t>on as a</w:t>
            </w:r>
            <w:r w:rsidRPr="007C6E8F">
              <w:rPr>
                <w:rFonts w:cs="Times New Roman"/>
                <w:b w:val="0"/>
                <w:spacing w:val="1"/>
                <w:position w:val="1"/>
                <w:sz w:val="16"/>
                <w:szCs w:val="16"/>
              </w:rPr>
              <w:t>p</w:t>
            </w:r>
            <w:r w:rsidRPr="007C6E8F">
              <w:rPr>
                <w:rFonts w:cs="Times New Roman"/>
                <w:b w:val="0"/>
                <w:position w:val="1"/>
                <w:sz w:val="16"/>
                <w:szCs w:val="16"/>
              </w:rPr>
              <w:t>pe</w:t>
            </w:r>
            <w:r w:rsidRPr="007C6E8F">
              <w:rPr>
                <w:rFonts w:cs="Times New Roman"/>
                <w:b w:val="0"/>
                <w:spacing w:val="1"/>
                <w:position w:val="1"/>
                <w:sz w:val="16"/>
                <w:szCs w:val="16"/>
              </w:rPr>
              <w:t>n</w:t>
            </w:r>
            <w:r w:rsidRPr="007C6E8F">
              <w:rPr>
                <w:rFonts w:cs="Times New Roman"/>
                <w:b w:val="0"/>
                <w:position w:val="1"/>
                <w:sz w:val="16"/>
                <w:szCs w:val="16"/>
              </w:rPr>
              <w:t xml:space="preserve">ded </w:t>
            </w:r>
            <w:r w:rsidRPr="007C6E8F">
              <w:rPr>
                <w:rFonts w:cs="Times New Roman"/>
                <w:b w:val="0"/>
                <w:spacing w:val="1"/>
                <w:position w:val="1"/>
                <w:sz w:val="16"/>
                <w:szCs w:val="16"/>
              </w:rPr>
              <w:t>o</w:t>
            </w:r>
            <w:r w:rsidRPr="007C6E8F">
              <w:rPr>
                <w:rFonts w:cs="Times New Roman"/>
                <w:b w:val="0"/>
                <w:position w:val="1"/>
                <w:sz w:val="16"/>
                <w:szCs w:val="16"/>
              </w:rPr>
              <w:t xml:space="preserve">r </w:t>
            </w:r>
            <w:proofErr w:type="gramStart"/>
            <w:r w:rsidRPr="007C6E8F">
              <w:rPr>
                <w:rFonts w:cs="Times New Roman"/>
                <w:b w:val="0"/>
                <w:spacing w:val="1"/>
                <w:sz w:val="16"/>
                <w:szCs w:val="16"/>
              </w:rPr>
              <w:t>i</w:t>
            </w:r>
            <w:r w:rsidRPr="007C6E8F">
              <w:rPr>
                <w:rFonts w:cs="Times New Roman"/>
                <w:b w:val="0"/>
                <w:spacing w:val="-1"/>
                <w:sz w:val="16"/>
                <w:szCs w:val="16"/>
              </w:rPr>
              <w:t>de</w:t>
            </w:r>
            <w:r w:rsidRPr="007C6E8F">
              <w:rPr>
                <w:rFonts w:cs="Times New Roman"/>
                <w:b w:val="0"/>
                <w:spacing w:val="1"/>
                <w:sz w:val="16"/>
                <w:szCs w:val="16"/>
              </w:rPr>
              <w:t>n</w:t>
            </w:r>
            <w:r w:rsidRPr="007C6E8F">
              <w:rPr>
                <w:rFonts w:cs="Times New Roman"/>
                <w:b w:val="0"/>
                <w:spacing w:val="-1"/>
                <w:sz w:val="16"/>
                <w:szCs w:val="16"/>
              </w:rPr>
              <w:t>t</w:t>
            </w:r>
            <w:r w:rsidRPr="007C6E8F">
              <w:rPr>
                <w:rFonts w:cs="Times New Roman"/>
                <w:b w:val="0"/>
                <w:spacing w:val="1"/>
                <w:sz w:val="16"/>
                <w:szCs w:val="16"/>
              </w:rPr>
              <w:t>i</w:t>
            </w:r>
            <w:r w:rsidRPr="007C6E8F">
              <w:rPr>
                <w:rFonts w:cs="Times New Roman"/>
                <w:b w:val="0"/>
                <w:spacing w:val="-1"/>
                <w:sz w:val="16"/>
                <w:szCs w:val="16"/>
              </w:rPr>
              <w:t>f</w:t>
            </w:r>
            <w:r w:rsidRPr="007C6E8F">
              <w:rPr>
                <w:rFonts w:cs="Times New Roman"/>
                <w:b w:val="0"/>
                <w:spacing w:val="1"/>
                <w:sz w:val="16"/>
                <w:szCs w:val="16"/>
              </w:rPr>
              <w:t>i</w:t>
            </w:r>
            <w:r w:rsidRPr="007C6E8F">
              <w:rPr>
                <w:rFonts w:cs="Times New Roman"/>
                <w:b w:val="0"/>
                <w:spacing w:val="-1"/>
                <w:sz w:val="16"/>
                <w:szCs w:val="16"/>
              </w:rPr>
              <w:t>e</w:t>
            </w:r>
            <w:r w:rsidRPr="007C6E8F">
              <w:rPr>
                <w:rFonts w:cs="Times New Roman"/>
                <w:b w:val="0"/>
                <w:sz w:val="16"/>
                <w:szCs w:val="16"/>
              </w:rPr>
              <w:t>d</w:t>
            </w:r>
            <w:proofErr w:type="gramEnd"/>
            <w:r w:rsidRPr="007C6E8F">
              <w:rPr>
                <w:rFonts w:cs="Times New Roman"/>
                <w:b w:val="0"/>
                <w:sz w:val="16"/>
                <w:szCs w:val="16"/>
              </w:rPr>
              <w:t xml:space="preserve"> </w:t>
            </w:r>
            <w:r w:rsidRPr="007C6E8F">
              <w:rPr>
                <w:rFonts w:cs="Times New Roman"/>
                <w:b w:val="0"/>
                <w:spacing w:val="-1"/>
                <w:sz w:val="16"/>
                <w:szCs w:val="16"/>
              </w:rPr>
              <w:t>b</w:t>
            </w:r>
            <w:r w:rsidRPr="007C6E8F">
              <w:rPr>
                <w:rFonts w:cs="Times New Roman"/>
                <w:b w:val="0"/>
                <w:spacing w:val="1"/>
                <w:sz w:val="16"/>
                <w:szCs w:val="16"/>
              </w:rPr>
              <w:t>e</w:t>
            </w:r>
            <w:r w:rsidRPr="007C6E8F">
              <w:rPr>
                <w:rFonts w:cs="Times New Roman"/>
                <w:b w:val="0"/>
                <w:spacing w:val="-1"/>
                <w:sz w:val="16"/>
                <w:szCs w:val="16"/>
              </w:rPr>
              <w:t>lo</w:t>
            </w:r>
            <w:r w:rsidRPr="007C6E8F">
              <w:rPr>
                <w:rFonts w:cs="Times New Roman"/>
                <w:b w:val="0"/>
                <w:spacing w:val="1"/>
                <w:sz w:val="16"/>
                <w:szCs w:val="16"/>
              </w:rPr>
              <w:t>w</w:t>
            </w:r>
            <w:r w:rsidRPr="007C6E8F">
              <w:rPr>
                <w:rFonts w:cs="Times New Roman"/>
                <w:b w:val="0"/>
                <w:sz w:val="16"/>
                <w:szCs w:val="16"/>
              </w:rPr>
              <w:t>:</w:t>
            </w:r>
          </w:p>
        </w:tc>
        <w:tc>
          <w:tcPr>
            <w:tcW w:w="1903" w:type="dxa"/>
            <w:vMerge/>
            <w:tcBorders>
              <w:left w:val="single" w:sz="5" w:space="0" w:color="464646"/>
              <w:bottom w:val="single" w:sz="5" w:space="0" w:color="464646"/>
              <w:right w:val="nil"/>
            </w:tcBorders>
          </w:tcPr>
          <w:p w14:paraId="1509BD01" w14:textId="77777777" w:rsidR="0047651E" w:rsidRPr="007C6E8F" w:rsidRDefault="0047651E" w:rsidP="0047651E">
            <w:pPr>
              <w:spacing w:line="240" w:lineRule="auto"/>
              <w:rPr>
                <w:rFonts w:cs="Times New Roman"/>
              </w:rPr>
            </w:pPr>
          </w:p>
        </w:tc>
      </w:tr>
      <w:tr w:rsidR="0047651E" w:rsidRPr="008F3E07" w14:paraId="01E41416" w14:textId="77777777" w:rsidTr="0047651E">
        <w:trPr>
          <w:trHeight w:hRule="exact" w:val="863"/>
        </w:trPr>
        <w:tc>
          <w:tcPr>
            <w:tcW w:w="10638" w:type="dxa"/>
            <w:gridSpan w:val="8"/>
            <w:tcBorders>
              <w:top w:val="single" w:sz="5" w:space="0" w:color="464646"/>
              <w:left w:val="single" w:sz="5" w:space="0" w:color="464646"/>
              <w:bottom w:val="single" w:sz="5" w:space="0" w:color="464646"/>
              <w:right w:val="single" w:sz="5" w:space="0" w:color="464646"/>
            </w:tcBorders>
          </w:tcPr>
          <w:p w14:paraId="11C306AF" w14:textId="77777777" w:rsidR="0047651E" w:rsidRPr="007C6E8F" w:rsidRDefault="0047651E" w:rsidP="0047651E">
            <w:pPr>
              <w:spacing w:before="51" w:line="258" w:lineRule="auto"/>
              <w:ind w:left="40" w:right="141"/>
              <w:rPr>
                <w:rFonts w:cs="Times New Roman"/>
                <w:b w:val="0"/>
                <w:sz w:val="16"/>
                <w:szCs w:val="16"/>
              </w:rPr>
            </w:pPr>
            <w:r w:rsidRPr="007C6E8F">
              <w:rPr>
                <w:rFonts w:cs="Times New Roman"/>
                <w:b w:val="0"/>
                <w:sz w:val="16"/>
                <w:szCs w:val="16"/>
              </w:rPr>
              <w:t>COMMENTS</w:t>
            </w:r>
            <w:r w:rsidRPr="007C6E8F">
              <w:rPr>
                <w:rFonts w:cs="Times New Roman"/>
                <w:b w:val="0"/>
                <w:spacing w:val="-1"/>
                <w:sz w:val="16"/>
                <w:szCs w:val="16"/>
              </w:rPr>
              <w:t xml:space="preserve"> </w:t>
            </w:r>
            <w:r w:rsidRPr="007C6E8F">
              <w:rPr>
                <w:rFonts w:cs="Times New Roman"/>
                <w:b w:val="0"/>
                <w:spacing w:val="1"/>
                <w:sz w:val="16"/>
                <w:szCs w:val="16"/>
              </w:rPr>
              <w:t>A</w:t>
            </w:r>
            <w:r w:rsidRPr="007C6E8F">
              <w:rPr>
                <w:rFonts w:cs="Times New Roman"/>
                <w:b w:val="0"/>
                <w:sz w:val="16"/>
                <w:szCs w:val="16"/>
              </w:rPr>
              <w:t xml:space="preserve">ND </w:t>
            </w:r>
            <w:r w:rsidRPr="007C6E8F">
              <w:rPr>
                <w:rFonts w:cs="Times New Roman"/>
                <w:b w:val="0"/>
                <w:spacing w:val="1"/>
                <w:sz w:val="16"/>
                <w:szCs w:val="16"/>
              </w:rPr>
              <w:t>C</w:t>
            </w:r>
            <w:r w:rsidRPr="007C6E8F">
              <w:rPr>
                <w:rFonts w:cs="Times New Roman"/>
                <w:b w:val="0"/>
                <w:sz w:val="16"/>
                <w:szCs w:val="16"/>
              </w:rPr>
              <w:t>ON</w:t>
            </w:r>
            <w:r w:rsidRPr="007C6E8F">
              <w:rPr>
                <w:rFonts w:cs="Times New Roman"/>
                <w:b w:val="0"/>
                <w:spacing w:val="1"/>
                <w:sz w:val="16"/>
                <w:szCs w:val="16"/>
              </w:rPr>
              <w:t>D</w:t>
            </w:r>
            <w:r w:rsidRPr="007C6E8F">
              <w:rPr>
                <w:rFonts w:cs="Times New Roman"/>
                <w:b w:val="0"/>
                <w:sz w:val="16"/>
                <w:szCs w:val="16"/>
              </w:rPr>
              <w:t>ITI</w:t>
            </w:r>
            <w:r w:rsidRPr="007C6E8F">
              <w:rPr>
                <w:rFonts w:cs="Times New Roman"/>
                <w:b w:val="0"/>
                <w:spacing w:val="1"/>
                <w:sz w:val="16"/>
                <w:szCs w:val="16"/>
              </w:rPr>
              <w:t>O</w:t>
            </w:r>
            <w:r w:rsidRPr="007C6E8F">
              <w:rPr>
                <w:rFonts w:cs="Times New Roman"/>
                <w:b w:val="0"/>
                <w:sz w:val="16"/>
                <w:szCs w:val="16"/>
              </w:rPr>
              <w:t>NS: Ongoing</w:t>
            </w:r>
            <w:r w:rsidRPr="007C6E8F">
              <w:rPr>
                <w:rFonts w:cs="Times New Roman"/>
                <w:b w:val="0"/>
                <w:spacing w:val="-1"/>
                <w:sz w:val="16"/>
                <w:szCs w:val="16"/>
              </w:rPr>
              <w:t xml:space="preserve"> </w:t>
            </w:r>
            <w:r w:rsidRPr="007C6E8F">
              <w:rPr>
                <w:rFonts w:cs="Times New Roman"/>
                <w:b w:val="0"/>
                <w:sz w:val="16"/>
                <w:szCs w:val="16"/>
              </w:rPr>
              <w:t>clea</w:t>
            </w:r>
            <w:r w:rsidRPr="007C6E8F">
              <w:rPr>
                <w:rFonts w:cs="Times New Roman"/>
                <w:b w:val="0"/>
                <w:spacing w:val="1"/>
                <w:sz w:val="16"/>
                <w:szCs w:val="16"/>
              </w:rPr>
              <w:t>r</w:t>
            </w:r>
            <w:r w:rsidRPr="007C6E8F">
              <w:rPr>
                <w:rFonts w:cs="Times New Roman"/>
                <w:b w:val="0"/>
                <w:sz w:val="16"/>
                <w:szCs w:val="16"/>
              </w:rPr>
              <w:t>a</w:t>
            </w:r>
            <w:r w:rsidRPr="007C6E8F">
              <w:rPr>
                <w:rFonts w:cs="Times New Roman"/>
                <w:b w:val="0"/>
                <w:spacing w:val="1"/>
                <w:sz w:val="16"/>
                <w:szCs w:val="16"/>
              </w:rPr>
              <w:t>n</w:t>
            </w:r>
            <w:r w:rsidRPr="007C6E8F">
              <w:rPr>
                <w:rFonts w:cs="Times New Roman"/>
                <w:b w:val="0"/>
                <w:sz w:val="16"/>
                <w:szCs w:val="16"/>
              </w:rPr>
              <w:t>ce</w:t>
            </w:r>
            <w:r w:rsidRPr="007C6E8F">
              <w:rPr>
                <w:rFonts w:cs="Times New Roman"/>
                <w:b w:val="0"/>
                <w:spacing w:val="1"/>
                <w:sz w:val="16"/>
                <w:szCs w:val="16"/>
              </w:rPr>
              <w:t xml:space="preserve"> </w:t>
            </w:r>
            <w:r w:rsidRPr="007C6E8F">
              <w:rPr>
                <w:rFonts w:cs="Times New Roman"/>
                <w:b w:val="0"/>
                <w:sz w:val="16"/>
                <w:szCs w:val="16"/>
              </w:rPr>
              <w:t>is c</w:t>
            </w:r>
            <w:r w:rsidRPr="007C6E8F">
              <w:rPr>
                <w:rFonts w:cs="Times New Roman"/>
                <w:b w:val="0"/>
                <w:spacing w:val="-1"/>
                <w:sz w:val="16"/>
                <w:szCs w:val="16"/>
              </w:rPr>
              <w:t>o</w:t>
            </w:r>
            <w:r w:rsidRPr="007C6E8F">
              <w:rPr>
                <w:rFonts w:cs="Times New Roman"/>
                <w:b w:val="0"/>
                <w:sz w:val="16"/>
                <w:szCs w:val="16"/>
              </w:rPr>
              <w:t>ntingent</w:t>
            </w:r>
            <w:r w:rsidRPr="007C6E8F">
              <w:rPr>
                <w:rFonts w:cs="Times New Roman"/>
                <w:b w:val="0"/>
                <w:spacing w:val="1"/>
                <w:sz w:val="16"/>
                <w:szCs w:val="16"/>
              </w:rPr>
              <w:t xml:space="preserve"> </w:t>
            </w:r>
            <w:r w:rsidRPr="007C6E8F">
              <w:rPr>
                <w:rFonts w:cs="Times New Roman"/>
                <w:b w:val="0"/>
                <w:sz w:val="16"/>
                <w:szCs w:val="16"/>
              </w:rPr>
              <w:t>on c</w:t>
            </w:r>
            <w:r w:rsidRPr="007C6E8F">
              <w:rPr>
                <w:rFonts w:cs="Times New Roman"/>
                <w:b w:val="0"/>
                <w:spacing w:val="-1"/>
                <w:sz w:val="16"/>
                <w:szCs w:val="16"/>
              </w:rPr>
              <w:t>o</w:t>
            </w:r>
            <w:r w:rsidRPr="007C6E8F">
              <w:rPr>
                <w:rFonts w:cs="Times New Roman"/>
                <w:b w:val="0"/>
                <w:sz w:val="16"/>
                <w:szCs w:val="16"/>
              </w:rPr>
              <w:t>mpleti</w:t>
            </w:r>
            <w:r w:rsidRPr="007C6E8F">
              <w:rPr>
                <w:rFonts w:cs="Times New Roman"/>
                <w:b w:val="0"/>
                <w:spacing w:val="-1"/>
                <w:sz w:val="16"/>
                <w:szCs w:val="16"/>
              </w:rPr>
              <w:t>n</w:t>
            </w:r>
            <w:r w:rsidRPr="007C6E8F">
              <w:rPr>
                <w:rFonts w:cs="Times New Roman"/>
                <w:b w:val="0"/>
                <w:sz w:val="16"/>
                <w:szCs w:val="16"/>
              </w:rPr>
              <w:t>g</w:t>
            </w:r>
            <w:r w:rsidRPr="007C6E8F">
              <w:rPr>
                <w:rFonts w:cs="Times New Roman"/>
                <w:b w:val="0"/>
                <w:spacing w:val="1"/>
                <w:sz w:val="16"/>
                <w:szCs w:val="16"/>
              </w:rPr>
              <w:t xml:space="preserve"> </w:t>
            </w:r>
            <w:r w:rsidRPr="007C6E8F">
              <w:rPr>
                <w:rFonts w:cs="Times New Roman"/>
                <w:b w:val="0"/>
                <w:sz w:val="16"/>
                <w:szCs w:val="16"/>
              </w:rPr>
              <w:t>the annual completed/status</w:t>
            </w:r>
            <w:r w:rsidRPr="007C6E8F">
              <w:rPr>
                <w:rFonts w:cs="Times New Roman"/>
                <w:b w:val="0"/>
                <w:spacing w:val="1"/>
                <w:sz w:val="16"/>
                <w:szCs w:val="16"/>
              </w:rPr>
              <w:t xml:space="preserve"> </w:t>
            </w:r>
            <w:r w:rsidRPr="007C6E8F">
              <w:rPr>
                <w:rFonts w:cs="Times New Roman"/>
                <w:b w:val="0"/>
                <w:sz w:val="16"/>
                <w:szCs w:val="16"/>
              </w:rPr>
              <w:t>report. A "Change</w:t>
            </w:r>
            <w:r w:rsidRPr="007C6E8F">
              <w:rPr>
                <w:rFonts w:cs="Times New Roman"/>
                <w:b w:val="0"/>
                <w:spacing w:val="-1"/>
                <w:sz w:val="16"/>
                <w:szCs w:val="16"/>
              </w:rPr>
              <w:t xml:space="preserve"> </w:t>
            </w:r>
            <w:r w:rsidRPr="007C6E8F">
              <w:rPr>
                <w:rFonts w:cs="Times New Roman"/>
                <w:b w:val="0"/>
                <w:sz w:val="16"/>
                <w:szCs w:val="16"/>
              </w:rPr>
              <w:t>Request" or</w:t>
            </w:r>
            <w:r w:rsidRPr="007C6E8F">
              <w:rPr>
                <w:rFonts w:cs="Times New Roman"/>
                <w:b w:val="0"/>
                <w:spacing w:val="1"/>
                <w:sz w:val="16"/>
                <w:szCs w:val="16"/>
              </w:rPr>
              <w:t xml:space="preserve"> </w:t>
            </w:r>
            <w:r w:rsidRPr="007C6E8F">
              <w:rPr>
                <w:rFonts w:cs="Times New Roman"/>
                <w:b w:val="0"/>
                <w:sz w:val="16"/>
                <w:szCs w:val="16"/>
              </w:rPr>
              <w:t>amendment must be</w:t>
            </w:r>
            <w:r w:rsidRPr="007C6E8F">
              <w:rPr>
                <w:rFonts w:cs="Times New Roman"/>
                <w:b w:val="0"/>
                <w:spacing w:val="1"/>
                <w:sz w:val="16"/>
                <w:szCs w:val="16"/>
              </w:rPr>
              <w:t xml:space="preserve"> </w:t>
            </w:r>
            <w:r w:rsidRPr="007C6E8F">
              <w:rPr>
                <w:rFonts w:cs="Times New Roman"/>
                <w:b w:val="0"/>
                <w:sz w:val="16"/>
                <w:szCs w:val="16"/>
              </w:rPr>
              <w:t>made and clear</w:t>
            </w:r>
            <w:r w:rsidRPr="007C6E8F">
              <w:rPr>
                <w:rFonts w:cs="Times New Roman"/>
                <w:b w:val="0"/>
                <w:spacing w:val="1"/>
                <w:sz w:val="16"/>
                <w:szCs w:val="16"/>
              </w:rPr>
              <w:t>e</w:t>
            </w:r>
            <w:r w:rsidRPr="007C6E8F">
              <w:rPr>
                <w:rFonts w:cs="Times New Roman"/>
                <w:b w:val="0"/>
                <w:sz w:val="16"/>
                <w:szCs w:val="16"/>
              </w:rPr>
              <w:t>d be</w:t>
            </w:r>
            <w:r w:rsidRPr="007C6E8F">
              <w:rPr>
                <w:rFonts w:cs="Times New Roman"/>
                <w:b w:val="0"/>
                <w:spacing w:val="1"/>
                <w:sz w:val="16"/>
                <w:szCs w:val="16"/>
              </w:rPr>
              <w:t>f</w:t>
            </w:r>
            <w:r w:rsidRPr="007C6E8F">
              <w:rPr>
                <w:rFonts w:cs="Times New Roman"/>
                <w:b w:val="0"/>
                <w:spacing w:val="-1"/>
                <w:sz w:val="16"/>
                <w:szCs w:val="16"/>
              </w:rPr>
              <w:t>o</w:t>
            </w:r>
            <w:r w:rsidRPr="007C6E8F">
              <w:rPr>
                <w:rFonts w:cs="Times New Roman"/>
                <w:b w:val="0"/>
                <w:spacing w:val="1"/>
                <w:sz w:val="16"/>
                <w:szCs w:val="16"/>
              </w:rPr>
              <w:t>r</w:t>
            </w:r>
            <w:r w:rsidRPr="007C6E8F">
              <w:rPr>
                <w:rFonts w:cs="Times New Roman"/>
                <w:b w:val="0"/>
                <w:sz w:val="16"/>
                <w:szCs w:val="16"/>
              </w:rPr>
              <w:t>e</w:t>
            </w:r>
            <w:r w:rsidRPr="007C6E8F">
              <w:rPr>
                <w:rFonts w:cs="Times New Roman"/>
                <w:b w:val="0"/>
                <w:spacing w:val="-1"/>
                <w:sz w:val="16"/>
                <w:szCs w:val="16"/>
              </w:rPr>
              <w:t xml:space="preserve"> </w:t>
            </w:r>
            <w:r w:rsidRPr="007C6E8F">
              <w:rPr>
                <w:rFonts w:cs="Times New Roman"/>
                <w:b w:val="0"/>
                <w:spacing w:val="1"/>
                <w:sz w:val="16"/>
                <w:szCs w:val="16"/>
              </w:rPr>
              <w:t>a</w:t>
            </w:r>
            <w:r w:rsidRPr="007C6E8F">
              <w:rPr>
                <w:rFonts w:cs="Times New Roman"/>
                <w:b w:val="0"/>
                <w:sz w:val="16"/>
                <w:szCs w:val="16"/>
              </w:rPr>
              <w:t>ny</w:t>
            </w:r>
            <w:r w:rsidRPr="007C6E8F">
              <w:rPr>
                <w:rFonts w:cs="Times New Roman"/>
                <w:b w:val="0"/>
                <w:spacing w:val="-1"/>
                <w:sz w:val="16"/>
                <w:szCs w:val="16"/>
              </w:rPr>
              <w:t xml:space="preserve"> </w:t>
            </w:r>
            <w:r w:rsidRPr="007C6E8F">
              <w:rPr>
                <w:rFonts w:cs="Times New Roman"/>
                <w:b w:val="0"/>
                <w:spacing w:val="1"/>
                <w:sz w:val="16"/>
                <w:szCs w:val="16"/>
              </w:rPr>
              <w:t>a</w:t>
            </w:r>
            <w:r w:rsidRPr="007C6E8F">
              <w:rPr>
                <w:rFonts w:cs="Times New Roman"/>
                <w:b w:val="0"/>
                <w:spacing w:val="-1"/>
                <w:sz w:val="16"/>
                <w:szCs w:val="16"/>
              </w:rPr>
              <w:t>l</w:t>
            </w:r>
            <w:r w:rsidRPr="007C6E8F">
              <w:rPr>
                <w:rFonts w:cs="Times New Roman"/>
                <w:b w:val="0"/>
                <w:spacing w:val="1"/>
                <w:sz w:val="16"/>
                <w:szCs w:val="16"/>
              </w:rPr>
              <w:t>t</w:t>
            </w:r>
            <w:r w:rsidRPr="007C6E8F">
              <w:rPr>
                <w:rFonts w:cs="Times New Roman"/>
                <w:b w:val="0"/>
                <w:sz w:val="16"/>
                <w:szCs w:val="16"/>
              </w:rPr>
              <w:t>era</w:t>
            </w:r>
            <w:r w:rsidRPr="007C6E8F">
              <w:rPr>
                <w:rFonts w:cs="Times New Roman"/>
                <w:b w:val="0"/>
                <w:spacing w:val="1"/>
                <w:sz w:val="16"/>
                <w:szCs w:val="16"/>
              </w:rPr>
              <w:t>t</w:t>
            </w:r>
            <w:r w:rsidRPr="007C6E8F">
              <w:rPr>
                <w:rFonts w:cs="Times New Roman"/>
                <w:b w:val="0"/>
                <w:spacing w:val="-1"/>
                <w:sz w:val="16"/>
                <w:szCs w:val="16"/>
              </w:rPr>
              <w:t>i</w:t>
            </w:r>
            <w:r w:rsidRPr="007C6E8F">
              <w:rPr>
                <w:rFonts w:cs="Times New Roman"/>
                <w:b w:val="0"/>
                <w:sz w:val="16"/>
                <w:szCs w:val="16"/>
              </w:rPr>
              <w:t>ons are made to</w:t>
            </w:r>
            <w:r w:rsidRPr="007C6E8F">
              <w:rPr>
                <w:rFonts w:cs="Times New Roman"/>
                <w:b w:val="0"/>
                <w:spacing w:val="-1"/>
                <w:sz w:val="16"/>
                <w:szCs w:val="16"/>
              </w:rPr>
              <w:t xml:space="preserve"> </w:t>
            </w:r>
            <w:r w:rsidRPr="007C6E8F">
              <w:rPr>
                <w:rFonts w:cs="Times New Roman"/>
                <w:b w:val="0"/>
                <w:spacing w:val="1"/>
                <w:sz w:val="16"/>
                <w:szCs w:val="16"/>
              </w:rPr>
              <w:t>t</w:t>
            </w:r>
            <w:r w:rsidRPr="007C6E8F">
              <w:rPr>
                <w:rFonts w:cs="Times New Roman"/>
                <w:b w:val="0"/>
                <w:sz w:val="16"/>
                <w:szCs w:val="16"/>
              </w:rPr>
              <w:t>he</w:t>
            </w:r>
            <w:r w:rsidRPr="007C6E8F">
              <w:rPr>
                <w:rFonts w:cs="Times New Roman"/>
                <w:b w:val="0"/>
                <w:spacing w:val="-1"/>
                <w:sz w:val="16"/>
                <w:szCs w:val="16"/>
              </w:rPr>
              <w:t xml:space="preserve"> </w:t>
            </w:r>
            <w:r w:rsidRPr="007C6E8F">
              <w:rPr>
                <w:rFonts w:cs="Times New Roman"/>
                <w:b w:val="0"/>
                <w:spacing w:val="1"/>
                <w:sz w:val="16"/>
                <w:szCs w:val="16"/>
              </w:rPr>
              <w:t>r</w:t>
            </w:r>
            <w:r w:rsidRPr="007C6E8F">
              <w:rPr>
                <w:rFonts w:cs="Times New Roman"/>
                <w:b w:val="0"/>
                <w:sz w:val="16"/>
                <w:szCs w:val="16"/>
              </w:rPr>
              <w:t>ese</w:t>
            </w:r>
            <w:r w:rsidRPr="007C6E8F">
              <w:rPr>
                <w:rFonts w:cs="Times New Roman"/>
                <w:b w:val="0"/>
                <w:spacing w:val="1"/>
                <w:sz w:val="16"/>
                <w:szCs w:val="16"/>
              </w:rPr>
              <w:t>a</w:t>
            </w:r>
            <w:r w:rsidRPr="007C6E8F">
              <w:rPr>
                <w:rFonts w:cs="Times New Roman"/>
                <w:b w:val="0"/>
                <w:sz w:val="16"/>
                <w:szCs w:val="16"/>
              </w:rPr>
              <w:t>rch.</w:t>
            </w:r>
          </w:p>
        </w:tc>
      </w:tr>
      <w:tr w:rsidR="0047651E" w:rsidRPr="008F3E07" w14:paraId="1A04EB41" w14:textId="77777777" w:rsidTr="0047651E">
        <w:trPr>
          <w:trHeight w:hRule="exact" w:val="3605"/>
        </w:trPr>
        <w:tc>
          <w:tcPr>
            <w:tcW w:w="10638" w:type="dxa"/>
            <w:gridSpan w:val="8"/>
            <w:tcBorders>
              <w:top w:val="single" w:sz="5" w:space="0" w:color="464646"/>
              <w:left w:val="single" w:sz="5" w:space="0" w:color="464646"/>
              <w:bottom w:val="single" w:sz="5" w:space="0" w:color="D8D8D8"/>
              <w:right w:val="single" w:sz="5" w:space="0" w:color="464646"/>
            </w:tcBorders>
          </w:tcPr>
          <w:p w14:paraId="25E33F6C" w14:textId="77777777" w:rsidR="0047651E" w:rsidRPr="00497310" w:rsidRDefault="0047651E" w:rsidP="0047651E">
            <w:pPr>
              <w:rPr>
                <w:rFonts w:cs="Times New Roman"/>
              </w:rPr>
            </w:pPr>
          </w:p>
        </w:tc>
      </w:tr>
      <w:tr w:rsidR="0047651E" w:rsidRPr="008F3E07" w14:paraId="58CF9C66" w14:textId="77777777" w:rsidTr="0047651E">
        <w:trPr>
          <w:trHeight w:hRule="exact" w:val="365"/>
        </w:trPr>
        <w:tc>
          <w:tcPr>
            <w:tcW w:w="3406" w:type="dxa"/>
            <w:gridSpan w:val="3"/>
            <w:tcBorders>
              <w:top w:val="single" w:sz="5" w:space="0" w:color="464646"/>
              <w:left w:val="single" w:sz="5" w:space="0" w:color="464646"/>
              <w:bottom w:val="single" w:sz="5" w:space="0" w:color="464646"/>
              <w:right w:val="single" w:sz="5" w:space="0" w:color="464646"/>
            </w:tcBorders>
          </w:tcPr>
          <w:p w14:paraId="49C1DF00" w14:textId="77777777" w:rsidR="0047651E" w:rsidRPr="007C6E8F" w:rsidRDefault="0047651E" w:rsidP="0047651E">
            <w:pPr>
              <w:spacing w:before="54"/>
              <w:ind w:left="40"/>
              <w:rPr>
                <w:rFonts w:cs="Times New Roman"/>
                <w:sz w:val="21"/>
                <w:szCs w:val="21"/>
              </w:rPr>
            </w:pPr>
            <w:r w:rsidRPr="007C6E8F">
              <w:rPr>
                <w:rFonts w:cs="Times New Roman"/>
                <w:sz w:val="21"/>
                <w:szCs w:val="21"/>
              </w:rPr>
              <w:t>Re</w:t>
            </w:r>
            <w:r w:rsidRPr="007C6E8F">
              <w:rPr>
                <w:rFonts w:cs="Times New Roman"/>
                <w:spacing w:val="-1"/>
                <w:sz w:val="21"/>
                <w:szCs w:val="21"/>
              </w:rPr>
              <w:t>p</w:t>
            </w:r>
            <w:r w:rsidRPr="007C6E8F">
              <w:rPr>
                <w:rFonts w:cs="Times New Roman"/>
                <w:sz w:val="21"/>
                <w:szCs w:val="21"/>
              </w:rPr>
              <w:t>orting</w:t>
            </w:r>
            <w:r w:rsidRPr="007C6E8F">
              <w:rPr>
                <w:rFonts w:cs="Times New Roman"/>
                <w:spacing w:val="1"/>
                <w:sz w:val="21"/>
                <w:szCs w:val="21"/>
              </w:rPr>
              <w:t xml:space="preserve"> </w:t>
            </w:r>
            <w:r w:rsidRPr="007C6E8F">
              <w:rPr>
                <w:rFonts w:cs="Times New Roman"/>
                <w:spacing w:val="-1"/>
                <w:sz w:val="21"/>
                <w:szCs w:val="21"/>
              </w:rPr>
              <w:t>F</w:t>
            </w:r>
            <w:r w:rsidRPr="007C6E8F">
              <w:rPr>
                <w:rFonts w:cs="Times New Roman"/>
                <w:spacing w:val="1"/>
                <w:sz w:val="21"/>
                <w:szCs w:val="21"/>
              </w:rPr>
              <w:t>r</w:t>
            </w:r>
            <w:r w:rsidRPr="007C6E8F">
              <w:rPr>
                <w:rFonts w:cs="Times New Roman"/>
                <w:sz w:val="21"/>
                <w:szCs w:val="21"/>
              </w:rPr>
              <w:t>equency:</w:t>
            </w:r>
          </w:p>
        </w:tc>
        <w:tc>
          <w:tcPr>
            <w:tcW w:w="4481" w:type="dxa"/>
            <w:gridSpan w:val="3"/>
            <w:tcBorders>
              <w:top w:val="single" w:sz="5" w:space="0" w:color="464646"/>
              <w:left w:val="single" w:sz="5" w:space="0" w:color="464646"/>
              <w:bottom w:val="single" w:sz="5" w:space="0" w:color="464646"/>
              <w:right w:val="single" w:sz="5" w:space="0" w:color="464646"/>
            </w:tcBorders>
          </w:tcPr>
          <w:p w14:paraId="2D94DA4B" w14:textId="77777777" w:rsidR="0047651E" w:rsidRPr="007C6E8F" w:rsidRDefault="0047651E" w:rsidP="0047651E">
            <w:pPr>
              <w:spacing w:before="27"/>
              <w:ind w:left="27"/>
              <w:rPr>
                <w:rFonts w:cs="Times New Roman"/>
                <w:sz w:val="21"/>
                <w:szCs w:val="21"/>
              </w:rPr>
            </w:pPr>
            <w:r w:rsidRPr="007C6E8F">
              <w:rPr>
                <w:rFonts w:cs="Times New Roman"/>
                <w:sz w:val="21"/>
                <w:szCs w:val="21"/>
              </w:rPr>
              <w:t>Annual:</w:t>
            </w:r>
            <w:r w:rsidRPr="007C6E8F">
              <w:rPr>
                <w:rFonts w:cs="Times New Roman"/>
                <w:spacing w:val="-7"/>
                <w:sz w:val="21"/>
                <w:szCs w:val="21"/>
              </w:rPr>
              <w:t xml:space="preserve"> </w:t>
            </w:r>
            <w:r w:rsidRPr="008F3E07">
              <w:rPr>
                <w:rFonts w:cs="Times New Roman"/>
                <w:noProof/>
                <w:lang w:val="en-US"/>
              </w:rPr>
              <w:drawing>
                <wp:inline distT="0" distB="0" distL="0" distR="0" wp14:anchorId="2E127E00" wp14:editId="16788BE9">
                  <wp:extent cx="1320800" cy="190500"/>
                  <wp:effectExtent l="0" t="0" r="0" b="1270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0800" cy="190500"/>
                          </a:xfrm>
                          <a:prstGeom prst="rect">
                            <a:avLst/>
                          </a:prstGeom>
                          <a:noFill/>
                          <a:ln>
                            <a:noFill/>
                          </a:ln>
                        </pic:spPr>
                      </pic:pic>
                    </a:graphicData>
                  </a:graphic>
                </wp:inline>
              </w:drawing>
            </w:r>
          </w:p>
        </w:tc>
        <w:tc>
          <w:tcPr>
            <w:tcW w:w="2751" w:type="dxa"/>
            <w:gridSpan w:val="2"/>
            <w:tcBorders>
              <w:top w:val="single" w:sz="5" w:space="0" w:color="464646"/>
              <w:left w:val="single" w:sz="5" w:space="0" w:color="464646"/>
              <w:bottom w:val="single" w:sz="5" w:space="0" w:color="464646"/>
              <w:right w:val="single" w:sz="5" w:space="0" w:color="464646"/>
            </w:tcBorders>
          </w:tcPr>
          <w:p w14:paraId="42873A2D" w14:textId="77777777" w:rsidR="0047651E" w:rsidRPr="007C6E8F" w:rsidRDefault="0047651E" w:rsidP="0047651E">
            <w:pPr>
              <w:spacing w:before="54"/>
              <w:ind w:left="27"/>
              <w:rPr>
                <w:rFonts w:cs="Times New Roman"/>
                <w:sz w:val="21"/>
                <w:szCs w:val="21"/>
              </w:rPr>
            </w:pPr>
            <w:r w:rsidRPr="007C6E8F">
              <w:rPr>
                <w:rFonts w:cs="Times New Roman"/>
                <w:sz w:val="21"/>
                <w:szCs w:val="21"/>
              </w:rPr>
              <w:t>Other:</w:t>
            </w:r>
          </w:p>
        </w:tc>
      </w:tr>
      <w:tr w:rsidR="0047651E" w:rsidRPr="008F3E07" w14:paraId="08BA80AF" w14:textId="77777777" w:rsidTr="0047651E">
        <w:trPr>
          <w:trHeight w:hRule="exact" w:val="685"/>
        </w:trPr>
        <w:tc>
          <w:tcPr>
            <w:tcW w:w="10638" w:type="dxa"/>
            <w:gridSpan w:val="8"/>
            <w:tcBorders>
              <w:top w:val="single" w:sz="5" w:space="0" w:color="464646"/>
              <w:left w:val="single" w:sz="5" w:space="0" w:color="464646"/>
              <w:bottom w:val="single" w:sz="5" w:space="0" w:color="D8D8D8"/>
              <w:right w:val="single" w:sz="5" w:space="0" w:color="464646"/>
            </w:tcBorders>
          </w:tcPr>
          <w:p w14:paraId="2FAFDCE8" w14:textId="77777777" w:rsidR="0047651E" w:rsidRPr="007C6E8F" w:rsidRDefault="0047651E" w:rsidP="0047651E">
            <w:pPr>
              <w:spacing w:before="27"/>
              <w:ind w:left="40"/>
              <w:rPr>
                <w:rFonts w:cs="Times New Roman"/>
                <w:sz w:val="21"/>
                <w:szCs w:val="21"/>
              </w:rPr>
            </w:pPr>
            <w:r w:rsidRPr="007C6E8F">
              <w:rPr>
                <w:rFonts w:cs="Times New Roman"/>
                <w:sz w:val="21"/>
                <w:szCs w:val="21"/>
              </w:rPr>
              <w:t>D</w:t>
            </w:r>
            <w:r w:rsidRPr="007C6E8F">
              <w:rPr>
                <w:rFonts w:cs="Times New Roman"/>
                <w:spacing w:val="1"/>
                <w:sz w:val="21"/>
                <w:szCs w:val="21"/>
              </w:rPr>
              <w:t>a</w:t>
            </w:r>
            <w:r w:rsidRPr="007C6E8F">
              <w:rPr>
                <w:rFonts w:cs="Times New Roman"/>
                <w:sz w:val="21"/>
                <w:szCs w:val="21"/>
              </w:rPr>
              <w:t xml:space="preserve">te:                                    </w:t>
            </w:r>
            <w:r w:rsidRPr="007C6E8F">
              <w:rPr>
                <w:rFonts w:cs="Times New Roman"/>
                <w:spacing w:val="24"/>
                <w:sz w:val="21"/>
                <w:szCs w:val="21"/>
              </w:rPr>
              <w:t xml:space="preserve"> </w:t>
            </w:r>
            <w:r w:rsidRPr="007C6E8F">
              <w:rPr>
                <w:rFonts w:cs="Times New Roman"/>
                <w:spacing w:val="1"/>
                <w:sz w:val="21"/>
                <w:szCs w:val="21"/>
              </w:rPr>
              <w:t>Ch</w:t>
            </w:r>
            <w:r w:rsidRPr="007C6E8F">
              <w:rPr>
                <w:rFonts w:cs="Times New Roman"/>
                <w:sz w:val="21"/>
                <w:szCs w:val="21"/>
              </w:rPr>
              <w:t>a</w:t>
            </w:r>
            <w:r w:rsidRPr="007C6E8F">
              <w:rPr>
                <w:rFonts w:cs="Times New Roman"/>
                <w:spacing w:val="-1"/>
                <w:sz w:val="21"/>
                <w:szCs w:val="21"/>
              </w:rPr>
              <w:t>i</w:t>
            </w:r>
            <w:r w:rsidRPr="007C6E8F">
              <w:rPr>
                <w:rFonts w:cs="Times New Roman"/>
                <w:spacing w:val="-11"/>
                <w:sz w:val="21"/>
                <w:szCs w:val="21"/>
              </w:rPr>
              <w:t>r</w:t>
            </w:r>
            <w:r w:rsidRPr="007C6E8F">
              <w:rPr>
                <w:rFonts w:cs="Times New Roman"/>
                <w:sz w:val="21"/>
                <w:szCs w:val="21"/>
              </w:rPr>
              <w:t xml:space="preserve">, </w:t>
            </w:r>
            <w:r w:rsidRPr="007C6E8F">
              <w:rPr>
                <w:rFonts w:cs="Times New Roman"/>
                <w:spacing w:val="1"/>
                <w:sz w:val="21"/>
                <w:szCs w:val="21"/>
              </w:rPr>
              <w:t>D</w:t>
            </w:r>
            <w:r w:rsidRPr="007C6E8F">
              <w:rPr>
                <w:rFonts w:cs="Times New Roman"/>
                <w:spacing w:val="-12"/>
                <w:sz w:val="21"/>
                <w:szCs w:val="21"/>
              </w:rPr>
              <w:t>r</w:t>
            </w:r>
            <w:r w:rsidRPr="007C6E8F">
              <w:rPr>
                <w:rFonts w:cs="Times New Roman"/>
                <w:sz w:val="21"/>
                <w:szCs w:val="21"/>
              </w:rPr>
              <w:t xml:space="preserve">. </w:t>
            </w:r>
            <w:r w:rsidRPr="007C6E8F">
              <w:rPr>
                <w:rFonts w:cs="Times New Roman"/>
                <w:spacing w:val="1"/>
                <w:sz w:val="21"/>
                <w:szCs w:val="21"/>
              </w:rPr>
              <w:t>B</w:t>
            </w:r>
            <w:r w:rsidRPr="007C6E8F">
              <w:rPr>
                <w:rFonts w:cs="Times New Roman"/>
                <w:sz w:val="21"/>
                <w:szCs w:val="21"/>
              </w:rPr>
              <w:t xml:space="preserve">. </w:t>
            </w:r>
            <w:proofErr w:type="spellStart"/>
            <w:r w:rsidRPr="007C6E8F">
              <w:rPr>
                <w:rFonts w:cs="Times New Roman"/>
                <w:sz w:val="21"/>
                <w:szCs w:val="21"/>
              </w:rPr>
              <w:t>De</w:t>
            </w:r>
            <w:r w:rsidRPr="007C6E8F">
              <w:rPr>
                <w:rFonts w:cs="Times New Roman"/>
                <w:spacing w:val="1"/>
                <w:sz w:val="21"/>
                <w:szCs w:val="21"/>
              </w:rPr>
              <w:t>t</w:t>
            </w:r>
            <w:r w:rsidRPr="007C6E8F">
              <w:rPr>
                <w:rFonts w:cs="Times New Roman"/>
                <w:spacing w:val="-1"/>
                <w:sz w:val="21"/>
                <w:szCs w:val="21"/>
              </w:rPr>
              <w:t>l</w:t>
            </w:r>
            <w:r w:rsidRPr="007C6E8F">
              <w:rPr>
                <w:rFonts w:cs="Times New Roman"/>
                <w:spacing w:val="1"/>
                <w:sz w:val="21"/>
                <w:szCs w:val="21"/>
              </w:rPr>
              <w:t>o</w:t>
            </w:r>
            <w:r w:rsidRPr="007C6E8F">
              <w:rPr>
                <w:rFonts w:cs="Times New Roman"/>
                <w:sz w:val="21"/>
                <w:szCs w:val="21"/>
              </w:rPr>
              <w:t>r</w:t>
            </w:r>
            <w:proofErr w:type="spellEnd"/>
            <w:r w:rsidRPr="007C6E8F">
              <w:rPr>
                <w:rFonts w:cs="Times New Roman"/>
                <w:spacing w:val="-1"/>
                <w:sz w:val="21"/>
                <w:szCs w:val="21"/>
              </w:rPr>
              <w:t xml:space="preserve"> </w:t>
            </w:r>
            <w:r w:rsidRPr="008F3E07">
              <w:rPr>
                <w:rFonts w:cs="Times New Roman"/>
                <w:noProof/>
                <w:lang w:val="en-US"/>
              </w:rPr>
              <w:drawing>
                <wp:inline distT="0" distB="0" distL="0" distR="0" wp14:anchorId="299C2F2E" wp14:editId="67CAC0C4">
                  <wp:extent cx="1168400" cy="342900"/>
                  <wp:effectExtent l="0" t="0" r="0" b="1270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0" cy="342900"/>
                          </a:xfrm>
                          <a:prstGeom prst="rect">
                            <a:avLst/>
                          </a:prstGeom>
                          <a:noFill/>
                          <a:ln>
                            <a:noFill/>
                          </a:ln>
                        </pic:spPr>
                      </pic:pic>
                    </a:graphicData>
                  </a:graphic>
                </wp:inline>
              </w:drawing>
            </w:r>
          </w:p>
        </w:tc>
      </w:tr>
    </w:tbl>
    <w:p w14:paraId="12662699" w14:textId="77777777" w:rsidR="0047651E" w:rsidRPr="007062D5" w:rsidRDefault="0047651E" w:rsidP="0047651E">
      <w:pPr>
        <w:spacing w:line="200" w:lineRule="exact"/>
        <w:rPr>
          <w:rFonts w:cs="Times New Roman"/>
        </w:rPr>
      </w:pPr>
    </w:p>
    <w:p w14:paraId="73E36EC1" w14:textId="77777777" w:rsidR="0047651E" w:rsidRPr="00E2641C" w:rsidRDefault="0047651E" w:rsidP="0047651E">
      <w:pPr>
        <w:spacing w:before="6" w:line="200" w:lineRule="exact"/>
        <w:rPr>
          <w:rFonts w:cs="Times New Roman"/>
        </w:rPr>
      </w:pPr>
    </w:p>
    <w:p w14:paraId="3C5D2D50" w14:textId="77777777" w:rsidR="0047651E" w:rsidRPr="00E2641C" w:rsidRDefault="0047651E" w:rsidP="0047651E">
      <w:pPr>
        <w:spacing w:before="7" w:line="120" w:lineRule="exact"/>
        <w:rPr>
          <w:rFonts w:cs="Times New Roman"/>
          <w:sz w:val="12"/>
          <w:szCs w:val="12"/>
        </w:rPr>
      </w:pPr>
    </w:p>
    <w:p w14:paraId="5DA02D0E" w14:textId="77777777" w:rsidR="0047651E" w:rsidRPr="00E2641C" w:rsidRDefault="0047651E" w:rsidP="0047651E">
      <w:pPr>
        <w:spacing w:line="200" w:lineRule="exact"/>
        <w:rPr>
          <w:rFonts w:cs="Times New Roman"/>
        </w:rPr>
      </w:pPr>
    </w:p>
    <w:p w14:paraId="64ED4781" w14:textId="77777777" w:rsidR="0047651E" w:rsidRPr="00E2641C" w:rsidRDefault="0047651E" w:rsidP="0047651E">
      <w:pPr>
        <w:spacing w:line="200" w:lineRule="exact"/>
        <w:rPr>
          <w:rFonts w:cs="Times New Roman"/>
        </w:rPr>
      </w:pPr>
    </w:p>
    <w:p w14:paraId="7DDCFC65" w14:textId="77777777" w:rsidR="0047651E" w:rsidRPr="00E2641C" w:rsidRDefault="0047651E" w:rsidP="0047651E">
      <w:pPr>
        <w:spacing w:line="200" w:lineRule="exact"/>
        <w:rPr>
          <w:rFonts w:cs="Times New Roman"/>
        </w:rPr>
      </w:pPr>
    </w:p>
    <w:p w14:paraId="21CBBB69" w14:textId="77777777" w:rsidR="0047651E" w:rsidRPr="007C6E8F" w:rsidRDefault="0047651E" w:rsidP="0047651E">
      <w:pPr>
        <w:spacing w:line="200" w:lineRule="exact"/>
        <w:rPr>
          <w:rFonts w:cs="Times New Roman"/>
        </w:rPr>
      </w:pPr>
    </w:p>
    <w:p w14:paraId="1FE1636B" w14:textId="77777777" w:rsidR="0047651E" w:rsidRPr="007C6E8F" w:rsidRDefault="0047651E" w:rsidP="0047651E">
      <w:pPr>
        <w:spacing w:line="200" w:lineRule="exact"/>
        <w:rPr>
          <w:rFonts w:cs="Times New Roman"/>
        </w:rPr>
      </w:pPr>
    </w:p>
    <w:p w14:paraId="24AFC329" w14:textId="77777777" w:rsidR="0047651E" w:rsidRPr="007C6E8F" w:rsidRDefault="0047651E" w:rsidP="0047651E">
      <w:pPr>
        <w:spacing w:line="200" w:lineRule="exact"/>
        <w:rPr>
          <w:rFonts w:cs="Times New Roman"/>
        </w:rPr>
      </w:pPr>
    </w:p>
    <w:p w14:paraId="38B7606B" w14:textId="77777777" w:rsidR="0047651E" w:rsidRPr="007C6E8F" w:rsidRDefault="0047651E" w:rsidP="0047651E">
      <w:pPr>
        <w:spacing w:before="34"/>
        <w:ind w:right="-50"/>
        <w:rPr>
          <w:rFonts w:cs="Times New Roman"/>
          <w:sz w:val="20"/>
          <w:szCs w:val="20"/>
        </w:rPr>
      </w:pPr>
    </w:p>
    <w:p w14:paraId="6DFABEE3" w14:textId="77777777" w:rsidR="0047651E" w:rsidRPr="007C6E8F" w:rsidRDefault="0047651E" w:rsidP="0047651E">
      <w:pPr>
        <w:spacing w:before="34"/>
        <w:ind w:right="-50"/>
        <w:rPr>
          <w:rFonts w:cs="Times New Roman"/>
          <w:sz w:val="20"/>
          <w:szCs w:val="20"/>
        </w:rPr>
      </w:pPr>
    </w:p>
    <w:p w14:paraId="4779F862" w14:textId="77777777" w:rsidR="0047651E" w:rsidRPr="007C6E8F" w:rsidRDefault="0047651E" w:rsidP="0047651E">
      <w:pPr>
        <w:spacing w:before="34"/>
        <w:ind w:right="-50"/>
        <w:rPr>
          <w:rFonts w:cs="Times New Roman"/>
          <w:sz w:val="20"/>
          <w:szCs w:val="20"/>
        </w:rPr>
      </w:pPr>
    </w:p>
    <w:p w14:paraId="2D3AB36D" w14:textId="77777777" w:rsidR="0047651E" w:rsidRPr="007C6E8F" w:rsidRDefault="0047651E" w:rsidP="0047651E">
      <w:pPr>
        <w:spacing w:before="34"/>
        <w:ind w:right="-50"/>
        <w:rPr>
          <w:rFonts w:cs="Times New Roman"/>
          <w:sz w:val="20"/>
          <w:szCs w:val="20"/>
        </w:rPr>
      </w:pPr>
    </w:p>
    <w:p w14:paraId="40021EAF" w14:textId="77777777" w:rsidR="0047651E" w:rsidRPr="007C6E8F" w:rsidRDefault="0047651E" w:rsidP="0047651E">
      <w:pPr>
        <w:spacing w:before="34"/>
        <w:ind w:right="-50"/>
        <w:rPr>
          <w:rFonts w:cs="Times New Roman"/>
          <w:sz w:val="20"/>
          <w:szCs w:val="20"/>
        </w:rPr>
      </w:pPr>
    </w:p>
    <w:p w14:paraId="2C60015B" w14:textId="77777777" w:rsidR="0047651E" w:rsidRPr="007C6E8F" w:rsidRDefault="0047651E" w:rsidP="0047651E">
      <w:pPr>
        <w:spacing w:before="34"/>
        <w:ind w:right="-50"/>
        <w:rPr>
          <w:rFonts w:cs="Times New Roman"/>
          <w:sz w:val="20"/>
          <w:szCs w:val="20"/>
        </w:rPr>
      </w:pPr>
    </w:p>
    <w:p w14:paraId="7A20DB78" w14:textId="77777777" w:rsidR="0047651E" w:rsidRPr="007C6E8F" w:rsidRDefault="0047651E" w:rsidP="0047651E">
      <w:pPr>
        <w:spacing w:before="34"/>
        <w:ind w:right="-50"/>
        <w:rPr>
          <w:rFonts w:cs="Times New Roman"/>
          <w:sz w:val="20"/>
          <w:szCs w:val="20"/>
        </w:rPr>
      </w:pPr>
    </w:p>
    <w:p w14:paraId="59907B82" w14:textId="77777777" w:rsidR="0047651E" w:rsidRPr="007C6E8F" w:rsidRDefault="0047651E" w:rsidP="0047651E">
      <w:pPr>
        <w:spacing w:before="34"/>
        <w:ind w:right="-50"/>
        <w:rPr>
          <w:rFonts w:cs="Times New Roman"/>
          <w:sz w:val="20"/>
          <w:szCs w:val="20"/>
        </w:rPr>
      </w:pPr>
    </w:p>
    <w:p w14:paraId="16DF203E" w14:textId="77777777" w:rsidR="0047651E" w:rsidRPr="007C6E8F" w:rsidRDefault="0047651E" w:rsidP="0047651E">
      <w:pPr>
        <w:spacing w:before="34"/>
        <w:ind w:right="-50"/>
        <w:rPr>
          <w:rFonts w:cs="Times New Roman"/>
          <w:sz w:val="20"/>
          <w:szCs w:val="20"/>
        </w:rPr>
      </w:pPr>
    </w:p>
    <w:p w14:paraId="08E4A13A" w14:textId="77777777" w:rsidR="0047651E" w:rsidRPr="007C6E8F" w:rsidRDefault="0047651E" w:rsidP="0047651E">
      <w:pPr>
        <w:spacing w:before="34"/>
        <w:ind w:right="-50"/>
        <w:rPr>
          <w:rFonts w:cs="Times New Roman"/>
          <w:sz w:val="20"/>
          <w:szCs w:val="20"/>
        </w:rPr>
      </w:pPr>
    </w:p>
    <w:p w14:paraId="4609D21C" w14:textId="77777777" w:rsidR="0047651E" w:rsidRPr="007C6E8F" w:rsidRDefault="0047651E" w:rsidP="0047651E">
      <w:pPr>
        <w:spacing w:before="34"/>
        <w:ind w:right="-50"/>
        <w:rPr>
          <w:rFonts w:cs="Times New Roman"/>
          <w:sz w:val="20"/>
          <w:szCs w:val="20"/>
        </w:rPr>
      </w:pPr>
    </w:p>
    <w:p w14:paraId="01CE642D" w14:textId="77777777" w:rsidR="0047651E" w:rsidRPr="007C6E8F" w:rsidRDefault="0047651E" w:rsidP="0047651E">
      <w:pPr>
        <w:spacing w:before="34"/>
        <w:ind w:right="-50"/>
        <w:rPr>
          <w:rFonts w:cs="Times New Roman"/>
          <w:sz w:val="20"/>
          <w:szCs w:val="20"/>
        </w:rPr>
      </w:pPr>
    </w:p>
    <w:p w14:paraId="0DFEC541" w14:textId="3B8F7991" w:rsidR="00351B15" w:rsidRPr="007C6E8F" w:rsidRDefault="0047651E" w:rsidP="0047651E">
      <w:pPr>
        <w:spacing w:before="34"/>
        <w:ind w:right="-50"/>
        <w:rPr>
          <w:rFonts w:cs="Times New Roman"/>
        </w:rPr>
      </w:pPr>
      <w:r w:rsidRPr="007C6E8F">
        <w:rPr>
          <w:rFonts w:cs="Times New Roman"/>
          <w:sz w:val="20"/>
          <w:szCs w:val="20"/>
        </w:rPr>
        <w:t xml:space="preserve">1 of 1                                                                                                                                                                                  </w:t>
      </w:r>
      <w:r w:rsidRPr="007C6E8F">
        <w:rPr>
          <w:rFonts w:cs="Times New Roman"/>
          <w:spacing w:val="22"/>
          <w:sz w:val="20"/>
          <w:szCs w:val="20"/>
        </w:rPr>
        <w:t xml:space="preserve"> </w:t>
      </w:r>
      <w:r w:rsidRPr="007C6E8F">
        <w:rPr>
          <w:rFonts w:cs="Times New Roman"/>
          <w:sz w:val="20"/>
          <w:szCs w:val="20"/>
        </w:rPr>
        <w:t>1</w:t>
      </w:r>
      <w:r w:rsidRPr="007C6E8F">
        <w:rPr>
          <w:rFonts w:cs="Times New Roman"/>
          <w:spacing w:val="-1"/>
          <w:sz w:val="20"/>
          <w:szCs w:val="20"/>
        </w:rPr>
        <w:t>0</w:t>
      </w:r>
      <w:r w:rsidRPr="007C6E8F">
        <w:rPr>
          <w:rFonts w:cs="Times New Roman"/>
          <w:sz w:val="20"/>
          <w:szCs w:val="20"/>
        </w:rPr>
        <w:t>/</w:t>
      </w:r>
      <w:r w:rsidRPr="007C6E8F">
        <w:rPr>
          <w:rFonts w:cs="Times New Roman"/>
          <w:spacing w:val="-1"/>
          <w:sz w:val="20"/>
          <w:szCs w:val="20"/>
        </w:rPr>
        <w:t>0</w:t>
      </w:r>
      <w:r w:rsidRPr="007C6E8F">
        <w:rPr>
          <w:rFonts w:cs="Times New Roman"/>
          <w:sz w:val="20"/>
          <w:szCs w:val="20"/>
        </w:rPr>
        <w:t>4/20</w:t>
      </w:r>
      <w:r w:rsidRPr="007C6E8F">
        <w:rPr>
          <w:rFonts w:cs="Times New Roman"/>
          <w:spacing w:val="-1"/>
          <w:sz w:val="20"/>
          <w:szCs w:val="20"/>
        </w:rPr>
        <w:t>1</w:t>
      </w:r>
      <w:r w:rsidRPr="007C6E8F">
        <w:rPr>
          <w:rFonts w:cs="Times New Roman"/>
          <w:sz w:val="20"/>
          <w:szCs w:val="20"/>
        </w:rPr>
        <w:t>5 8:02 AM</w:t>
      </w:r>
    </w:p>
    <w:sectPr w:rsidR="00351B15" w:rsidRPr="007C6E8F" w:rsidSect="008143A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AA98E" w14:textId="77777777" w:rsidR="00A84156" w:rsidRDefault="00A84156" w:rsidP="00E5398E">
      <w:pPr>
        <w:spacing w:line="240" w:lineRule="auto"/>
      </w:pPr>
      <w:r>
        <w:separator/>
      </w:r>
    </w:p>
  </w:endnote>
  <w:endnote w:type="continuationSeparator" w:id="0">
    <w:p w14:paraId="52A4EE9A" w14:textId="77777777" w:rsidR="00A84156" w:rsidRDefault="00A84156" w:rsidP="00E53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71780" w14:textId="77777777" w:rsidR="00A84156" w:rsidRDefault="00A84156" w:rsidP="00D71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BE3FEB" w14:textId="77777777" w:rsidR="00A84156" w:rsidRDefault="00A84156" w:rsidP="00D716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373D0" w14:textId="77777777" w:rsidR="00A84156" w:rsidRDefault="00A84156" w:rsidP="00D71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335">
      <w:rPr>
        <w:rStyle w:val="PageNumber"/>
        <w:noProof/>
      </w:rPr>
      <w:t>16</w:t>
    </w:r>
    <w:r>
      <w:rPr>
        <w:rStyle w:val="PageNumber"/>
      </w:rPr>
      <w:fldChar w:fldCharType="end"/>
    </w:r>
  </w:p>
  <w:p w14:paraId="3112BB98" w14:textId="77777777" w:rsidR="00A84156" w:rsidRDefault="00A84156" w:rsidP="00D716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CD677" w14:textId="77777777" w:rsidR="00A84156" w:rsidRDefault="00A84156" w:rsidP="00E5398E">
      <w:pPr>
        <w:spacing w:line="240" w:lineRule="auto"/>
      </w:pPr>
      <w:r>
        <w:separator/>
      </w:r>
    </w:p>
  </w:footnote>
  <w:footnote w:type="continuationSeparator" w:id="0">
    <w:p w14:paraId="36B53206" w14:textId="77777777" w:rsidR="00A84156" w:rsidRDefault="00A84156" w:rsidP="00E5398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545E" w14:textId="15B25DC8" w:rsidR="00A84156" w:rsidRDefault="00A84156" w:rsidP="008143A9">
    <w:pPr>
      <w:pStyle w:val="Header"/>
      <w:jc w:val="right"/>
    </w:pPr>
    <w:r>
      <w:t>MSW Thesis – H. Rostom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B0B5C"/>
    <w:multiLevelType w:val="multilevel"/>
    <w:tmpl w:val="13D8C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12818E3"/>
    <w:multiLevelType w:val="multilevel"/>
    <w:tmpl w:val="E884C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E46F84"/>
    <w:rsid w:val="0000097E"/>
    <w:rsid w:val="00003057"/>
    <w:rsid w:val="00003519"/>
    <w:rsid w:val="00006732"/>
    <w:rsid w:val="00007F40"/>
    <w:rsid w:val="00010EE1"/>
    <w:rsid w:val="0001462F"/>
    <w:rsid w:val="00014C6B"/>
    <w:rsid w:val="000174D3"/>
    <w:rsid w:val="00020F0A"/>
    <w:rsid w:val="00023B3B"/>
    <w:rsid w:val="0002706E"/>
    <w:rsid w:val="00027A80"/>
    <w:rsid w:val="00027DE8"/>
    <w:rsid w:val="000406BD"/>
    <w:rsid w:val="000429A0"/>
    <w:rsid w:val="00052AF6"/>
    <w:rsid w:val="0005659E"/>
    <w:rsid w:val="000624CD"/>
    <w:rsid w:val="00066396"/>
    <w:rsid w:val="00066845"/>
    <w:rsid w:val="0007584F"/>
    <w:rsid w:val="00076527"/>
    <w:rsid w:val="00077A08"/>
    <w:rsid w:val="00080DF2"/>
    <w:rsid w:val="00086350"/>
    <w:rsid w:val="00092617"/>
    <w:rsid w:val="00094FED"/>
    <w:rsid w:val="000959EF"/>
    <w:rsid w:val="00097560"/>
    <w:rsid w:val="000A3DD1"/>
    <w:rsid w:val="000B42B0"/>
    <w:rsid w:val="000C42C6"/>
    <w:rsid w:val="000C4B66"/>
    <w:rsid w:val="000D064C"/>
    <w:rsid w:val="000D20FA"/>
    <w:rsid w:val="000D4397"/>
    <w:rsid w:val="000E44CB"/>
    <w:rsid w:val="000E4B5F"/>
    <w:rsid w:val="000E5F18"/>
    <w:rsid w:val="000F2556"/>
    <w:rsid w:val="000F2B04"/>
    <w:rsid w:val="000F63BF"/>
    <w:rsid w:val="000F7520"/>
    <w:rsid w:val="00103AE1"/>
    <w:rsid w:val="00103F9D"/>
    <w:rsid w:val="001041DF"/>
    <w:rsid w:val="00105F7A"/>
    <w:rsid w:val="00113364"/>
    <w:rsid w:val="001138A1"/>
    <w:rsid w:val="00134A2A"/>
    <w:rsid w:val="00135474"/>
    <w:rsid w:val="00136378"/>
    <w:rsid w:val="00137036"/>
    <w:rsid w:val="00141431"/>
    <w:rsid w:val="001500D1"/>
    <w:rsid w:val="00150A41"/>
    <w:rsid w:val="00152572"/>
    <w:rsid w:val="00155BFD"/>
    <w:rsid w:val="00160E49"/>
    <w:rsid w:val="00161CBF"/>
    <w:rsid w:val="00164689"/>
    <w:rsid w:val="0016595C"/>
    <w:rsid w:val="00166EA0"/>
    <w:rsid w:val="00170457"/>
    <w:rsid w:val="00176CB4"/>
    <w:rsid w:val="00180A5B"/>
    <w:rsid w:val="00180C7A"/>
    <w:rsid w:val="00191D2F"/>
    <w:rsid w:val="001933A2"/>
    <w:rsid w:val="001A194A"/>
    <w:rsid w:val="001B1401"/>
    <w:rsid w:val="001B3BBA"/>
    <w:rsid w:val="001B4CF3"/>
    <w:rsid w:val="001C1759"/>
    <w:rsid w:val="001C286C"/>
    <w:rsid w:val="001C35D6"/>
    <w:rsid w:val="001C4072"/>
    <w:rsid w:val="001C4B3D"/>
    <w:rsid w:val="001C56AA"/>
    <w:rsid w:val="001C5756"/>
    <w:rsid w:val="001C7D85"/>
    <w:rsid w:val="001D3D87"/>
    <w:rsid w:val="001E198C"/>
    <w:rsid w:val="001E1D1C"/>
    <w:rsid w:val="001F1FF1"/>
    <w:rsid w:val="0020131C"/>
    <w:rsid w:val="00201456"/>
    <w:rsid w:val="002015F2"/>
    <w:rsid w:val="0021188C"/>
    <w:rsid w:val="00211C11"/>
    <w:rsid w:val="00212680"/>
    <w:rsid w:val="00212A51"/>
    <w:rsid w:val="00213C11"/>
    <w:rsid w:val="00215CD8"/>
    <w:rsid w:val="00216167"/>
    <w:rsid w:val="0021762D"/>
    <w:rsid w:val="00221E10"/>
    <w:rsid w:val="0022241B"/>
    <w:rsid w:val="00222DCF"/>
    <w:rsid w:val="00224A25"/>
    <w:rsid w:val="00231312"/>
    <w:rsid w:val="00231562"/>
    <w:rsid w:val="002322A3"/>
    <w:rsid w:val="0023428D"/>
    <w:rsid w:val="00234A8D"/>
    <w:rsid w:val="00242212"/>
    <w:rsid w:val="00243009"/>
    <w:rsid w:val="002467C0"/>
    <w:rsid w:val="002531D5"/>
    <w:rsid w:val="00253880"/>
    <w:rsid w:val="0026092F"/>
    <w:rsid w:val="002636AC"/>
    <w:rsid w:val="00267579"/>
    <w:rsid w:val="002702D8"/>
    <w:rsid w:val="00271A5C"/>
    <w:rsid w:val="00276FA2"/>
    <w:rsid w:val="0028341A"/>
    <w:rsid w:val="00283E9E"/>
    <w:rsid w:val="0028657C"/>
    <w:rsid w:val="002A2D72"/>
    <w:rsid w:val="002A4283"/>
    <w:rsid w:val="002A56BC"/>
    <w:rsid w:val="002B1AFA"/>
    <w:rsid w:val="002C3079"/>
    <w:rsid w:val="002C35A9"/>
    <w:rsid w:val="002C4460"/>
    <w:rsid w:val="002C6E6A"/>
    <w:rsid w:val="002D0D9B"/>
    <w:rsid w:val="002D0DDE"/>
    <w:rsid w:val="002D0E42"/>
    <w:rsid w:val="002D5415"/>
    <w:rsid w:val="002E2C7B"/>
    <w:rsid w:val="002E49AF"/>
    <w:rsid w:val="002F7454"/>
    <w:rsid w:val="00305B55"/>
    <w:rsid w:val="00306132"/>
    <w:rsid w:val="0030621C"/>
    <w:rsid w:val="00306BC9"/>
    <w:rsid w:val="003163E7"/>
    <w:rsid w:val="0032270D"/>
    <w:rsid w:val="0032378B"/>
    <w:rsid w:val="00327BF9"/>
    <w:rsid w:val="003302C4"/>
    <w:rsid w:val="00330463"/>
    <w:rsid w:val="00331745"/>
    <w:rsid w:val="00332E09"/>
    <w:rsid w:val="00333288"/>
    <w:rsid w:val="00337FF4"/>
    <w:rsid w:val="003439E3"/>
    <w:rsid w:val="003450B7"/>
    <w:rsid w:val="003461DB"/>
    <w:rsid w:val="00350916"/>
    <w:rsid w:val="00351B15"/>
    <w:rsid w:val="0035540F"/>
    <w:rsid w:val="00374DDF"/>
    <w:rsid w:val="00375FB9"/>
    <w:rsid w:val="00376877"/>
    <w:rsid w:val="00377877"/>
    <w:rsid w:val="0039204E"/>
    <w:rsid w:val="003B213E"/>
    <w:rsid w:val="003B47C7"/>
    <w:rsid w:val="003B7974"/>
    <w:rsid w:val="003B7AC5"/>
    <w:rsid w:val="003C15B4"/>
    <w:rsid w:val="003C3AF6"/>
    <w:rsid w:val="003D7C22"/>
    <w:rsid w:val="003E2BE2"/>
    <w:rsid w:val="003E399D"/>
    <w:rsid w:val="003F5955"/>
    <w:rsid w:val="003F5E30"/>
    <w:rsid w:val="004007F4"/>
    <w:rsid w:val="004049AD"/>
    <w:rsid w:val="0041544C"/>
    <w:rsid w:val="00416086"/>
    <w:rsid w:val="00422EBD"/>
    <w:rsid w:val="00436E08"/>
    <w:rsid w:val="00451C41"/>
    <w:rsid w:val="00454E0F"/>
    <w:rsid w:val="004562A3"/>
    <w:rsid w:val="00462873"/>
    <w:rsid w:val="00463753"/>
    <w:rsid w:val="004649FE"/>
    <w:rsid w:val="00465213"/>
    <w:rsid w:val="00465F2B"/>
    <w:rsid w:val="00467748"/>
    <w:rsid w:val="004745F8"/>
    <w:rsid w:val="0047651E"/>
    <w:rsid w:val="00480C88"/>
    <w:rsid w:val="004817E0"/>
    <w:rsid w:val="00483C0A"/>
    <w:rsid w:val="004902F7"/>
    <w:rsid w:val="0049597E"/>
    <w:rsid w:val="0049647B"/>
    <w:rsid w:val="00496499"/>
    <w:rsid w:val="00497310"/>
    <w:rsid w:val="004A0DA0"/>
    <w:rsid w:val="004A34D9"/>
    <w:rsid w:val="004A5DF0"/>
    <w:rsid w:val="004B1072"/>
    <w:rsid w:val="004C113D"/>
    <w:rsid w:val="004C19CD"/>
    <w:rsid w:val="004C4214"/>
    <w:rsid w:val="004C768F"/>
    <w:rsid w:val="004C7F26"/>
    <w:rsid w:val="004D1FE4"/>
    <w:rsid w:val="004F2418"/>
    <w:rsid w:val="004F380B"/>
    <w:rsid w:val="004F6516"/>
    <w:rsid w:val="00500925"/>
    <w:rsid w:val="00500EC1"/>
    <w:rsid w:val="00512BDA"/>
    <w:rsid w:val="00514454"/>
    <w:rsid w:val="00517926"/>
    <w:rsid w:val="00522673"/>
    <w:rsid w:val="005241E3"/>
    <w:rsid w:val="0052736F"/>
    <w:rsid w:val="0053220A"/>
    <w:rsid w:val="00533016"/>
    <w:rsid w:val="0053436A"/>
    <w:rsid w:val="005449F8"/>
    <w:rsid w:val="005505C3"/>
    <w:rsid w:val="00553497"/>
    <w:rsid w:val="00562613"/>
    <w:rsid w:val="00570E32"/>
    <w:rsid w:val="0057115B"/>
    <w:rsid w:val="0057735F"/>
    <w:rsid w:val="00582172"/>
    <w:rsid w:val="00590064"/>
    <w:rsid w:val="005A040C"/>
    <w:rsid w:val="005A1285"/>
    <w:rsid w:val="005A4CAD"/>
    <w:rsid w:val="005B0BB3"/>
    <w:rsid w:val="005B3ED0"/>
    <w:rsid w:val="005B5B34"/>
    <w:rsid w:val="005B5CA1"/>
    <w:rsid w:val="005B6CAB"/>
    <w:rsid w:val="005C12E6"/>
    <w:rsid w:val="005C2755"/>
    <w:rsid w:val="005C497E"/>
    <w:rsid w:val="005C7216"/>
    <w:rsid w:val="005D154A"/>
    <w:rsid w:val="005D5B47"/>
    <w:rsid w:val="005D6562"/>
    <w:rsid w:val="005D7381"/>
    <w:rsid w:val="005E0EFA"/>
    <w:rsid w:val="005E3949"/>
    <w:rsid w:val="005E3FCC"/>
    <w:rsid w:val="005E7F42"/>
    <w:rsid w:val="005F276A"/>
    <w:rsid w:val="005F7B03"/>
    <w:rsid w:val="00604591"/>
    <w:rsid w:val="00605C18"/>
    <w:rsid w:val="0060609B"/>
    <w:rsid w:val="0061295F"/>
    <w:rsid w:val="006144EF"/>
    <w:rsid w:val="00614B31"/>
    <w:rsid w:val="00615A34"/>
    <w:rsid w:val="006176D2"/>
    <w:rsid w:val="00621097"/>
    <w:rsid w:val="00625598"/>
    <w:rsid w:val="00630279"/>
    <w:rsid w:val="00632941"/>
    <w:rsid w:val="00637341"/>
    <w:rsid w:val="006401AC"/>
    <w:rsid w:val="006433B5"/>
    <w:rsid w:val="00643C6D"/>
    <w:rsid w:val="00646B98"/>
    <w:rsid w:val="00646F2B"/>
    <w:rsid w:val="00651080"/>
    <w:rsid w:val="00654112"/>
    <w:rsid w:val="00655125"/>
    <w:rsid w:val="006601A1"/>
    <w:rsid w:val="00660620"/>
    <w:rsid w:val="006658C8"/>
    <w:rsid w:val="00666003"/>
    <w:rsid w:val="006723DD"/>
    <w:rsid w:val="00673D47"/>
    <w:rsid w:val="00677464"/>
    <w:rsid w:val="006778BB"/>
    <w:rsid w:val="00682D45"/>
    <w:rsid w:val="00685784"/>
    <w:rsid w:val="006900D2"/>
    <w:rsid w:val="00690885"/>
    <w:rsid w:val="0069103A"/>
    <w:rsid w:val="006918A6"/>
    <w:rsid w:val="00696780"/>
    <w:rsid w:val="00696818"/>
    <w:rsid w:val="00697A8D"/>
    <w:rsid w:val="006A3503"/>
    <w:rsid w:val="006A47F2"/>
    <w:rsid w:val="006B3998"/>
    <w:rsid w:val="006B5134"/>
    <w:rsid w:val="006B5634"/>
    <w:rsid w:val="006B5831"/>
    <w:rsid w:val="006C1AC6"/>
    <w:rsid w:val="006C2BD0"/>
    <w:rsid w:val="006C3E71"/>
    <w:rsid w:val="006D54D6"/>
    <w:rsid w:val="006D5D84"/>
    <w:rsid w:val="006E043D"/>
    <w:rsid w:val="006E07A4"/>
    <w:rsid w:val="006E4929"/>
    <w:rsid w:val="006E6CD8"/>
    <w:rsid w:val="006F0E82"/>
    <w:rsid w:val="006F249C"/>
    <w:rsid w:val="006F33EE"/>
    <w:rsid w:val="006F4835"/>
    <w:rsid w:val="006F50AF"/>
    <w:rsid w:val="006F67A6"/>
    <w:rsid w:val="00701900"/>
    <w:rsid w:val="007062D5"/>
    <w:rsid w:val="00715C91"/>
    <w:rsid w:val="00720472"/>
    <w:rsid w:val="00721820"/>
    <w:rsid w:val="0072522D"/>
    <w:rsid w:val="00726C52"/>
    <w:rsid w:val="00727822"/>
    <w:rsid w:val="00731E16"/>
    <w:rsid w:val="00735666"/>
    <w:rsid w:val="007378D2"/>
    <w:rsid w:val="00737B65"/>
    <w:rsid w:val="00740A0D"/>
    <w:rsid w:val="00742A0F"/>
    <w:rsid w:val="00753F4F"/>
    <w:rsid w:val="00757344"/>
    <w:rsid w:val="0076010F"/>
    <w:rsid w:val="007620D4"/>
    <w:rsid w:val="007654E4"/>
    <w:rsid w:val="007679D8"/>
    <w:rsid w:val="007731C1"/>
    <w:rsid w:val="0077601C"/>
    <w:rsid w:val="00783451"/>
    <w:rsid w:val="00783D82"/>
    <w:rsid w:val="00785C9D"/>
    <w:rsid w:val="00786803"/>
    <w:rsid w:val="00794920"/>
    <w:rsid w:val="00794FD5"/>
    <w:rsid w:val="007A54DE"/>
    <w:rsid w:val="007A5AEC"/>
    <w:rsid w:val="007B046B"/>
    <w:rsid w:val="007B07A9"/>
    <w:rsid w:val="007B1B29"/>
    <w:rsid w:val="007B5698"/>
    <w:rsid w:val="007B7096"/>
    <w:rsid w:val="007C1749"/>
    <w:rsid w:val="007C1C40"/>
    <w:rsid w:val="007C4912"/>
    <w:rsid w:val="007C6E8F"/>
    <w:rsid w:val="007D259E"/>
    <w:rsid w:val="007D3652"/>
    <w:rsid w:val="007E11C5"/>
    <w:rsid w:val="007E2F91"/>
    <w:rsid w:val="007E4A56"/>
    <w:rsid w:val="007E62E8"/>
    <w:rsid w:val="007F07E0"/>
    <w:rsid w:val="007F1882"/>
    <w:rsid w:val="007F5E88"/>
    <w:rsid w:val="007F62EC"/>
    <w:rsid w:val="007F7325"/>
    <w:rsid w:val="00800D68"/>
    <w:rsid w:val="00805766"/>
    <w:rsid w:val="00806117"/>
    <w:rsid w:val="0080728F"/>
    <w:rsid w:val="0081200B"/>
    <w:rsid w:val="00813C10"/>
    <w:rsid w:val="008143A9"/>
    <w:rsid w:val="00817C80"/>
    <w:rsid w:val="00820603"/>
    <w:rsid w:val="00821552"/>
    <w:rsid w:val="008265CB"/>
    <w:rsid w:val="00827AB3"/>
    <w:rsid w:val="00830059"/>
    <w:rsid w:val="00832640"/>
    <w:rsid w:val="00833D33"/>
    <w:rsid w:val="00833E97"/>
    <w:rsid w:val="00835EC5"/>
    <w:rsid w:val="00846087"/>
    <w:rsid w:val="00847D9C"/>
    <w:rsid w:val="008519AA"/>
    <w:rsid w:val="00854590"/>
    <w:rsid w:val="0085488E"/>
    <w:rsid w:val="00854A54"/>
    <w:rsid w:val="008552B5"/>
    <w:rsid w:val="00864643"/>
    <w:rsid w:val="008735C3"/>
    <w:rsid w:val="00877AAC"/>
    <w:rsid w:val="00883EC5"/>
    <w:rsid w:val="00884DEF"/>
    <w:rsid w:val="00890675"/>
    <w:rsid w:val="008A7B2A"/>
    <w:rsid w:val="008B1269"/>
    <w:rsid w:val="008B1F3D"/>
    <w:rsid w:val="008B35BC"/>
    <w:rsid w:val="008B45C1"/>
    <w:rsid w:val="008B4810"/>
    <w:rsid w:val="008C0BBB"/>
    <w:rsid w:val="008C3506"/>
    <w:rsid w:val="008C4CCD"/>
    <w:rsid w:val="008C73CA"/>
    <w:rsid w:val="008C7D6B"/>
    <w:rsid w:val="008D0CA7"/>
    <w:rsid w:val="008D6543"/>
    <w:rsid w:val="008E01E0"/>
    <w:rsid w:val="008E1FE6"/>
    <w:rsid w:val="008E3332"/>
    <w:rsid w:val="008F0C40"/>
    <w:rsid w:val="008F1059"/>
    <w:rsid w:val="008F15ED"/>
    <w:rsid w:val="008F3E07"/>
    <w:rsid w:val="008F65C6"/>
    <w:rsid w:val="009013B0"/>
    <w:rsid w:val="009065C9"/>
    <w:rsid w:val="0090701A"/>
    <w:rsid w:val="00911ACA"/>
    <w:rsid w:val="00913E1C"/>
    <w:rsid w:val="00916196"/>
    <w:rsid w:val="00920D0E"/>
    <w:rsid w:val="00921847"/>
    <w:rsid w:val="009236B8"/>
    <w:rsid w:val="00926E6E"/>
    <w:rsid w:val="009332AD"/>
    <w:rsid w:val="00934797"/>
    <w:rsid w:val="00944E3D"/>
    <w:rsid w:val="009533AC"/>
    <w:rsid w:val="009539BD"/>
    <w:rsid w:val="0095442D"/>
    <w:rsid w:val="009601D7"/>
    <w:rsid w:val="009603BB"/>
    <w:rsid w:val="009606E1"/>
    <w:rsid w:val="00960FD9"/>
    <w:rsid w:val="00963FB1"/>
    <w:rsid w:val="0096626B"/>
    <w:rsid w:val="0098095B"/>
    <w:rsid w:val="00981FC7"/>
    <w:rsid w:val="00984D8B"/>
    <w:rsid w:val="0098578B"/>
    <w:rsid w:val="00986BEE"/>
    <w:rsid w:val="0098727A"/>
    <w:rsid w:val="009A1B2B"/>
    <w:rsid w:val="009B6642"/>
    <w:rsid w:val="009B66E7"/>
    <w:rsid w:val="009C1DF5"/>
    <w:rsid w:val="009C2EB3"/>
    <w:rsid w:val="009C3CFF"/>
    <w:rsid w:val="009C5B96"/>
    <w:rsid w:val="009C6283"/>
    <w:rsid w:val="009C72D3"/>
    <w:rsid w:val="009D08DA"/>
    <w:rsid w:val="009D25D5"/>
    <w:rsid w:val="009D3FDE"/>
    <w:rsid w:val="009D53E1"/>
    <w:rsid w:val="009D71AF"/>
    <w:rsid w:val="009E0376"/>
    <w:rsid w:val="009E13E6"/>
    <w:rsid w:val="009E3FC8"/>
    <w:rsid w:val="009E438A"/>
    <w:rsid w:val="009E488B"/>
    <w:rsid w:val="009F4E0D"/>
    <w:rsid w:val="00A000CC"/>
    <w:rsid w:val="00A028ED"/>
    <w:rsid w:val="00A04C3B"/>
    <w:rsid w:val="00A05713"/>
    <w:rsid w:val="00A235EB"/>
    <w:rsid w:val="00A253B1"/>
    <w:rsid w:val="00A25B8E"/>
    <w:rsid w:val="00A263BF"/>
    <w:rsid w:val="00A27061"/>
    <w:rsid w:val="00A2734E"/>
    <w:rsid w:val="00A27F66"/>
    <w:rsid w:val="00A403CD"/>
    <w:rsid w:val="00A41E15"/>
    <w:rsid w:val="00A449CD"/>
    <w:rsid w:val="00A46E5C"/>
    <w:rsid w:val="00A52F92"/>
    <w:rsid w:val="00A5689C"/>
    <w:rsid w:val="00A60504"/>
    <w:rsid w:val="00A664C4"/>
    <w:rsid w:val="00A66E96"/>
    <w:rsid w:val="00A7375A"/>
    <w:rsid w:val="00A7642F"/>
    <w:rsid w:val="00A83B79"/>
    <w:rsid w:val="00A84156"/>
    <w:rsid w:val="00A8522F"/>
    <w:rsid w:val="00A86E16"/>
    <w:rsid w:val="00A92474"/>
    <w:rsid w:val="00A946C2"/>
    <w:rsid w:val="00A960F0"/>
    <w:rsid w:val="00AA3461"/>
    <w:rsid w:val="00AA38A3"/>
    <w:rsid w:val="00AA3EDD"/>
    <w:rsid w:val="00AA5BEC"/>
    <w:rsid w:val="00AA786C"/>
    <w:rsid w:val="00AB0A44"/>
    <w:rsid w:val="00AB0C5C"/>
    <w:rsid w:val="00AB1889"/>
    <w:rsid w:val="00AB3834"/>
    <w:rsid w:val="00AB4355"/>
    <w:rsid w:val="00AB43DE"/>
    <w:rsid w:val="00AD0250"/>
    <w:rsid w:val="00AD0AC4"/>
    <w:rsid w:val="00AD6676"/>
    <w:rsid w:val="00AE3D23"/>
    <w:rsid w:val="00AE57CE"/>
    <w:rsid w:val="00AE70C4"/>
    <w:rsid w:val="00AE7E24"/>
    <w:rsid w:val="00AF0D27"/>
    <w:rsid w:val="00AF4BC9"/>
    <w:rsid w:val="00AF4C9D"/>
    <w:rsid w:val="00AF6F6A"/>
    <w:rsid w:val="00B00123"/>
    <w:rsid w:val="00B01600"/>
    <w:rsid w:val="00B01736"/>
    <w:rsid w:val="00B02481"/>
    <w:rsid w:val="00B14D17"/>
    <w:rsid w:val="00B156A1"/>
    <w:rsid w:val="00B158C7"/>
    <w:rsid w:val="00B1668A"/>
    <w:rsid w:val="00B2451F"/>
    <w:rsid w:val="00B24B6F"/>
    <w:rsid w:val="00B2675C"/>
    <w:rsid w:val="00B26924"/>
    <w:rsid w:val="00B329C3"/>
    <w:rsid w:val="00B33BE5"/>
    <w:rsid w:val="00B352AE"/>
    <w:rsid w:val="00B3751C"/>
    <w:rsid w:val="00B37525"/>
    <w:rsid w:val="00B40CE7"/>
    <w:rsid w:val="00B4283F"/>
    <w:rsid w:val="00B4347F"/>
    <w:rsid w:val="00B46935"/>
    <w:rsid w:val="00B6059C"/>
    <w:rsid w:val="00B61320"/>
    <w:rsid w:val="00B62002"/>
    <w:rsid w:val="00B62EFE"/>
    <w:rsid w:val="00B63E2E"/>
    <w:rsid w:val="00B65A86"/>
    <w:rsid w:val="00B71D34"/>
    <w:rsid w:val="00B73983"/>
    <w:rsid w:val="00B73F40"/>
    <w:rsid w:val="00B81F2E"/>
    <w:rsid w:val="00B836B1"/>
    <w:rsid w:val="00B83ADE"/>
    <w:rsid w:val="00B86627"/>
    <w:rsid w:val="00B87A05"/>
    <w:rsid w:val="00B87CBF"/>
    <w:rsid w:val="00B90012"/>
    <w:rsid w:val="00B92E6E"/>
    <w:rsid w:val="00B96705"/>
    <w:rsid w:val="00BA27E5"/>
    <w:rsid w:val="00BA36DE"/>
    <w:rsid w:val="00BA7E84"/>
    <w:rsid w:val="00BB066E"/>
    <w:rsid w:val="00BB2D33"/>
    <w:rsid w:val="00BB5B4E"/>
    <w:rsid w:val="00BB6AF7"/>
    <w:rsid w:val="00BC1D89"/>
    <w:rsid w:val="00BC25B8"/>
    <w:rsid w:val="00BC27CA"/>
    <w:rsid w:val="00BC393B"/>
    <w:rsid w:val="00BC7DBE"/>
    <w:rsid w:val="00BD0E27"/>
    <w:rsid w:val="00BD6B4E"/>
    <w:rsid w:val="00BE144C"/>
    <w:rsid w:val="00BE2148"/>
    <w:rsid w:val="00BE3381"/>
    <w:rsid w:val="00BE7A5B"/>
    <w:rsid w:val="00BF3C8D"/>
    <w:rsid w:val="00BF4737"/>
    <w:rsid w:val="00BF5823"/>
    <w:rsid w:val="00BF633A"/>
    <w:rsid w:val="00BF6BE4"/>
    <w:rsid w:val="00BF70A2"/>
    <w:rsid w:val="00C0164C"/>
    <w:rsid w:val="00C1083A"/>
    <w:rsid w:val="00C11A50"/>
    <w:rsid w:val="00C14150"/>
    <w:rsid w:val="00C223CC"/>
    <w:rsid w:val="00C22E9C"/>
    <w:rsid w:val="00C244A9"/>
    <w:rsid w:val="00C25FCC"/>
    <w:rsid w:val="00C274D8"/>
    <w:rsid w:val="00C3232E"/>
    <w:rsid w:val="00C340A8"/>
    <w:rsid w:val="00C42E44"/>
    <w:rsid w:val="00C468BE"/>
    <w:rsid w:val="00C47377"/>
    <w:rsid w:val="00C508AB"/>
    <w:rsid w:val="00C64A35"/>
    <w:rsid w:val="00C65719"/>
    <w:rsid w:val="00C66CCC"/>
    <w:rsid w:val="00C72F58"/>
    <w:rsid w:val="00C73938"/>
    <w:rsid w:val="00C762C4"/>
    <w:rsid w:val="00C7724E"/>
    <w:rsid w:val="00C814E4"/>
    <w:rsid w:val="00C828D1"/>
    <w:rsid w:val="00C83368"/>
    <w:rsid w:val="00C878A9"/>
    <w:rsid w:val="00C911D8"/>
    <w:rsid w:val="00CA2E27"/>
    <w:rsid w:val="00CA5311"/>
    <w:rsid w:val="00CA57F4"/>
    <w:rsid w:val="00CB0471"/>
    <w:rsid w:val="00CC2721"/>
    <w:rsid w:val="00CC6558"/>
    <w:rsid w:val="00CD02D1"/>
    <w:rsid w:val="00CD0CBE"/>
    <w:rsid w:val="00CD2BBC"/>
    <w:rsid w:val="00CD48E2"/>
    <w:rsid w:val="00CE1A80"/>
    <w:rsid w:val="00CE3974"/>
    <w:rsid w:val="00CE6116"/>
    <w:rsid w:val="00CF12D3"/>
    <w:rsid w:val="00CF16BF"/>
    <w:rsid w:val="00CF3FED"/>
    <w:rsid w:val="00CF42EE"/>
    <w:rsid w:val="00CF4B9D"/>
    <w:rsid w:val="00D06584"/>
    <w:rsid w:val="00D12BAD"/>
    <w:rsid w:val="00D163C0"/>
    <w:rsid w:val="00D20A32"/>
    <w:rsid w:val="00D23060"/>
    <w:rsid w:val="00D239D2"/>
    <w:rsid w:val="00D242B1"/>
    <w:rsid w:val="00D25A0A"/>
    <w:rsid w:val="00D26524"/>
    <w:rsid w:val="00D3318B"/>
    <w:rsid w:val="00D343BE"/>
    <w:rsid w:val="00D35F09"/>
    <w:rsid w:val="00D42BCF"/>
    <w:rsid w:val="00D54E1B"/>
    <w:rsid w:val="00D62191"/>
    <w:rsid w:val="00D67AC5"/>
    <w:rsid w:val="00D716C9"/>
    <w:rsid w:val="00D749E0"/>
    <w:rsid w:val="00D74D45"/>
    <w:rsid w:val="00D76951"/>
    <w:rsid w:val="00D833F1"/>
    <w:rsid w:val="00D84A0A"/>
    <w:rsid w:val="00D85052"/>
    <w:rsid w:val="00D85BD0"/>
    <w:rsid w:val="00D85C0B"/>
    <w:rsid w:val="00D87E65"/>
    <w:rsid w:val="00D87EAA"/>
    <w:rsid w:val="00D93E79"/>
    <w:rsid w:val="00DA1148"/>
    <w:rsid w:val="00DA1335"/>
    <w:rsid w:val="00DA6BEF"/>
    <w:rsid w:val="00DB630D"/>
    <w:rsid w:val="00DC282F"/>
    <w:rsid w:val="00DC30AB"/>
    <w:rsid w:val="00DC4A74"/>
    <w:rsid w:val="00DD2BAD"/>
    <w:rsid w:val="00DE02EC"/>
    <w:rsid w:val="00DE252C"/>
    <w:rsid w:val="00DE2EE8"/>
    <w:rsid w:val="00DE433D"/>
    <w:rsid w:val="00DF0367"/>
    <w:rsid w:val="00DF2E7F"/>
    <w:rsid w:val="00DF448B"/>
    <w:rsid w:val="00DF5B3E"/>
    <w:rsid w:val="00DF730B"/>
    <w:rsid w:val="00E0760E"/>
    <w:rsid w:val="00E11386"/>
    <w:rsid w:val="00E21170"/>
    <w:rsid w:val="00E2482D"/>
    <w:rsid w:val="00E2549B"/>
    <w:rsid w:val="00E2641C"/>
    <w:rsid w:val="00E26AC6"/>
    <w:rsid w:val="00E349EE"/>
    <w:rsid w:val="00E37B70"/>
    <w:rsid w:val="00E46F84"/>
    <w:rsid w:val="00E5398E"/>
    <w:rsid w:val="00E56EDC"/>
    <w:rsid w:val="00E60C5C"/>
    <w:rsid w:val="00E65600"/>
    <w:rsid w:val="00E66C16"/>
    <w:rsid w:val="00E71D24"/>
    <w:rsid w:val="00E738BF"/>
    <w:rsid w:val="00E770DA"/>
    <w:rsid w:val="00E773FB"/>
    <w:rsid w:val="00E80D57"/>
    <w:rsid w:val="00E820C4"/>
    <w:rsid w:val="00E8496A"/>
    <w:rsid w:val="00E8593E"/>
    <w:rsid w:val="00E97F98"/>
    <w:rsid w:val="00EA366F"/>
    <w:rsid w:val="00EA563E"/>
    <w:rsid w:val="00EA6B20"/>
    <w:rsid w:val="00EA6ED5"/>
    <w:rsid w:val="00EB1C8F"/>
    <w:rsid w:val="00EB258F"/>
    <w:rsid w:val="00EB5CD0"/>
    <w:rsid w:val="00EB7FC0"/>
    <w:rsid w:val="00EC4006"/>
    <w:rsid w:val="00EC458B"/>
    <w:rsid w:val="00ED30AE"/>
    <w:rsid w:val="00EE01E8"/>
    <w:rsid w:val="00EE63D6"/>
    <w:rsid w:val="00EF568D"/>
    <w:rsid w:val="00F02097"/>
    <w:rsid w:val="00F03853"/>
    <w:rsid w:val="00F10034"/>
    <w:rsid w:val="00F11E37"/>
    <w:rsid w:val="00F22235"/>
    <w:rsid w:val="00F324A8"/>
    <w:rsid w:val="00F33CB2"/>
    <w:rsid w:val="00F3530D"/>
    <w:rsid w:val="00F35CC4"/>
    <w:rsid w:val="00F41D2E"/>
    <w:rsid w:val="00F558CA"/>
    <w:rsid w:val="00F560D8"/>
    <w:rsid w:val="00F60C17"/>
    <w:rsid w:val="00F60CAA"/>
    <w:rsid w:val="00F6799C"/>
    <w:rsid w:val="00F703B9"/>
    <w:rsid w:val="00F751B6"/>
    <w:rsid w:val="00F80038"/>
    <w:rsid w:val="00F816EA"/>
    <w:rsid w:val="00F81BCC"/>
    <w:rsid w:val="00F87A2F"/>
    <w:rsid w:val="00F87EFF"/>
    <w:rsid w:val="00F928D4"/>
    <w:rsid w:val="00F93A9C"/>
    <w:rsid w:val="00F952FC"/>
    <w:rsid w:val="00F96243"/>
    <w:rsid w:val="00FA7957"/>
    <w:rsid w:val="00FB36ED"/>
    <w:rsid w:val="00FB61F8"/>
    <w:rsid w:val="00FB6E60"/>
    <w:rsid w:val="00FC0F7E"/>
    <w:rsid w:val="00FC105D"/>
    <w:rsid w:val="00FC39AA"/>
    <w:rsid w:val="00FC68ED"/>
    <w:rsid w:val="00FD2623"/>
    <w:rsid w:val="00FD5F79"/>
    <w:rsid w:val="00FD6DEF"/>
    <w:rsid w:val="00FE40B5"/>
    <w:rsid w:val="00FE56D2"/>
    <w:rsid w:val="00FE7DF7"/>
    <w:rsid w:val="00FE7F6A"/>
    <w:rsid w:val="00FF5573"/>
    <w:rsid w:val="00FF55B9"/>
    <w:rsid w:val="00FF66AF"/>
    <w:rsid w:val="00FF7C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1F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4E"/>
    <w:pPr>
      <w:spacing w:before="120" w:after="120"/>
      <w:jc w:val="center"/>
    </w:pPr>
    <w:rPr>
      <w:rFonts w:ascii="Times New Roman" w:hAnsi="Times New Roman"/>
      <w:b/>
      <w:sz w:val="24"/>
    </w:rPr>
  </w:style>
  <w:style w:type="paragraph" w:styleId="Heading1">
    <w:name w:val="heading 1"/>
    <w:basedOn w:val="normal0"/>
    <w:next w:val="normal0"/>
    <w:qFormat/>
    <w:rsid w:val="00C7724E"/>
    <w:pPr>
      <w:keepNext/>
      <w:keepLines/>
      <w:spacing w:before="200"/>
      <w:contextualSpacing/>
      <w:jc w:val="center"/>
      <w:outlineLvl w:val="0"/>
    </w:pPr>
    <w:rPr>
      <w:rFonts w:ascii="Times New Roman" w:eastAsia="Trebuchet MS" w:hAnsi="Times New Roman" w:cs="Trebuchet MS"/>
      <w:b/>
      <w:sz w:val="24"/>
      <w:szCs w:val="32"/>
    </w:rPr>
  </w:style>
  <w:style w:type="paragraph" w:styleId="Heading2">
    <w:name w:val="heading 2"/>
    <w:basedOn w:val="normal0"/>
    <w:next w:val="normal0"/>
    <w:qFormat/>
    <w:rsid w:val="00D85BD0"/>
    <w:pPr>
      <w:keepNext/>
      <w:keepLines/>
      <w:spacing w:before="320" w:after="120"/>
      <w:contextualSpacing/>
      <w:outlineLvl w:val="1"/>
    </w:pPr>
    <w:rPr>
      <w:rFonts w:ascii="Times New Roman" w:eastAsia="Trebuchet MS" w:hAnsi="Times New Roman" w:cs="Trebuchet MS"/>
      <w:b/>
      <w:sz w:val="24"/>
      <w:szCs w:val="26"/>
    </w:rPr>
  </w:style>
  <w:style w:type="paragraph" w:styleId="Heading3">
    <w:name w:val="heading 3"/>
    <w:basedOn w:val="normal0"/>
    <w:next w:val="normal0"/>
    <w:qFormat/>
    <w:rsid w:val="00D85BD0"/>
    <w:pPr>
      <w:keepNext/>
      <w:keepLines/>
      <w:spacing w:before="280" w:after="120"/>
      <w:contextualSpacing/>
      <w:outlineLvl w:val="2"/>
    </w:pPr>
    <w:rPr>
      <w:rFonts w:ascii="Times New Roman" w:eastAsia="Trebuchet MS" w:hAnsi="Times New Roman" w:cs="Trebuchet MS"/>
      <w:b/>
      <w:color w:val="000000" w:themeColor="text1"/>
      <w:sz w:val="24"/>
      <w:szCs w:val="24"/>
    </w:rPr>
  </w:style>
  <w:style w:type="paragraph" w:styleId="Heading4">
    <w:name w:val="heading 4"/>
    <w:basedOn w:val="normal0"/>
    <w:next w:val="normal0"/>
    <w:rsid w:val="00D85BD0"/>
    <w:pPr>
      <w:keepNext/>
      <w:keepLines/>
      <w:spacing w:before="160"/>
      <w:contextualSpacing/>
      <w:outlineLvl w:val="3"/>
    </w:pPr>
    <w:rPr>
      <w:rFonts w:ascii="Times New Roman" w:eastAsia="Trebuchet MS" w:hAnsi="Times New Roman" w:cs="Trebuchet MS"/>
      <w:b/>
      <w:color w:val="000000" w:themeColor="text1"/>
      <w:sz w:val="24"/>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54D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4D6"/>
    <w:rPr>
      <w:rFonts w:ascii="Lucida Grande" w:hAnsi="Lucida Grande" w:cs="Lucida Grande"/>
      <w:sz w:val="18"/>
      <w:szCs w:val="18"/>
    </w:rPr>
  </w:style>
  <w:style w:type="character" w:styleId="CommentReference">
    <w:name w:val="annotation reference"/>
    <w:basedOn w:val="DefaultParagraphFont"/>
    <w:uiPriority w:val="99"/>
    <w:semiHidden/>
    <w:unhideWhenUsed/>
    <w:rsid w:val="006D54D6"/>
    <w:rPr>
      <w:sz w:val="18"/>
      <w:szCs w:val="18"/>
    </w:rPr>
  </w:style>
  <w:style w:type="paragraph" w:styleId="CommentText">
    <w:name w:val="annotation text"/>
    <w:basedOn w:val="Normal"/>
    <w:link w:val="CommentTextChar"/>
    <w:uiPriority w:val="99"/>
    <w:semiHidden/>
    <w:unhideWhenUsed/>
    <w:rsid w:val="006D54D6"/>
    <w:pPr>
      <w:spacing w:line="240" w:lineRule="auto"/>
    </w:pPr>
    <w:rPr>
      <w:szCs w:val="24"/>
    </w:rPr>
  </w:style>
  <w:style w:type="character" w:customStyle="1" w:styleId="CommentTextChar">
    <w:name w:val="Comment Text Char"/>
    <w:basedOn w:val="DefaultParagraphFont"/>
    <w:link w:val="CommentText"/>
    <w:uiPriority w:val="99"/>
    <w:semiHidden/>
    <w:rsid w:val="006D54D6"/>
    <w:rPr>
      <w:sz w:val="24"/>
      <w:szCs w:val="24"/>
    </w:rPr>
  </w:style>
  <w:style w:type="paragraph" w:styleId="CommentSubject">
    <w:name w:val="annotation subject"/>
    <w:basedOn w:val="CommentText"/>
    <w:next w:val="CommentText"/>
    <w:link w:val="CommentSubjectChar"/>
    <w:uiPriority w:val="99"/>
    <w:semiHidden/>
    <w:unhideWhenUsed/>
    <w:rsid w:val="006D54D6"/>
    <w:rPr>
      <w:b w:val="0"/>
      <w:bCs/>
      <w:sz w:val="20"/>
      <w:szCs w:val="20"/>
    </w:rPr>
  </w:style>
  <w:style w:type="character" w:customStyle="1" w:styleId="CommentSubjectChar">
    <w:name w:val="Comment Subject Char"/>
    <w:basedOn w:val="CommentTextChar"/>
    <w:link w:val="CommentSubject"/>
    <w:uiPriority w:val="99"/>
    <w:semiHidden/>
    <w:rsid w:val="006D54D6"/>
    <w:rPr>
      <w:b/>
      <w:bCs/>
      <w:sz w:val="20"/>
      <w:szCs w:val="20"/>
    </w:rPr>
  </w:style>
  <w:style w:type="paragraph" w:styleId="Revision">
    <w:name w:val="Revision"/>
    <w:hidden/>
    <w:uiPriority w:val="99"/>
    <w:semiHidden/>
    <w:rsid w:val="00740A0D"/>
    <w:pPr>
      <w:spacing w:line="240" w:lineRule="auto"/>
    </w:pPr>
  </w:style>
  <w:style w:type="paragraph" w:styleId="Header">
    <w:name w:val="header"/>
    <w:basedOn w:val="Normal"/>
    <w:link w:val="HeaderChar"/>
    <w:uiPriority w:val="99"/>
    <w:unhideWhenUsed/>
    <w:rsid w:val="00E5398E"/>
    <w:pPr>
      <w:tabs>
        <w:tab w:val="center" w:pos="4320"/>
        <w:tab w:val="right" w:pos="8640"/>
      </w:tabs>
      <w:spacing w:line="240" w:lineRule="auto"/>
    </w:pPr>
  </w:style>
  <w:style w:type="character" w:customStyle="1" w:styleId="HeaderChar">
    <w:name w:val="Header Char"/>
    <w:basedOn w:val="DefaultParagraphFont"/>
    <w:link w:val="Header"/>
    <w:uiPriority w:val="99"/>
    <w:rsid w:val="00E5398E"/>
  </w:style>
  <w:style w:type="paragraph" w:styleId="Footer">
    <w:name w:val="footer"/>
    <w:basedOn w:val="Normal"/>
    <w:link w:val="FooterChar"/>
    <w:uiPriority w:val="99"/>
    <w:unhideWhenUsed/>
    <w:rsid w:val="00E5398E"/>
    <w:pPr>
      <w:tabs>
        <w:tab w:val="center" w:pos="4320"/>
        <w:tab w:val="right" w:pos="8640"/>
      </w:tabs>
      <w:spacing w:line="240" w:lineRule="auto"/>
    </w:pPr>
  </w:style>
  <w:style w:type="character" w:customStyle="1" w:styleId="FooterChar">
    <w:name w:val="Footer Char"/>
    <w:basedOn w:val="DefaultParagraphFont"/>
    <w:link w:val="Footer"/>
    <w:uiPriority w:val="99"/>
    <w:rsid w:val="00E5398E"/>
  </w:style>
  <w:style w:type="paragraph" w:customStyle="1" w:styleId="thesis">
    <w:name w:val="thesis"/>
    <w:basedOn w:val="normal0"/>
    <w:qFormat/>
    <w:rsid w:val="00D716C9"/>
    <w:pPr>
      <w:jc w:val="center"/>
    </w:pPr>
    <w:rPr>
      <w:rFonts w:ascii="Times New Roman" w:hAnsi="Times New Roman" w:cs="Times New Roman"/>
      <w:b/>
      <w:sz w:val="24"/>
      <w:szCs w:val="24"/>
    </w:rPr>
  </w:style>
  <w:style w:type="paragraph" w:customStyle="1" w:styleId="Sub">
    <w:name w:val="Sub"/>
    <w:basedOn w:val="normal0"/>
    <w:qFormat/>
    <w:rsid w:val="00D716C9"/>
    <w:pPr>
      <w:spacing w:line="480" w:lineRule="auto"/>
    </w:pPr>
    <w:rPr>
      <w:rFonts w:ascii="Times New Roman" w:eastAsia="Times New Roman" w:hAnsi="Times New Roman" w:cs="Times New Roman"/>
      <w:b/>
      <w:sz w:val="24"/>
      <w:szCs w:val="24"/>
    </w:rPr>
  </w:style>
  <w:style w:type="paragraph" w:styleId="TOC1">
    <w:name w:val="toc 1"/>
    <w:basedOn w:val="Normal"/>
    <w:next w:val="Normal"/>
    <w:autoRedefine/>
    <w:uiPriority w:val="39"/>
    <w:unhideWhenUsed/>
    <w:rsid w:val="00C508AB"/>
    <w:pPr>
      <w:tabs>
        <w:tab w:val="right" w:leader="dot" w:pos="9350"/>
      </w:tabs>
      <w:spacing w:after="0"/>
      <w:jc w:val="left"/>
    </w:pPr>
    <w:rPr>
      <w:rFonts w:asciiTheme="minorHAnsi" w:hAnsiTheme="minorHAnsi"/>
      <w:b w:val="0"/>
      <w:noProof/>
      <w:szCs w:val="24"/>
    </w:rPr>
  </w:style>
  <w:style w:type="paragraph" w:styleId="TOC2">
    <w:name w:val="toc 2"/>
    <w:basedOn w:val="Normal"/>
    <w:next w:val="Normal"/>
    <w:autoRedefine/>
    <w:uiPriority w:val="39"/>
    <w:unhideWhenUsed/>
    <w:rsid w:val="00D716C9"/>
    <w:pPr>
      <w:spacing w:before="0" w:after="0"/>
      <w:ind w:left="240"/>
      <w:jc w:val="left"/>
    </w:pPr>
    <w:rPr>
      <w:rFonts w:asciiTheme="minorHAnsi" w:hAnsiTheme="minorHAnsi"/>
      <w:sz w:val="22"/>
    </w:rPr>
  </w:style>
  <w:style w:type="paragraph" w:styleId="TOC3">
    <w:name w:val="toc 3"/>
    <w:basedOn w:val="Normal"/>
    <w:next w:val="Normal"/>
    <w:autoRedefine/>
    <w:uiPriority w:val="39"/>
    <w:unhideWhenUsed/>
    <w:rsid w:val="00D716C9"/>
    <w:pPr>
      <w:spacing w:before="0" w:after="0"/>
      <w:ind w:left="480"/>
      <w:jc w:val="left"/>
    </w:pPr>
    <w:rPr>
      <w:rFonts w:asciiTheme="minorHAnsi" w:hAnsiTheme="minorHAnsi"/>
      <w:b w:val="0"/>
      <w:sz w:val="22"/>
    </w:rPr>
  </w:style>
  <w:style w:type="paragraph" w:styleId="TOC4">
    <w:name w:val="toc 4"/>
    <w:basedOn w:val="Normal"/>
    <w:next w:val="Normal"/>
    <w:autoRedefine/>
    <w:uiPriority w:val="39"/>
    <w:unhideWhenUsed/>
    <w:rsid w:val="00D716C9"/>
    <w:pPr>
      <w:spacing w:before="0" w:after="0"/>
      <w:ind w:left="720"/>
      <w:jc w:val="left"/>
    </w:pPr>
    <w:rPr>
      <w:rFonts w:asciiTheme="minorHAnsi" w:hAnsiTheme="minorHAnsi"/>
      <w:b w:val="0"/>
      <w:sz w:val="20"/>
      <w:szCs w:val="20"/>
    </w:rPr>
  </w:style>
  <w:style w:type="paragraph" w:styleId="TOC5">
    <w:name w:val="toc 5"/>
    <w:basedOn w:val="Normal"/>
    <w:next w:val="Normal"/>
    <w:autoRedefine/>
    <w:uiPriority w:val="39"/>
    <w:unhideWhenUsed/>
    <w:rsid w:val="00D716C9"/>
    <w:pPr>
      <w:spacing w:before="0" w:after="0"/>
      <w:ind w:left="960"/>
      <w:jc w:val="left"/>
    </w:pPr>
    <w:rPr>
      <w:rFonts w:asciiTheme="minorHAnsi" w:hAnsiTheme="minorHAnsi"/>
      <w:b w:val="0"/>
      <w:sz w:val="20"/>
      <w:szCs w:val="20"/>
    </w:rPr>
  </w:style>
  <w:style w:type="paragraph" w:styleId="TOC6">
    <w:name w:val="toc 6"/>
    <w:basedOn w:val="Normal"/>
    <w:next w:val="Normal"/>
    <w:autoRedefine/>
    <w:uiPriority w:val="39"/>
    <w:unhideWhenUsed/>
    <w:rsid w:val="00D716C9"/>
    <w:pPr>
      <w:spacing w:before="0" w:after="0"/>
      <w:ind w:left="1200"/>
      <w:jc w:val="left"/>
    </w:pPr>
    <w:rPr>
      <w:rFonts w:asciiTheme="minorHAnsi" w:hAnsiTheme="minorHAnsi"/>
      <w:b w:val="0"/>
      <w:sz w:val="20"/>
      <w:szCs w:val="20"/>
    </w:rPr>
  </w:style>
  <w:style w:type="paragraph" w:styleId="TOC7">
    <w:name w:val="toc 7"/>
    <w:basedOn w:val="Normal"/>
    <w:next w:val="Normal"/>
    <w:autoRedefine/>
    <w:uiPriority w:val="39"/>
    <w:unhideWhenUsed/>
    <w:rsid w:val="00D716C9"/>
    <w:pPr>
      <w:spacing w:before="0" w:after="0"/>
      <w:ind w:left="1440"/>
      <w:jc w:val="left"/>
    </w:pPr>
    <w:rPr>
      <w:rFonts w:asciiTheme="minorHAnsi" w:hAnsiTheme="minorHAnsi"/>
      <w:b w:val="0"/>
      <w:sz w:val="20"/>
      <w:szCs w:val="20"/>
    </w:rPr>
  </w:style>
  <w:style w:type="paragraph" w:styleId="TOC8">
    <w:name w:val="toc 8"/>
    <w:basedOn w:val="Normal"/>
    <w:next w:val="Normal"/>
    <w:autoRedefine/>
    <w:uiPriority w:val="39"/>
    <w:unhideWhenUsed/>
    <w:rsid w:val="00D716C9"/>
    <w:pPr>
      <w:spacing w:before="0" w:after="0"/>
      <w:ind w:left="1680"/>
      <w:jc w:val="left"/>
    </w:pPr>
    <w:rPr>
      <w:rFonts w:asciiTheme="minorHAnsi" w:hAnsiTheme="minorHAnsi"/>
      <w:b w:val="0"/>
      <w:sz w:val="20"/>
      <w:szCs w:val="20"/>
    </w:rPr>
  </w:style>
  <w:style w:type="paragraph" w:styleId="TOC9">
    <w:name w:val="toc 9"/>
    <w:basedOn w:val="Normal"/>
    <w:next w:val="Normal"/>
    <w:autoRedefine/>
    <w:uiPriority w:val="39"/>
    <w:unhideWhenUsed/>
    <w:rsid w:val="00D716C9"/>
    <w:pPr>
      <w:spacing w:before="0" w:after="0"/>
      <w:ind w:left="1920"/>
      <w:jc w:val="left"/>
    </w:pPr>
    <w:rPr>
      <w:rFonts w:asciiTheme="minorHAnsi" w:hAnsiTheme="minorHAnsi"/>
      <w:b w:val="0"/>
      <w:sz w:val="20"/>
      <w:szCs w:val="20"/>
    </w:rPr>
  </w:style>
  <w:style w:type="character" w:styleId="PageNumber">
    <w:name w:val="page number"/>
    <w:basedOn w:val="DefaultParagraphFont"/>
    <w:uiPriority w:val="99"/>
    <w:semiHidden/>
    <w:unhideWhenUsed/>
    <w:rsid w:val="00D716C9"/>
  </w:style>
  <w:style w:type="paragraph" w:styleId="NoSpacing">
    <w:name w:val="No Spacing"/>
    <w:uiPriority w:val="1"/>
    <w:qFormat/>
    <w:rsid w:val="00C7724E"/>
    <w:pPr>
      <w:spacing w:line="240" w:lineRule="auto"/>
      <w:jc w:val="center"/>
    </w:pPr>
    <w:rPr>
      <w:rFonts w:ascii="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4E"/>
    <w:pPr>
      <w:spacing w:before="120" w:after="120"/>
      <w:jc w:val="center"/>
    </w:pPr>
    <w:rPr>
      <w:rFonts w:ascii="Times New Roman" w:hAnsi="Times New Roman"/>
      <w:b/>
      <w:sz w:val="24"/>
    </w:rPr>
  </w:style>
  <w:style w:type="paragraph" w:styleId="Heading1">
    <w:name w:val="heading 1"/>
    <w:basedOn w:val="normal0"/>
    <w:next w:val="normal0"/>
    <w:qFormat/>
    <w:rsid w:val="00C7724E"/>
    <w:pPr>
      <w:keepNext/>
      <w:keepLines/>
      <w:spacing w:before="200"/>
      <w:contextualSpacing/>
      <w:jc w:val="center"/>
      <w:outlineLvl w:val="0"/>
    </w:pPr>
    <w:rPr>
      <w:rFonts w:ascii="Times New Roman" w:eastAsia="Trebuchet MS" w:hAnsi="Times New Roman" w:cs="Trebuchet MS"/>
      <w:b/>
      <w:sz w:val="24"/>
      <w:szCs w:val="32"/>
    </w:rPr>
  </w:style>
  <w:style w:type="paragraph" w:styleId="Heading2">
    <w:name w:val="heading 2"/>
    <w:basedOn w:val="normal0"/>
    <w:next w:val="normal0"/>
    <w:qFormat/>
    <w:rsid w:val="00D85BD0"/>
    <w:pPr>
      <w:keepNext/>
      <w:keepLines/>
      <w:spacing w:before="320" w:after="120"/>
      <w:contextualSpacing/>
      <w:outlineLvl w:val="1"/>
    </w:pPr>
    <w:rPr>
      <w:rFonts w:ascii="Times New Roman" w:eastAsia="Trebuchet MS" w:hAnsi="Times New Roman" w:cs="Trebuchet MS"/>
      <w:b/>
      <w:sz w:val="24"/>
      <w:szCs w:val="26"/>
    </w:rPr>
  </w:style>
  <w:style w:type="paragraph" w:styleId="Heading3">
    <w:name w:val="heading 3"/>
    <w:basedOn w:val="normal0"/>
    <w:next w:val="normal0"/>
    <w:qFormat/>
    <w:rsid w:val="00D85BD0"/>
    <w:pPr>
      <w:keepNext/>
      <w:keepLines/>
      <w:spacing w:before="280" w:after="120"/>
      <w:contextualSpacing/>
      <w:outlineLvl w:val="2"/>
    </w:pPr>
    <w:rPr>
      <w:rFonts w:ascii="Times New Roman" w:eastAsia="Trebuchet MS" w:hAnsi="Times New Roman" w:cs="Trebuchet MS"/>
      <w:b/>
      <w:color w:val="000000" w:themeColor="text1"/>
      <w:sz w:val="24"/>
      <w:szCs w:val="24"/>
    </w:rPr>
  </w:style>
  <w:style w:type="paragraph" w:styleId="Heading4">
    <w:name w:val="heading 4"/>
    <w:basedOn w:val="normal0"/>
    <w:next w:val="normal0"/>
    <w:rsid w:val="00D85BD0"/>
    <w:pPr>
      <w:keepNext/>
      <w:keepLines/>
      <w:spacing w:before="160"/>
      <w:contextualSpacing/>
      <w:outlineLvl w:val="3"/>
    </w:pPr>
    <w:rPr>
      <w:rFonts w:ascii="Times New Roman" w:eastAsia="Trebuchet MS" w:hAnsi="Times New Roman" w:cs="Trebuchet MS"/>
      <w:b/>
      <w:color w:val="000000" w:themeColor="text1"/>
      <w:sz w:val="24"/>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54D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4D6"/>
    <w:rPr>
      <w:rFonts w:ascii="Lucida Grande" w:hAnsi="Lucida Grande" w:cs="Lucida Grande"/>
      <w:sz w:val="18"/>
      <w:szCs w:val="18"/>
    </w:rPr>
  </w:style>
  <w:style w:type="character" w:styleId="CommentReference">
    <w:name w:val="annotation reference"/>
    <w:basedOn w:val="DefaultParagraphFont"/>
    <w:uiPriority w:val="99"/>
    <w:semiHidden/>
    <w:unhideWhenUsed/>
    <w:rsid w:val="006D54D6"/>
    <w:rPr>
      <w:sz w:val="18"/>
      <w:szCs w:val="18"/>
    </w:rPr>
  </w:style>
  <w:style w:type="paragraph" w:styleId="CommentText">
    <w:name w:val="annotation text"/>
    <w:basedOn w:val="Normal"/>
    <w:link w:val="CommentTextChar"/>
    <w:uiPriority w:val="99"/>
    <w:semiHidden/>
    <w:unhideWhenUsed/>
    <w:rsid w:val="006D54D6"/>
    <w:pPr>
      <w:spacing w:line="240" w:lineRule="auto"/>
    </w:pPr>
    <w:rPr>
      <w:szCs w:val="24"/>
    </w:rPr>
  </w:style>
  <w:style w:type="character" w:customStyle="1" w:styleId="CommentTextChar">
    <w:name w:val="Comment Text Char"/>
    <w:basedOn w:val="DefaultParagraphFont"/>
    <w:link w:val="CommentText"/>
    <w:uiPriority w:val="99"/>
    <w:semiHidden/>
    <w:rsid w:val="006D54D6"/>
    <w:rPr>
      <w:sz w:val="24"/>
      <w:szCs w:val="24"/>
    </w:rPr>
  </w:style>
  <w:style w:type="paragraph" w:styleId="CommentSubject">
    <w:name w:val="annotation subject"/>
    <w:basedOn w:val="CommentText"/>
    <w:next w:val="CommentText"/>
    <w:link w:val="CommentSubjectChar"/>
    <w:uiPriority w:val="99"/>
    <w:semiHidden/>
    <w:unhideWhenUsed/>
    <w:rsid w:val="006D54D6"/>
    <w:rPr>
      <w:b w:val="0"/>
      <w:bCs/>
      <w:sz w:val="20"/>
      <w:szCs w:val="20"/>
    </w:rPr>
  </w:style>
  <w:style w:type="character" w:customStyle="1" w:styleId="CommentSubjectChar">
    <w:name w:val="Comment Subject Char"/>
    <w:basedOn w:val="CommentTextChar"/>
    <w:link w:val="CommentSubject"/>
    <w:uiPriority w:val="99"/>
    <w:semiHidden/>
    <w:rsid w:val="006D54D6"/>
    <w:rPr>
      <w:b/>
      <w:bCs/>
      <w:sz w:val="20"/>
      <w:szCs w:val="20"/>
    </w:rPr>
  </w:style>
  <w:style w:type="paragraph" w:styleId="Revision">
    <w:name w:val="Revision"/>
    <w:hidden/>
    <w:uiPriority w:val="99"/>
    <w:semiHidden/>
    <w:rsid w:val="00740A0D"/>
    <w:pPr>
      <w:spacing w:line="240" w:lineRule="auto"/>
    </w:pPr>
  </w:style>
  <w:style w:type="paragraph" w:styleId="Header">
    <w:name w:val="header"/>
    <w:basedOn w:val="Normal"/>
    <w:link w:val="HeaderChar"/>
    <w:uiPriority w:val="99"/>
    <w:unhideWhenUsed/>
    <w:rsid w:val="00E5398E"/>
    <w:pPr>
      <w:tabs>
        <w:tab w:val="center" w:pos="4320"/>
        <w:tab w:val="right" w:pos="8640"/>
      </w:tabs>
      <w:spacing w:line="240" w:lineRule="auto"/>
    </w:pPr>
  </w:style>
  <w:style w:type="character" w:customStyle="1" w:styleId="HeaderChar">
    <w:name w:val="Header Char"/>
    <w:basedOn w:val="DefaultParagraphFont"/>
    <w:link w:val="Header"/>
    <w:uiPriority w:val="99"/>
    <w:rsid w:val="00E5398E"/>
  </w:style>
  <w:style w:type="paragraph" w:styleId="Footer">
    <w:name w:val="footer"/>
    <w:basedOn w:val="Normal"/>
    <w:link w:val="FooterChar"/>
    <w:uiPriority w:val="99"/>
    <w:unhideWhenUsed/>
    <w:rsid w:val="00E5398E"/>
    <w:pPr>
      <w:tabs>
        <w:tab w:val="center" w:pos="4320"/>
        <w:tab w:val="right" w:pos="8640"/>
      </w:tabs>
      <w:spacing w:line="240" w:lineRule="auto"/>
    </w:pPr>
  </w:style>
  <w:style w:type="character" w:customStyle="1" w:styleId="FooterChar">
    <w:name w:val="Footer Char"/>
    <w:basedOn w:val="DefaultParagraphFont"/>
    <w:link w:val="Footer"/>
    <w:uiPriority w:val="99"/>
    <w:rsid w:val="00E5398E"/>
  </w:style>
  <w:style w:type="paragraph" w:customStyle="1" w:styleId="thesis">
    <w:name w:val="thesis"/>
    <w:basedOn w:val="normal0"/>
    <w:qFormat/>
    <w:rsid w:val="00D716C9"/>
    <w:pPr>
      <w:jc w:val="center"/>
    </w:pPr>
    <w:rPr>
      <w:rFonts w:ascii="Times New Roman" w:hAnsi="Times New Roman" w:cs="Times New Roman"/>
      <w:b/>
      <w:sz w:val="24"/>
      <w:szCs w:val="24"/>
    </w:rPr>
  </w:style>
  <w:style w:type="paragraph" w:customStyle="1" w:styleId="Sub">
    <w:name w:val="Sub"/>
    <w:basedOn w:val="normal0"/>
    <w:qFormat/>
    <w:rsid w:val="00D716C9"/>
    <w:pPr>
      <w:spacing w:line="480" w:lineRule="auto"/>
    </w:pPr>
    <w:rPr>
      <w:rFonts w:ascii="Times New Roman" w:eastAsia="Times New Roman" w:hAnsi="Times New Roman" w:cs="Times New Roman"/>
      <w:b/>
      <w:sz w:val="24"/>
      <w:szCs w:val="24"/>
    </w:rPr>
  </w:style>
  <w:style w:type="paragraph" w:styleId="TOC1">
    <w:name w:val="toc 1"/>
    <w:basedOn w:val="Normal"/>
    <w:next w:val="Normal"/>
    <w:autoRedefine/>
    <w:uiPriority w:val="39"/>
    <w:unhideWhenUsed/>
    <w:rsid w:val="00C508AB"/>
    <w:pPr>
      <w:tabs>
        <w:tab w:val="right" w:leader="dot" w:pos="9350"/>
      </w:tabs>
      <w:spacing w:after="0"/>
      <w:jc w:val="left"/>
    </w:pPr>
    <w:rPr>
      <w:rFonts w:asciiTheme="minorHAnsi" w:hAnsiTheme="minorHAnsi"/>
      <w:b w:val="0"/>
      <w:noProof/>
      <w:szCs w:val="24"/>
    </w:rPr>
  </w:style>
  <w:style w:type="paragraph" w:styleId="TOC2">
    <w:name w:val="toc 2"/>
    <w:basedOn w:val="Normal"/>
    <w:next w:val="Normal"/>
    <w:autoRedefine/>
    <w:uiPriority w:val="39"/>
    <w:unhideWhenUsed/>
    <w:rsid w:val="00D716C9"/>
    <w:pPr>
      <w:spacing w:before="0" w:after="0"/>
      <w:ind w:left="240"/>
      <w:jc w:val="left"/>
    </w:pPr>
    <w:rPr>
      <w:rFonts w:asciiTheme="minorHAnsi" w:hAnsiTheme="minorHAnsi"/>
      <w:sz w:val="22"/>
    </w:rPr>
  </w:style>
  <w:style w:type="paragraph" w:styleId="TOC3">
    <w:name w:val="toc 3"/>
    <w:basedOn w:val="Normal"/>
    <w:next w:val="Normal"/>
    <w:autoRedefine/>
    <w:uiPriority w:val="39"/>
    <w:unhideWhenUsed/>
    <w:rsid w:val="00D716C9"/>
    <w:pPr>
      <w:spacing w:before="0" w:after="0"/>
      <w:ind w:left="480"/>
      <w:jc w:val="left"/>
    </w:pPr>
    <w:rPr>
      <w:rFonts w:asciiTheme="minorHAnsi" w:hAnsiTheme="minorHAnsi"/>
      <w:b w:val="0"/>
      <w:sz w:val="22"/>
    </w:rPr>
  </w:style>
  <w:style w:type="paragraph" w:styleId="TOC4">
    <w:name w:val="toc 4"/>
    <w:basedOn w:val="Normal"/>
    <w:next w:val="Normal"/>
    <w:autoRedefine/>
    <w:uiPriority w:val="39"/>
    <w:unhideWhenUsed/>
    <w:rsid w:val="00D716C9"/>
    <w:pPr>
      <w:spacing w:before="0" w:after="0"/>
      <w:ind w:left="720"/>
      <w:jc w:val="left"/>
    </w:pPr>
    <w:rPr>
      <w:rFonts w:asciiTheme="minorHAnsi" w:hAnsiTheme="minorHAnsi"/>
      <w:b w:val="0"/>
      <w:sz w:val="20"/>
      <w:szCs w:val="20"/>
    </w:rPr>
  </w:style>
  <w:style w:type="paragraph" w:styleId="TOC5">
    <w:name w:val="toc 5"/>
    <w:basedOn w:val="Normal"/>
    <w:next w:val="Normal"/>
    <w:autoRedefine/>
    <w:uiPriority w:val="39"/>
    <w:unhideWhenUsed/>
    <w:rsid w:val="00D716C9"/>
    <w:pPr>
      <w:spacing w:before="0" w:after="0"/>
      <w:ind w:left="960"/>
      <w:jc w:val="left"/>
    </w:pPr>
    <w:rPr>
      <w:rFonts w:asciiTheme="minorHAnsi" w:hAnsiTheme="minorHAnsi"/>
      <w:b w:val="0"/>
      <w:sz w:val="20"/>
      <w:szCs w:val="20"/>
    </w:rPr>
  </w:style>
  <w:style w:type="paragraph" w:styleId="TOC6">
    <w:name w:val="toc 6"/>
    <w:basedOn w:val="Normal"/>
    <w:next w:val="Normal"/>
    <w:autoRedefine/>
    <w:uiPriority w:val="39"/>
    <w:unhideWhenUsed/>
    <w:rsid w:val="00D716C9"/>
    <w:pPr>
      <w:spacing w:before="0" w:after="0"/>
      <w:ind w:left="1200"/>
      <w:jc w:val="left"/>
    </w:pPr>
    <w:rPr>
      <w:rFonts w:asciiTheme="minorHAnsi" w:hAnsiTheme="minorHAnsi"/>
      <w:b w:val="0"/>
      <w:sz w:val="20"/>
      <w:szCs w:val="20"/>
    </w:rPr>
  </w:style>
  <w:style w:type="paragraph" w:styleId="TOC7">
    <w:name w:val="toc 7"/>
    <w:basedOn w:val="Normal"/>
    <w:next w:val="Normal"/>
    <w:autoRedefine/>
    <w:uiPriority w:val="39"/>
    <w:unhideWhenUsed/>
    <w:rsid w:val="00D716C9"/>
    <w:pPr>
      <w:spacing w:before="0" w:after="0"/>
      <w:ind w:left="1440"/>
      <w:jc w:val="left"/>
    </w:pPr>
    <w:rPr>
      <w:rFonts w:asciiTheme="minorHAnsi" w:hAnsiTheme="minorHAnsi"/>
      <w:b w:val="0"/>
      <w:sz w:val="20"/>
      <w:szCs w:val="20"/>
    </w:rPr>
  </w:style>
  <w:style w:type="paragraph" w:styleId="TOC8">
    <w:name w:val="toc 8"/>
    <w:basedOn w:val="Normal"/>
    <w:next w:val="Normal"/>
    <w:autoRedefine/>
    <w:uiPriority w:val="39"/>
    <w:unhideWhenUsed/>
    <w:rsid w:val="00D716C9"/>
    <w:pPr>
      <w:spacing w:before="0" w:after="0"/>
      <w:ind w:left="1680"/>
      <w:jc w:val="left"/>
    </w:pPr>
    <w:rPr>
      <w:rFonts w:asciiTheme="minorHAnsi" w:hAnsiTheme="minorHAnsi"/>
      <w:b w:val="0"/>
      <w:sz w:val="20"/>
      <w:szCs w:val="20"/>
    </w:rPr>
  </w:style>
  <w:style w:type="paragraph" w:styleId="TOC9">
    <w:name w:val="toc 9"/>
    <w:basedOn w:val="Normal"/>
    <w:next w:val="Normal"/>
    <w:autoRedefine/>
    <w:uiPriority w:val="39"/>
    <w:unhideWhenUsed/>
    <w:rsid w:val="00D716C9"/>
    <w:pPr>
      <w:spacing w:before="0" w:after="0"/>
      <w:ind w:left="1920"/>
      <w:jc w:val="left"/>
    </w:pPr>
    <w:rPr>
      <w:rFonts w:asciiTheme="minorHAnsi" w:hAnsiTheme="minorHAnsi"/>
      <w:b w:val="0"/>
      <w:sz w:val="20"/>
      <w:szCs w:val="20"/>
    </w:rPr>
  </w:style>
  <w:style w:type="character" w:styleId="PageNumber">
    <w:name w:val="page number"/>
    <w:basedOn w:val="DefaultParagraphFont"/>
    <w:uiPriority w:val="99"/>
    <w:semiHidden/>
    <w:unhideWhenUsed/>
    <w:rsid w:val="00D716C9"/>
  </w:style>
  <w:style w:type="paragraph" w:styleId="NoSpacing">
    <w:name w:val="No Spacing"/>
    <w:uiPriority w:val="1"/>
    <w:qFormat/>
    <w:rsid w:val="00C7724E"/>
    <w:pPr>
      <w:spacing w:line="240" w:lineRule="auto"/>
      <w:jc w:val="center"/>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4.png"/><Relationship Id="rId21" Type="http://schemas.openxmlformats.org/officeDocument/2006/relationships/image" Target="media/image5.jpe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vsee.com/" TargetMode="External"/><Relationship Id="rId13" Type="http://schemas.openxmlformats.org/officeDocument/2006/relationships/hyperlink" Target="http://vsee.com/" TargetMode="External"/><Relationship Id="rId14" Type="http://schemas.openxmlformats.org/officeDocument/2006/relationships/hyperlink" Target="mailto:ethicsoffice@mcmaster.ca" TargetMode="External"/><Relationship Id="rId15" Type="http://schemas.openxmlformats.org/officeDocument/2006/relationships/hyperlink" Target="mailto:jedoe@mcmaster.ca"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yperlink" Target="mailto:ethicsoffice@mcmaster.c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088F-8A69-DE47-9FA9-BC762F6E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22656</Words>
  <Characters>129142</Characters>
  <Application>Microsoft Macintosh Word</Application>
  <DocSecurity>0</DocSecurity>
  <Lines>1076</Lines>
  <Paragraphs>302</Paragraphs>
  <ScaleCrop>false</ScaleCrop>
  <Company>McMaster University </Company>
  <LinksUpToDate>false</LinksUpToDate>
  <CharactersWithSpaces>151496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Rostom</dc:creator>
  <cp:keywords/>
  <dc:description/>
  <cp:lastModifiedBy>Hager Rostom</cp:lastModifiedBy>
  <cp:revision>2</cp:revision>
  <dcterms:created xsi:type="dcterms:W3CDTF">2015-10-05T19:21:00Z</dcterms:created>
  <dcterms:modified xsi:type="dcterms:W3CDTF">2015-10-05T19:21:00Z</dcterms:modified>
</cp:coreProperties>
</file>