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footer5.xml" ContentType="application/vnd.openxmlformats-officedocument.wordprocessingml.footer+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5C9" w:rsidRPr="00975219" w:rsidRDefault="00FC35C9" w:rsidP="00193381">
      <w:pPr>
        <w:ind w:firstLine="0"/>
        <w:jc w:val="both"/>
        <w:rPr>
          <w:sz w:val="24"/>
          <w:szCs w:val="24"/>
          <w:lang w:val="en-CA"/>
        </w:rPr>
      </w:pPr>
    </w:p>
    <w:p w:rsidR="007D29FF" w:rsidRPr="00975219" w:rsidRDefault="00FC35C9" w:rsidP="00193381">
      <w:pPr>
        <w:ind w:firstLine="0"/>
        <w:jc w:val="center"/>
        <w:rPr>
          <w:b/>
          <w:sz w:val="28"/>
          <w:szCs w:val="28"/>
          <w:lang w:val="en-CA"/>
        </w:rPr>
        <w:sectPr w:rsidR="007D29FF" w:rsidRPr="00975219" w:rsidSect="00C15084">
          <w:headerReference w:type="default" r:id="rId8"/>
          <w:footerReference w:type="even" r:id="rId9"/>
          <w:footerReference w:type="default" r:id="rId10"/>
          <w:pgSz w:w="12240" w:h="15840" w:code="1"/>
          <w:pgMar w:top="2160" w:right="1440" w:bottom="1440" w:left="2160" w:header="720" w:footer="720" w:gutter="0"/>
          <w:pgNumType w:fmt="lowerRoman"/>
          <w:cols w:space="720"/>
          <w:docGrid w:linePitch="360"/>
        </w:sectPr>
      </w:pPr>
      <w:r w:rsidRPr="00975219">
        <w:rPr>
          <w:b/>
          <w:sz w:val="28"/>
          <w:szCs w:val="28"/>
          <w:lang w:val="en-CA"/>
        </w:rPr>
        <w:t>APPLICATION OF ANCIENT DNA METHODOLOGIES TO FORENSIC SCIENCE</w:t>
      </w:r>
    </w:p>
    <w:p w:rsidR="004558FB" w:rsidRPr="00975219" w:rsidRDefault="004558FB" w:rsidP="00193381">
      <w:pPr>
        <w:ind w:firstLine="0"/>
        <w:jc w:val="both"/>
        <w:rPr>
          <w:b/>
          <w:sz w:val="24"/>
          <w:szCs w:val="24"/>
          <w:lang w:val="en-CA"/>
        </w:rPr>
      </w:pPr>
    </w:p>
    <w:p w:rsidR="00FC35C9" w:rsidRPr="00975219" w:rsidRDefault="0059431F" w:rsidP="00193381">
      <w:pPr>
        <w:spacing w:line="360" w:lineRule="auto"/>
        <w:ind w:firstLine="0"/>
        <w:jc w:val="center"/>
        <w:rPr>
          <w:b/>
          <w:sz w:val="28"/>
          <w:szCs w:val="28"/>
          <w:lang w:val="en-CA"/>
        </w:rPr>
      </w:pPr>
      <w:r w:rsidRPr="00975219">
        <w:rPr>
          <w:b/>
          <w:sz w:val="28"/>
          <w:szCs w:val="28"/>
          <w:lang w:val="en-CA"/>
        </w:rPr>
        <w:t>APPLICATION OF ANCIENT DNA METHODOLOGIES TO FORENSIC SCIENCE:</w:t>
      </w:r>
    </w:p>
    <w:p w:rsidR="002D1FEE" w:rsidRPr="00975219" w:rsidRDefault="00982162" w:rsidP="00193381">
      <w:pPr>
        <w:spacing w:line="360" w:lineRule="auto"/>
        <w:ind w:firstLine="0"/>
        <w:jc w:val="center"/>
        <w:rPr>
          <w:b/>
          <w:sz w:val="28"/>
          <w:szCs w:val="28"/>
          <w:lang w:val="en-CA"/>
        </w:rPr>
      </w:pPr>
      <w:r w:rsidRPr="00975219">
        <w:rPr>
          <w:b/>
          <w:sz w:val="28"/>
          <w:szCs w:val="28"/>
          <w:lang w:val="en-CA"/>
        </w:rPr>
        <w:t xml:space="preserve">A </w:t>
      </w:r>
      <w:r w:rsidR="0059431F" w:rsidRPr="00975219">
        <w:rPr>
          <w:b/>
          <w:sz w:val="28"/>
          <w:szCs w:val="28"/>
          <w:lang w:val="en-CA"/>
        </w:rPr>
        <w:t>T</w:t>
      </w:r>
      <w:r w:rsidRPr="00975219">
        <w:rPr>
          <w:b/>
          <w:sz w:val="28"/>
          <w:szCs w:val="28"/>
          <w:lang w:val="en-CA"/>
        </w:rPr>
        <w:t xml:space="preserve">ECHNOLOGICAL TRANSITION </w:t>
      </w:r>
      <w:r w:rsidR="0025698E" w:rsidRPr="00975219">
        <w:rPr>
          <w:b/>
          <w:sz w:val="28"/>
          <w:szCs w:val="28"/>
          <w:lang w:val="en-CA"/>
        </w:rPr>
        <w:t>IN</w:t>
      </w:r>
      <w:r w:rsidRPr="00975219">
        <w:rPr>
          <w:b/>
          <w:sz w:val="28"/>
          <w:szCs w:val="28"/>
          <w:lang w:val="en-CA"/>
        </w:rPr>
        <w:t>TO</w:t>
      </w:r>
    </w:p>
    <w:p w:rsidR="0059431F" w:rsidRPr="00975219" w:rsidRDefault="002D1FEE" w:rsidP="00193381">
      <w:pPr>
        <w:spacing w:line="360" w:lineRule="auto"/>
        <w:ind w:firstLine="0"/>
        <w:jc w:val="center"/>
        <w:rPr>
          <w:b/>
          <w:sz w:val="28"/>
          <w:szCs w:val="28"/>
          <w:lang w:val="en-CA"/>
        </w:rPr>
      </w:pPr>
      <w:r w:rsidRPr="00975219">
        <w:rPr>
          <w:b/>
          <w:sz w:val="28"/>
          <w:szCs w:val="28"/>
          <w:lang w:val="en-CA"/>
        </w:rPr>
        <w:t xml:space="preserve"> </w:t>
      </w:r>
      <w:r w:rsidR="00982162" w:rsidRPr="00975219">
        <w:rPr>
          <w:b/>
          <w:sz w:val="28"/>
          <w:szCs w:val="28"/>
          <w:lang w:val="en-CA"/>
        </w:rPr>
        <w:t>HIGH-THROUGHPUT SEQUENCING AND</w:t>
      </w:r>
      <w:r w:rsidR="0059431F" w:rsidRPr="00975219">
        <w:rPr>
          <w:b/>
          <w:sz w:val="28"/>
          <w:szCs w:val="28"/>
          <w:lang w:val="en-CA"/>
        </w:rPr>
        <w:t xml:space="preserve"> ENZYMATIC DNA REPAIR</w:t>
      </w:r>
    </w:p>
    <w:p w:rsidR="001E04A8" w:rsidRPr="00975219" w:rsidRDefault="001E04A8" w:rsidP="00193381">
      <w:pPr>
        <w:spacing w:line="360" w:lineRule="auto"/>
        <w:ind w:firstLine="0"/>
        <w:jc w:val="center"/>
        <w:rPr>
          <w:sz w:val="24"/>
          <w:szCs w:val="24"/>
          <w:lang w:val="en-CA"/>
        </w:rPr>
      </w:pPr>
    </w:p>
    <w:p w:rsidR="00914B8A" w:rsidRPr="00975219" w:rsidRDefault="00914B8A" w:rsidP="00193381">
      <w:pPr>
        <w:spacing w:line="360" w:lineRule="auto"/>
        <w:ind w:firstLine="0"/>
        <w:jc w:val="center"/>
        <w:rPr>
          <w:sz w:val="24"/>
          <w:szCs w:val="24"/>
          <w:lang w:val="en-CA"/>
        </w:rPr>
      </w:pPr>
    </w:p>
    <w:p w:rsidR="00171E3A" w:rsidRPr="00975219" w:rsidRDefault="0059431F" w:rsidP="00193381">
      <w:pPr>
        <w:spacing w:line="360" w:lineRule="auto"/>
        <w:ind w:firstLine="0"/>
        <w:jc w:val="center"/>
        <w:rPr>
          <w:sz w:val="24"/>
          <w:szCs w:val="24"/>
          <w:lang w:val="en-CA"/>
        </w:rPr>
      </w:pPr>
      <w:r w:rsidRPr="00975219">
        <w:rPr>
          <w:sz w:val="24"/>
          <w:szCs w:val="24"/>
          <w:lang w:val="en-CA"/>
        </w:rPr>
        <w:t>By</w:t>
      </w:r>
    </w:p>
    <w:p w:rsidR="0059431F" w:rsidRPr="00975219" w:rsidRDefault="0059431F" w:rsidP="00193381">
      <w:pPr>
        <w:spacing w:line="360" w:lineRule="auto"/>
        <w:ind w:firstLine="0"/>
        <w:jc w:val="center"/>
        <w:rPr>
          <w:sz w:val="24"/>
          <w:szCs w:val="24"/>
          <w:lang w:val="en-CA"/>
        </w:rPr>
      </w:pPr>
      <w:r w:rsidRPr="00975219">
        <w:rPr>
          <w:sz w:val="24"/>
          <w:szCs w:val="24"/>
          <w:lang w:val="en-CA"/>
        </w:rPr>
        <w:t>NATHALIE MAEVA MOUTTHAM, B.Sc.</w:t>
      </w:r>
    </w:p>
    <w:p w:rsidR="00956B86" w:rsidRPr="00975219" w:rsidRDefault="00956B86" w:rsidP="00193381">
      <w:pPr>
        <w:spacing w:line="360" w:lineRule="auto"/>
        <w:ind w:firstLine="0"/>
        <w:jc w:val="center"/>
        <w:rPr>
          <w:sz w:val="24"/>
          <w:szCs w:val="24"/>
          <w:lang w:val="en-CA"/>
        </w:rPr>
      </w:pPr>
    </w:p>
    <w:p w:rsidR="00914B8A" w:rsidRPr="00975219" w:rsidRDefault="00914B8A" w:rsidP="00193381">
      <w:pPr>
        <w:spacing w:line="360" w:lineRule="auto"/>
        <w:ind w:firstLine="0"/>
        <w:jc w:val="center"/>
        <w:rPr>
          <w:sz w:val="24"/>
          <w:szCs w:val="24"/>
          <w:lang w:val="en-CA"/>
        </w:rPr>
      </w:pPr>
    </w:p>
    <w:p w:rsidR="001E04A8" w:rsidRPr="00975219" w:rsidRDefault="00DE5E9B" w:rsidP="00193381">
      <w:pPr>
        <w:spacing w:line="360" w:lineRule="auto"/>
        <w:ind w:firstLine="0"/>
        <w:jc w:val="center"/>
        <w:rPr>
          <w:sz w:val="24"/>
          <w:szCs w:val="24"/>
          <w:lang w:val="en-CA"/>
        </w:rPr>
      </w:pPr>
      <w:r w:rsidRPr="00975219">
        <w:rPr>
          <w:sz w:val="24"/>
          <w:szCs w:val="24"/>
          <w:lang w:val="en-CA"/>
        </w:rPr>
        <w:t>A Thesis Submitted to the School of Graduate Studies</w:t>
      </w:r>
    </w:p>
    <w:p w:rsidR="00DE5E9B" w:rsidRPr="00975219" w:rsidRDefault="00DE5E9B" w:rsidP="00193381">
      <w:pPr>
        <w:spacing w:line="360" w:lineRule="auto"/>
        <w:ind w:firstLine="0"/>
        <w:jc w:val="center"/>
        <w:rPr>
          <w:sz w:val="24"/>
          <w:szCs w:val="24"/>
          <w:lang w:val="en-CA"/>
        </w:rPr>
      </w:pPr>
      <w:r w:rsidRPr="00975219">
        <w:rPr>
          <w:sz w:val="24"/>
          <w:szCs w:val="24"/>
          <w:lang w:val="en-CA"/>
        </w:rPr>
        <w:t>in Partial Fulfi</w:t>
      </w:r>
      <w:r w:rsidR="00171E3A" w:rsidRPr="00975219">
        <w:rPr>
          <w:sz w:val="24"/>
          <w:szCs w:val="24"/>
          <w:lang w:val="en-CA"/>
        </w:rPr>
        <w:t>llment of the Requirements for the</w:t>
      </w:r>
      <w:r w:rsidRPr="00975219">
        <w:rPr>
          <w:sz w:val="24"/>
          <w:szCs w:val="24"/>
          <w:lang w:val="en-CA"/>
        </w:rPr>
        <w:t xml:space="preserve"> Degree of</w:t>
      </w:r>
    </w:p>
    <w:p w:rsidR="001E04A8" w:rsidRPr="00975219" w:rsidRDefault="00DE5E9B" w:rsidP="00193381">
      <w:pPr>
        <w:spacing w:line="360" w:lineRule="auto"/>
        <w:ind w:firstLine="0"/>
        <w:jc w:val="center"/>
        <w:rPr>
          <w:sz w:val="24"/>
          <w:szCs w:val="24"/>
          <w:lang w:val="en-CA"/>
        </w:rPr>
      </w:pPr>
      <w:r w:rsidRPr="00975219">
        <w:rPr>
          <w:sz w:val="24"/>
          <w:szCs w:val="24"/>
          <w:lang w:val="en-CA"/>
        </w:rPr>
        <w:t>MASTER OF SCIENC</w:t>
      </w:r>
      <w:r w:rsidR="00581A0A" w:rsidRPr="00975219">
        <w:rPr>
          <w:sz w:val="24"/>
          <w:szCs w:val="24"/>
          <w:lang w:val="en-CA"/>
        </w:rPr>
        <w:t>E</w:t>
      </w:r>
    </w:p>
    <w:p w:rsidR="001E04A8" w:rsidRPr="00975219" w:rsidRDefault="001E04A8" w:rsidP="00193381">
      <w:pPr>
        <w:spacing w:line="360" w:lineRule="auto"/>
        <w:ind w:firstLine="0"/>
        <w:jc w:val="center"/>
        <w:rPr>
          <w:sz w:val="24"/>
          <w:szCs w:val="24"/>
          <w:lang w:val="en-CA"/>
        </w:rPr>
      </w:pPr>
    </w:p>
    <w:p w:rsidR="00914B8A" w:rsidRPr="00975219" w:rsidRDefault="00914B8A" w:rsidP="00193381">
      <w:pPr>
        <w:spacing w:line="360" w:lineRule="auto"/>
        <w:ind w:firstLine="0"/>
        <w:jc w:val="center"/>
        <w:rPr>
          <w:sz w:val="24"/>
          <w:szCs w:val="24"/>
          <w:lang w:val="en-CA"/>
        </w:rPr>
      </w:pPr>
    </w:p>
    <w:p w:rsidR="001E04A8" w:rsidRPr="00975219" w:rsidRDefault="001E04A8" w:rsidP="00193381">
      <w:pPr>
        <w:spacing w:line="360" w:lineRule="auto"/>
        <w:ind w:firstLine="0"/>
        <w:jc w:val="center"/>
        <w:rPr>
          <w:sz w:val="24"/>
          <w:szCs w:val="24"/>
          <w:lang w:val="en-CA"/>
        </w:rPr>
      </w:pPr>
    </w:p>
    <w:p w:rsidR="00DE5E9B" w:rsidRPr="00975219" w:rsidRDefault="00DE5E9B" w:rsidP="00193381">
      <w:pPr>
        <w:spacing w:line="360" w:lineRule="auto"/>
        <w:ind w:firstLine="0"/>
        <w:jc w:val="center"/>
        <w:rPr>
          <w:sz w:val="24"/>
          <w:szCs w:val="24"/>
          <w:lang w:val="en-CA"/>
        </w:rPr>
      </w:pPr>
      <w:r w:rsidRPr="00975219">
        <w:rPr>
          <w:sz w:val="24"/>
          <w:szCs w:val="24"/>
          <w:lang w:val="en-CA"/>
        </w:rPr>
        <w:t xml:space="preserve">McMaster University </w:t>
      </w:r>
      <w:r w:rsidR="001E04A8" w:rsidRPr="00975219">
        <w:rPr>
          <w:sz w:val="24"/>
          <w:szCs w:val="24"/>
          <w:lang w:val="en-CA"/>
        </w:rPr>
        <w:t xml:space="preserve">© </w:t>
      </w:r>
      <w:r w:rsidRPr="00975219">
        <w:rPr>
          <w:sz w:val="24"/>
          <w:szCs w:val="24"/>
          <w:lang w:val="en-CA"/>
        </w:rPr>
        <w:t xml:space="preserve">Copyright by Nathalie </w:t>
      </w:r>
      <w:proofErr w:type="spellStart"/>
      <w:r w:rsidRPr="00975219">
        <w:rPr>
          <w:sz w:val="24"/>
          <w:szCs w:val="24"/>
          <w:lang w:val="en-CA"/>
        </w:rPr>
        <w:t>Maeva</w:t>
      </w:r>
      <w:proofErr w:type="spellEnd"/>
      <w:r w:rsidRPr="00975219">
        <w:rPr>
          <w:sz w:val="24"/>
          <w:szCs w:val="24"/>
          <w:lang w:val="en-CA"/>
        </w:rPr>
        <w:t xml:space="preserve"> </w:t>
      </w:r>
      <w:proofErr w:type="spellStart"/>
      <w:r w:rsidRPr="00975219">
        <w:rPr>
          <w:sz w:val="24"/>
          <w:szCs w:val="24"/>
          <w:lang w:val="en-CA"/>
        </w:rPr>
        <w:t>Mouttham</w:t>
      </w:r>
      <w:proofErr w:type="spellEnd"/>
      <w:r w:rsidR="001E04A8" w:rsidRPr="00975219">
        <w:rPr>
          <w:sz w:val="24"/>
          <w:szCs w:val="24"/>
          <w:lang w:val="en-CA"/>
        </w:rPr>
        <w:t>, December 2014</w:t>
      </w:r>
    </w:p>
    <w:p w:rsidR="007D29FF" w:rsidRPr="00975219" w:rsidRDefault="007D29FF" w:rsidP="00193381">
      <w:pPr>
        <w:spacing w:line="360" w:lineRule="auto"/>
        <w:ind w:firstLine="0"/>
        <w:jc w:val="center"/>
        <w:rPr>
          <w:sz w:val="24"/>
          <w:szCs w:val="24"/>
          <w:lang w:val="en-CA"/>
        </w:rPr>
        <w:sectPr w:rsidR="007D29FF" w:rsidRPr="00975219" w:rsidSect="00C15084">
          <w:footerReference w:type="default" r:id="rId11"/>
          <w:pgSz w:w="12240" w:h="15840" w:code="1"/>
          <w:pgMar w:top="2160" w:right="1440" w:bottom="1440" w:left="2160" w:header="720" w:footer="720" w:gutter="0"/>
          <w:pgNumType w:fmt="lowerRoman" w:start="1"/>
          <w:cols w:space="720"/>
          <w:titlePg/>
          <w:docGrid w:linePitch="360"/>
        </w:sectPr>
      </w:pPr>
      <w:r w:rsidRPr="00975219">
        <w:rPr>
          <w:sz w:val="24"/>
          <w:szCs w:val="24"/>
          <w:lang w:val="en-CA"/>
        </w:rPr>
        <w:t>All rights reserv</w:t>
      </w:r>
      <w:r w:rsidR="00094F0F" w:rsidRPr="00975219">
        <w:rPr>
          <w:sz w:val="24"/>
          <w:szCs w:val="24"/>
          <w:lang w:val="en-CA"/>
        </w:rPr>
        <w:t>ed</w:t>
      </w:r>
    </w:p>
    <w:p w:rsidR="00DA19AF" w:rsidRPr="00975219" w:rsidRDefault="00DA19AF" w:rsidP="00193381">
      <w:pPr>
        <w:spacing w:line="360" w:lineRule="auto"/>
        <w:ind w:firstLine="0"/>
        <w:rPr>
          <w:sz w:val="24"/>
          <w:szCs w:val="24"/>
          <w:lang w:val="en-CA"/>
        </w:rPr>
      </w:pPr>
      <w:r w:rsidRPr="00975219">
        <w:rPr>
          <w:b/>
          <w:sz w:val="24"/>
          <w:szCs w:val="24"/>
          <w:lang w:val="en-CA"/>
        </w:rPr>
        <w:lastRenderedPageBreak/>
        <w:t>FULL TITLE</w:t>
      </w:r>
      <w:r w:rsidRPr="00975219">
        <w:rPr>
          <w:sz w:val="24"/>
          <w:szCs w:val="24"/>
          <w:lang w:val="en-CA"/>
        </w:rPr>
        <w:t>: Application of an</w:t>
      </w:r>
      <w:r w:rsidR="0025698E" w:rsidRPr="00975219">
        <w:rPr>
          <w:sz w:val="24"/>
          <w:szCs w:val="24"/>
          <w:lang w:val="en-CA"/>
        </w:rPr>
        <w:t xml:space="preserve">cient DNA methodologies </w:t>
      </w:r>
      <w:r w:rsidRPr="00975219">
        <w:rPr>
          <w:sz w:val="24"/>
          <w:szCs w:val="24"/>
          <w:lang w:val="en-CA"/>
        </w:rPr>
        <w:t>to forensic science: a technological transition to high-throughput sequencing and enzymatic DNA repair</w:t>
      </w:r>
    </w:p>
    <w:p w:rsidR="00DA19AF" w:rsidRPr="00975219" w:rsidRDefault="00DA19AF" w:rsidP="00193381">
      <w:pPr>
        <w:spacing w:line="360" w:lineRule="auto"/>
        <w:ind w:firstLine="0"/>
        <w:rPr>
          <w:sz w:val="24"/>
          <w:szCs w:val="24"/>
          <w:lang w:val="en-CA"/>
        </w:rPr>
      </w:pPr>
      <w:r w:rsidRPr="00975219">
        <w:rPr>
          <w:b/>
          <w:sz w:val="24"/>
          <w:szCs w:val="24"/>
          <w:lang w:val="en-CA"/>
        </w:rPr>
        <w:t>AUTHOR</w:t>
      </w:r>
      <w:r w:rsidR="00166501">
        <w:rPr>
          <w:sz w:val="24"/>
          <w:szCs w:val="24"/>
          <w:lang w:val="en-CA"/>
        </w:rPr>
        <w:t xml:space="preserve">: Nathalie </w:t>
      </w:r>
      <w:proofErr w:type="spellStart"/>
      <w:r w:rsidR="00166501">
        <w:rPr>
          <w:sz w:val="24"/>
          <w:szCs w:val="24"/>
          <w:lang w:val="en-CA"/>
        </w:rPr>
        <w:t>Maeva</w:t>
      </w:r>
      <w:proofErr w:type="spellEnd"/>
      <w:r w:rsidR="00166501">
        <w:rPr>
          <w:sz w:val="24"/>
          <w:szCs w:val="24"/>
          <w:lang w:val="en-CA"/>
        </w:rPr>
        <w:t xml:space="preserve"> </w:t>
      </w:r>
      <w:proofErr w:type="spellStart"/>
      <w:r w:rsidR="00166501">
        <w:rPr>
          <w:sz w:val="24"/>
          <w:szCs w:val="24"/>
          <w:lang w:val="en-CA"/>
        </w:rPr>
        <w:t>Mouttham</w:t>
      </w:r>
      <w:proofErr w:type="spellEnd"/>
      <w:r w:rsidR="00166501">
        <w:rPr>
          <w:sz w:val="24"/>
          <w:szCs w:val="24"/>
          <w:lang w:val="en-CA"/>
        </w:rPr>
        <w:t>, B.Sc., University of Ottawa</w:t>
      </w:r>
    </w:p>
    <w:p w:rsidR="00DA19AF" w:rsidRPr="00975219" w:rsidRDefault="00DA19AF" w:rsidP="00193381">
      <w:pPr>
        <w:spacing w:line="360" w:lineRule="auto"/>
        <w:ind w:firstLine="0"/>
        <w:rPr>
          <w:sz w:val="24"/>
          <w:szCs w:val="24"/>
          <w:lang w:val="en-CA"/>
        </w:rPr>
      </w:pPr>
      <w:r w:rsidRPr="00975219">
        <w:rPr>
          <w:b/>
          <w:sz w:val="24"/>
          <w:szCs w:val="24"/>
          <w:lang w:val="en-CA"/>
        </w:rPr>
        <w:t>DEGREE</w:t>
      </w:r>
      <w:r w:rsidRPr="00975219">
        <w:rPr>
          <w:sz w:val="24"/>
          <w:szCs w:val="24"/>
          <w:lang w:val="en-CA"/>
        </w:rPr>
        <w:t>: Master of Science (2014)</w:t>
      </w:r>
    </w:p>
    <w:p w:rsidR="00DA19AF" w:rsidRPr="00975219" w:rsidRDefault="00DA19AF" w:rsidP="00193381">
      <w:pPr>
        <w:spacing w:line="360" w:lineRule="auto"/>
        <w:ind w:firstLine="0"/>
        <w:rPr>
          <w:sz w:val="24"/>
          <w:szCs w:val="24"/>
          <w:lang w:val="en-CA"/>
        </w:rPr>
      </w:pPr>
      <w:r w:rsidRPr="00975219">
        <w:rPr>
          <w:b/>
          <w:sz w:val="24"/>
          <w:szCs w:val="24"/>
          <w:lang w:val="en-CA"/>
        </w:rPr>
        <w:t>LOCATION</w:t>
      </w:r>
      <w:r w:rsidRPr="00975219">
        <w:rPr>
          <w:sz w:val="24"/>
          <w:szCs w:val="24"/>
          <w:lang w:val="en-CA"/>
        </w:rPr>
        <w:t>: McMaster University, Hamilton, Ontario, CANADA</w:t>
      </w:r>
    </w:p>
    <w:p w:rsidR="00DA19AF" w:rsidRPr="00975219" w:rsidRDefault="00DA19AF" w:rsidP="00193381">
      <w:pPr>
        <w:spacing w:line="360" w:lineRule="auto"/>
        <w:ind w:firstLine="0"/>
        <w:rPr>
          <w:sz w:val="24"/>
          <w:szCs w:val="24"/>
          <w:lang w:val="en-CA"/>
        </w:rPr>
      </w:pPr>
      <w:r w:rsidRPr="00975219">
        <w:rPr>
          <w:b/>
          <w:sz w:val="24"/>
          <w:szCs w:val="24"/>
          <w:lang w:val="en-CA"/>
        </w:rPr>
        <w:t>DEPARTMENT</w:t>
      </w:r>
      <w:r w:rsidRPr="00975219">
        <w:rPr>
          <w:sz w:val="24"/>
          <w:szCs w:val="24"/>
          <w:lang w:val="en-CA"/>
        </w:rPr>
        <w:t>: Biology</w:t>
      </w:r>
    </w:p>
    <w:p w:rsidR="00DA19AF" w:rsidRPr="00975219" w:rsidRDefault="00DA19AF" w:rsidP="00193381">
      <w:pPr>
        <w:spacing w:line="360" w:lineRule="auto"/>
        <w:ind w:firstLine="0"/>
        <w:rPr>
          <w:sz w:val="24"/>
          <w:szCs w:val="24"/>
          <w:lang w:val="en-CA"/>
        </w:rPr>
      </w:pPr>
      <w:r w:rsidRPr="00975219">
        <w:rPr>
          <w:b/>
          <w:sz w:val="24"/>
          <w:szCs w:val="24"/>
          <w:lang w:val="en-CA"/>
        </w:rPr>
        <w:t>SUPERVISOR</w:t>
      </w:r>
      <w:r w:rsidRPr="00975219">
        <w:rPr>
          <w:sz w:val="24"/>
          <w:szCs w:val="24"/>
          <w:lang w:val="en-CA"/>
        </w:rPr>
        <w:t xml:space="preserve">: </w:t>
      </w:r>
      <w:proofErr w:type="spellStart"/>
      <w:r w:rsidRPr="00975219">
        <w:rPr>
          <w:sz w:val="24"/>
          <w:szCs w:val="24"/>
          <w:lang w:val="en-CA"/>
        </w:rPr>
        <w:t>Hendrik</w:t>
      </w:r>
      <w:proofErr w:type="spellEnd"/>
      <w:r w:rsidRPr="00975219">
        <w:rPr>
          <w:sz w:val="24"/>
          <w:szCs w:val="24"/>
          <w:lang w:val="en-CA"/>
        </w:rPr>
        <w:t xml:space="preserve"> N. </w:t>
      </w:r>
      <w:proofErr w:type="spellStart"/>
      <w:r w:rsidRPr="00975219">
        <w:rPr>
          <w:sz w:val="24"/>
          <w:szCs w:val="24"/>
          <w:lang w:val="en-CA"/>
        </w:rPr>
        <w:t>Poinar</w:t>
      </w:r>
      <w:proofErr w:type="spellEnd"/>
      <w:r w:rsidRPr="00975219">
        <w:rPr>
          <w:sz w:val="24"/>
          <w:szCs w:val="24"/>
          <w:lang w:val="en-CA"/>
        </w:rPr>
        <w:t>, PhD</w:t>
      </w:r>
    </w:p>
    <w:p w:rsidR="007D29FF" w:rsidRPr="00975219" w:rsidRDefault="00DA19AF" w:rsidP="00193381">
      <w:pPr>
        <w:spacing w:line="360" w:lineRule="auto"/>
        <w:ind w:firstLine="0"/>
        <w:rPr>
          <w:sz w:val="24"/>
          <w:szCs w:val="24"/>
          <w:lang w:val="en-CA"/>
        </w:rPr>
        <w:sectPr w:rsidR="007D29FF" w:rsidRPr="00975219" w:rsidSect="00C15084">
          <w:pgSz w:w="12240" w:h="15840" w:code="1"/>
          <w:pgMar w:top="2160" w:right="1440" w:bottom="1440" w:left="2160" w:header="720" w:footer="720" w:gutter="0"/>
          <w:pgNumType w:fmt="lowerRoman"/>
          <w:cols w:space="720"/>
          <w:docGrid w:linePitch="360"/>
        </w:sectPr>
      </w:pPr>
      <w:r w:rsidRPr="00975219">
        <w:rPr>
          <w:b/>
          <w:sz w:val="24"/>
          <w:szCs w:val="24"/>
          <w:lang w:val="en-CA"/>
        </w:rPr>
        <w:t>NUMBER OF PAGES</w:t>
      </w:r>
      <w:r w:rsidRPr="00975219">
        <w:rPr>
          <w:sz w:val="24"/>
          <w:szCs w:val="24"/>
          <w:lang w:val="en-CA"/>
        </w:rPr>
        <w:t xml:space="preserve">: </w:t>
      </w:r>
      <w:r w:rsidR="00BC62CB" w:rsidRPr="00975219">
        <w:rPr>
          <w:sz w:val="24"/>
          <w:szCs w:val="24"/>
          <w:lang w:val="en-CA"/>
        </w:rPr>
        <w:t>xi, 6</w:t>
      </w:r>
      <w:r w:rsidR="000F5A0C" w:rsidRPr="00975219">
        <w:rPr>
          <w:sz w:val="24"/>
          <w:szCs w:val="24"/>
          <w:lang w:val="en-CA"/>
        </w:rPr>
        <w:t>4</w:t>
      </w:r>
    </w:p>
    <w:p w:rsidR="002354AF" w:rsidRPr="00975219" w:rsidRDefault="00956B86" w:rsidP="002354AF">
      <w:pPr>
        <w:pStyle w:val="Heading1"/>
        <w:jc w:val="center"/>
        <w:rPr>
          <w:lang w:val="en-CA"/>
        </w:rPr>
      </w:pPr>
      <w:bookmarkStart w:id="0" w:name="_Toc405224655"/>
      <w:r w:rsidRPr="00975219">
        <w:rPr>
          <w:lang w:val="en-CA"/>
        </w:rPr>
        <w:lastRenderedPageBreak/>
        <w:t>ABSTRACT</w:t>
      </w:r>
      <w:bookmarkEnd w:id="0"/>
    </w:p>
    <w:p w:rsidR="00D17CDA" w:rsidRPr="00975219" w:rsidRDefault="00D17CDA" w:rsidP="002354AF">
      <w:pPr>
        <w:spacing w:after="0" w:line="276" w:lineRule="auto"/>
        <w:jc w:val="both"/>
        <w:rPr>
          <w:sz w:val="24"/>
          <w:szCs w:val="24"/>
          <w:lang w:val="en-CA"/>
        </w:rPr>
      </w:pPr>
    </w:p>
    <w:p w:rsidR="002354AF" w:rsidRPr="00975219" w:rsidRDefault="002354AF" w:rsidP="002354AF">
      <w:pPr>
        <w:spacing w:after="0" w:line="276" w:lineRule="auto"/>
        <w:jc w:val="both"/>
        <w:rPr>
          <w:sz w:val="24"/>
          <w:szCs w:val="24"/>
          <w:lang w:val="en-CA"/>
        </w:rPr>
        <w:sectPr w:rsidR="002354AF" w:rsidRPr="00975219" w:rsidSect="00C15084">
          <w:pgSz w:w="12240" w:h="15840" w:code="1"/>
          <w:pgMar w:top="2160" w:right="1440" w:bottom="1440" w:left="2160" w:header="720" w:footer="720" w:gutter="0"/>
          <w:pgNumType w:fmt="lowerRoman"/>
          <w:cols w:space="720"/>
          <w:docGrid w:linePitch="360"/>
        </w:sectPr>
      </w:pPr>
      <w:r w:rsidRPr="00975219">
        <w:rPr>
          <w:sz w:val="24"/>
          <w:szCs w:val="24"/>
          <w:lang w:val="en-CA"/>
        </w:rPr>
        <w:t xml:space="preserve">Forensic scientists and ancient DNA researchers face similar challenges with respect to genetic information acquisition and analysis. However, these communities differ in one critical aspect: while forensic science is regulated by the strict guidelines of the judicial community, ancient DNA is a research-based academic field free to explore emerging technologies as they arise. This thesis investigates the application of two methodologies, developed in ancient DNA research, to challenging extracts, in hopes of modernizing forensic models while maintaining compatibility with current standards. The first chapter focuses on blunt-end sequencing library preparation protocols previously optimized for ancient DNA specimens. Forensically-relevant extracts were converted into libraries and typed by short tandem repeats (STR) amplification. When compared to STR profiles from pre-library extracts, a significant decrease in the quality was observed, in the form of allelic drop-out, heterozygous peak imbalance and increased stutter ratios. The second chapter discusses the efficacy of two enzymatic DNA repair methods, </w:t>
      </w:r>
      <w:r w:rsidR="001E109C" w:rsidRPr="00975219">
        <w:rPr>
          <w:sz w:val="24"/>
          <w:szCs w:val="24"/>
          <w:lang w:val="en-CA"/>
        </w:rPr>
        <w:t>“</w:t>
      </w:r>
      <w:proofErr w:type="spellStart"/>
      <w:r w:rsidRPr="00975219">
        <w:rPr>
          <w:sz w:val="24"/>
          <w:szCs w:val="24"/>
          <w:lang w:val="en-CA"/>
        </w:rPr>
        <w:t>PreCR</w:t>
      </w:r>
      <w:proofErr w:type="spellEnd"/>
      <w:r w:rsidRPr="00975219">
        <w:rPr>
          <w:rFonts w:ascii="Calibri" w:hAnsi="Calibri"/>
          <w:sz w:val="24"/>
          <w:szCs w:val="24"/>
          <w:lang w:val="en-CA"/>
        </w:rPr>
        <w:t>® Repair</w:t>
      </w:r>
      <w:r w:rsidR="001E109C" w:rsidRPr="00975219">
        <w:rPr>
          <w:rFonts w:ascii="Calibri" w:hAnsi="Calibri"/>
          <w:sz w:val="24"/>
          <w:szCs w:val="24"/>
          <w:lang w:val="en-CA"/>
        </w:rPr>
        <w:t>”</w:t>
      </w:r>
      <w:r w:rsidRPr="00975219">
        <w:rPr>
          <w:sz w:val="24"/>
          <w:szCs w:val="24"/>
          <w:lang w:val="en-CA"/>
        </w:rPr>
        <w:t xml:space="preserve"> and </w:t>
      </w:r>
      <w:r w:rsidR="001E109C" w:rsidRPr="00975219">
        <w:rPr>
          <w:sz w:val="24"/>
          <w:szCs w:val="24"/>
          <w:lang w:val="en-CA"/>
        </w:rPr>
        <w:t>“</w:t>
      </w:r>
      <w:r w:rsidRPr="00975219">
        <w:rPr>
          <w:sz w:val="24"/>
          <w:szCs w:val="24"/>
          <w:lang w:val="en-CA"/>
        </w:rPr>
        <w:t>Nelson</w:t>
      </w:r>
      <w:r w:rsidR="001E109C" w:rsidRPr="00975219">
        <w:rPr>
          <w:sz w:val="24"/>
          <w:szCs w:val="24"/>
          <w:lang w:val="en-CA"/>
        </w:rPr>
        <w:t>”</w:t>
      </w:r>
      <w:r w:rsidRPr="00975219">
        <w:rPr>
          <w:sz w:val="24"/>
          <w:szCs w:val="24"/>
          <w:lang w:val="en-CA"/>
        </w:rPr>
        <w:t xml:space="preserve">, on typical ancient DNA specimens. Based on endogenous sample content, fragment length variation and base </w:t>
      </w:r>
      <w:proofErr w:type="spellStart"/>
      <w:r w:rsidRPr="00975219">
        <w:rPr>
          <w:sz w:val="24"/>
          <w:szCs w:val="24"/>
          <w:lang w:val="en-CA"/>
        </w:rPr>
        <w:t>misincorporation</w:t>
      </w:r>
      <w:proofErr w:type="spellEnd"/>
      <w:r w:rsidRPr="00975219">
        <w:rPr>
          <w:sz w:val="24"/>
          <w:szCs w:val="24"/>
          <w:lang w:val="en-CA"/>
        </w:rPr>
        <w:t xml:space="preserve"> rates, some DNA repair was reported when using </w:t>
      </w:r>
      <w:proofErr w:type="spellStart"/>
      <w:r w:rsidRPr="00975219">
        <w:rPr>
          <w:sz w:val="24"/>
          <w:szCs w:val="24"/>
          <w:lang w:val="en-CA"/>
        </w:rPr>
        <w:t>PreCR</w:t>
      </w:r>
      <w:proofErr w:type="spellEnd"/>
      <w:r w:rsidRPr="00975219">
        <w:rPr>
          <w:rFonts w:ascii="Calibri" w:hAnsi="Calibri"/>
          <w:sz w:val="24"/>
          <w:szCs w:val="24"/>
          <w:lang w:val="en-CA"/>
        </w:rPr>
        <w:t>®. However, the use of the Nelson protocol is not recommended for use in its current state</w:t>
      </w:r>
      <w:r w:rsidR="00C77F9A" w:rsidRPr="00975219">
        <w:rPr>
          <w:rFonts w:ascii="Calibri" w:hAnsi="Calibri"/>
          <w:sz w:val="24"/>
          <w:szCs w:val="24"/>
          <w:lang w:val="en-CA"/>
        </w:rPr>
        <w:t>.</w:t>
      </w:r>
      <w:r w:rsidRPr="00975219">
        <w:rPr>
          <w:rFonts w:ascii="Calibri" w:hAnsi="Calibri"/>
          <w:sz w:val="24"/>
          <w:szCs w:val="24"/>
          <w:lang w:val="en-CA"/>
        </w:rPr>
        <w:t xml:space="preserve"> </w:t>
      </w:r>
      <w:r w:rsidRPr="00975219">
        <w:rPr>
          <w:sz w:val="24"/>
          <w:szCs w:val="24"/>
          <w:lang w:val="en-CA"/>
        </w:rPr>
        <w:t>Both sequencing library preparation and enzymatic DNA repair show potential application to forensic evidential material</w:t>
      </w:r>
      <w:r w:rsidR="001E109C" w:rsidRPr="00975219">
        <w:rPr>
          <w:sz w:val="24"/>
          <w:szCs w:val="24"/>
          <w:lang w:val="en-CA"/>
        </w:rPr>
        <w:t>,</w:t>
      </w:r>
      <w:r w:rsidRPr="00975219">
        <w:rPr>
          <w:sz w:val="24"/>
          <w:szCs w:val="24"/>
          <w:lang w:val="en-CA"/>
        </w:rPr>
        <w:t xml:space="preserve"> but require further analyses to confirm hypotheses and observations outlined in this thesis.</w:t>
      </w:r>
      <w:r w:rsidRPr="00975219">
        <w:rPr>
          <w:sz w:val="24"/>
          <w:szCs w:val="24"/>
          <w:lang w:val="en-CA"/>
        </w:rPr>
        <w:tab/>
      </w:r>
    </w:p>
    <w:p w:rsidR="00EE59F9" w:rsidRPr="00975219" w:rsidRDefault="00F82A9E" w:rsidP="00887B9F">
      <w:pPr>
        <w:pStyle w:val="Heading1"/>
        <w:jc w:val="center"/>
        <w:rPr>
          <w:lang w:val="en-CA"/>
        </w:rPr>
      </w:pPr>
      <w:bookmarkStart w:id="1" w:name="_Toc405224656"/>
      <w:r w:rsidRPr="00975219">
        <w:rPr>
          <w:lang w:val="en-CA"/>
        </w:rPr>
        <w:t>ACKNOWLEDGMENT</w:t>
      </w:r>
      <w:r w:rsidR="001F3DDA" w:rsidRPr="00975219">
        <w:rPr>
          <w:lang w:val="en-CA"/>
        </w:rPr>
        <w:t>S</w:t>
      </w:r>
      <w:bookmarkEnd w:id="1"/>
    </w:p>
    <w:p w:rsidR="00FF3E49" w:rsidRPr="00975219" w:rsidRDefault="00FF3E49" w:rsidP="00EB5EAE">
      <w:pPr>
        <w:spacing w:after="0" w:line="360" w:lineRule="auto"/>
        <w:jc w:val="both"/>
        <w:rPr>
          <w:lang w:val="en-CA"/>
        </w:rPr>
      </w:pPr>
    </w:p>
    <w:p w:rsidR="005E4B50" w:rsidRPr="00975219" w:rsidRDefault="005E4B50" w:rsidP="003B7C8A">
      <w:pPr>
        <w:spacing w:line="276" w:lineRule="auto"/>
        <w:jc w:val="both"/>
        <w:rPr>
          <w:rFonts w:ascii="Segoe Print" w:hAnsi="Segoe Print"/>
          <w:sz w:val="24"/>
          <w:szCs w:val="24"/>
          <w:lang w:val="en-CA"/>
        </w:rPr>
      </w:pPr>
      <w:r w:rsidRPr="00975219">
        <w:rPr>
          <w:rFonts w:ascii="Segoe Print" w:hAnsi="Segoe Print"/>
          <w:sz w:val="24"/>
          <w:szCs w:val="24"/>
          <w:lang w:val="en-CA"/>
        </w:rPr>
        <w:t xml:space="preserve">To Dr. </w:t>
      </w:r>
      <w:proofErr w:type="spellStart"/>
      <w:r w:rsidRPr="00975219">
        <w:rPr>
          <w:rFonts w:ascii="Segoe Print" w:hAnsi="Segoe Print"/>
          <w:sz w:val="24"/>
          <w:szCs w:val="24"/>
          <w:lang w:val="en-CA"/>
        </w:rPr>
        <w:t>Hendrik</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Poinar</w:t>
      </w:r>
      <w:proofErr w:type="spellEnd"/>
      <w:r w:rsidRPr="00975219">
        <w:rPr>
          <w:rFonts w:ascii="Segoe Print" w:hAnsi="Segoe Print"/>
          <w:sz w:val="24"/>
          <w:szCs w:val="24"/>
          <w:lang w:val="en-CA"/>
        </w:rPr>
        <w:t xml:space="preserve">: I owe this </w:t>
      </w:r>
      <w:r w:rsidR="00DF1D38" w:rsidRPr="00975219">
        <w:rPr>
          <w:rFonts w:ascii="Segoe Print" w:hAnsi="Segoe Print"/>
          <w:sz w:val="24"/>
          <w:szCs w:val="24"/>
          <w:lang w:val="en-CA"/>
        </w:rPr>
        <w:t>amazing opportunity</w:t>
      </w:r>
      <w:r w:rsidRPr="00975219">
        <w:rPr>
          <w:rFonts w:ascii="Segoe Print" w:hAnsi="Segoe Print"/>
          <w:sz w:val="24"/>
          <w:szCs w:val="24"/>
          <w:lang w:val="en-CA"/>
        </w:rPr>
        <w:t xml:space="preserve"> to </w:t>
      </w:r>
      <w:r w:rsidR="008A007C" w:rsidRPr="00975219">
        <w:rPr>
          <w:rFonts w:ascii="Segoe Print" w:hAnsi="Segoe Print"/>
          <w:sz w:val="24"/>
          <w:szCs w:val="24"/>
          <w:lang w:val="en-CA"/>
        </w:rPr>
        <w:t xml:space="preserve">you. Your contagious energy, </w:t>
      </w:r>
      <w:r w:rsidRPr="00975219">
        <w:rPr>
          <w:rFonts w:ascii="Segoe Print" w:hAnsi="Segoe Print"/>
          <w:sz w:val="24"/>
          <w:szCs w:val="24"/>
          <w:lang w:val="en-CA"/>
        </w:rPr>
        <w:t xml:space="preserve">your endless capacity for forward-thinking </w:t>
      </w:r>
      <w:r w:rsidR="008A007C" w:rsidRPr="00975219">
        <w:rPr>
          <w:rFonts w:ascii="Segoe Print" w:hAnsi="Segoe Print"/>
          <w:sz w:val="24"/>
          <w:szCs w:val="24"/>
          <w:lang w:val="en-CA"/>
        </w:rPr>
        <w:t xml:space="preserve">and your </w:t>
      </w:r>
      <w:r w:rsidR="009017CA" w:rsidRPr="00975219">
        <w:rPr>
          <w:rFonts w:ascii="Segoe Print" w:hAnsi="Segoe Print"/>
          <w:sz w:val="24"/>
          <w:szCs w:val="24"/>
          <w:lang w:val="en-CA"/>
        </w:rPr>
        <w:t>strive</w:t>
      </w:r>
      <w:r w:rsidR="008A007C" w:rsidRPr="00975219">
        <w:rPr>
          <w:rFonts w:ascii="Segoe Print" w:hAnsi="Segoe Print"/>
          <w:sz w:val="24"/>
          <w:szCs w:val="24"/>
          <w:lang w:val="en-CA"/>
        </w:rPr>
        <w:t xml:space="preserve"> for excellence has created a laboratory where students are encouraged to reach for the stars. You have pushed me out of my comfort zone and challenged me </w:t>
      </w:r>
      <w:r w:rsidR="00DF379E" w:rsidRPr="00975219">
        <w:rPr>
          <w:rFonts w:ascii="Segoe Print" w:hAnsi="Segoe Print"/>
          <w:sz w:val="24"/>
          <w:szCs w:val="24"/>
          <w:lang w:val="en-CA"/>
        </w:rPr>
        <w:t>for the past two years, making</w:t>
      </w:r>
      <w:r w:rsidR="00EB5EAE" w:rsidRPr="00975219">
        <w:rPr>
          <w:rFonts w:ascii="Segoe Print" w:hAnsi="Segoe Print"/>
          <w:sz w:val="24"/>
          <w:szCs w:val="24"/>
          <w:lang w:val="en-CA"/>
        </w:rPr>
        <w:t xml:space="preserve"> me </w:t>
      </w:r>
      <w:r w:rsidR="008A007C" w:rsidRPr="00975219">
        <w:rPr>
          <w:rFonts w:ascii="Segoe Print" w:hAnsi="Segoe Print"/>
          <w:sz w:val="24"/>
          <w:szCs w:val="24"/>
          <w:lang w:val="en-CA"/>
        </w:rPr>
        <w:t>a stronger scientist and person</w:t>
      </w:r>
      <w:r w:rsidR="00EB5EAE" w:rsidRPr="00975219">
        <w:rPr>
          <w:rFonts w:ascii="Segoe Print" w:hAnsi="Segoe Print"/>
          <w:sz w:val="24"/>
          <w:szCs w:val="24"/>
          <w:lang w:val="en-CA"/>
        </w:rPr>
        <w:t xml:space="preserve">. For that, I am ever grateful. </w:t>
      </w:r>
    </w:p>
    <w:p w:rsidR="00AC6A65" w:rsidRPr="00975219" w:rsidRDefault="00AC6A65" w:rsidP="003B7C8A">
      <w:pPr>
        <w:spacing w:line="276" w:lineRule="auto"/>
        <w:jc w:val="both"/>
        <w:rPr>
          <w:rFonts w:ascii="Segoe Print" w:hAnsi="Segoe Print"/>
          <w:sz w:val="24"/>
          <w:szCs w:val="24"/>
          <w:lang w:val="en-CA"/>
        </w:rPr>
      </w:pPr>
      <w:r w:rsidRPr="00975219">
        <w:rPr>
          <w:rFonts w:ascii="Segoe Print" w:hAnsi="Segoe Print"/>
          <w:sz w:val="24"/>
          <w:szCs w:val="24"/>
          <w:lang w:val="en-CA"/>
        </w:rPr>
        <w:t xml:space="preserve">To </w:t>
      </w:r>
      <w:r w:rsidR="00235CEC" w:rsidRPr="00975219">
        <w:rPr>
          <w:rFonts w:ascii="Segoe Print" w:hAnsi="Segoe Print"/>
          <w:sz w:val="24"/>
          <w:szCs w:val="24"/>
          <w:lang w:val="en-CA"/>
        </w:rPr>
        <w:t xml:space="preserve">Dr. Ron </w:t>
      </w:r>
      <w:proofErr w:type="spellStart"/>
      <w:r w:rsidR="00235CEC" w:rsidRPr="00975219">
        <w:rPr>
          <w:rFonts w:ascii="Segoe Print" w:hAnsi="Segoe Print"/>
          <w:sz w:val="24"/>
          <w:szCs w:val="24"/>
          <w:lang w:val="en-CA"/>
        </w:rPr>
        <w:t>Fourney</w:t>
      </w:r>
      <w:proofErr w:type="spellEnd"/>
      <w:r w:rsidRPr="00975219">
        <w:rPr>
          <w:rFonts w:ascii="Segoe Print" w:hAnsi="Segoe Print"/>
          <w:sz w:val="24"/>
          <w:szCs w:val="24"/>
          <w:lang w:val="en-CA"/>
        </w:rPr>
        <w:t>: i</w:t>
      </w:r>
      <w:r w:rsidR="00E2577B" w:rsidRPr="00975219">
        <w:rPr>
          <w:rFonts w:ascii="Segoe Print" w:hAnsi="Segoe Print"/>
          <w:sz w:val="24"/>
          <w:szCs w:val="24"/>
          <w:lang w:val="en-CA"/>
        </w:rPr>
        <w:t xml:space="preserve">f it weren't for your collaboration with </w:t>
      </w:r>
      <w:proofErr w:type="spellStart"/>
      <w:r w:rsidR="00E2577B" w:rsidRPr="00975219">
        <w:rPr>
          <w:rFonts w:ascii="Segoe Print" w:hAnsi="Segoe Print"/>
          <w:sz w:val="24"/>
          <w:szCs w:val="24"/>
          <w:lang w:val="en-CA"/>
        </w:rPr>
        <w:t>Hendrik</w:t>
      </w:r>
      <w:proofErr w:type="spellEnd"/>
      <w:r w:rsidR="00E2577B" w:rsidRPr="00975219">
        <w:rPr>
          <w:rFonts w:ascii="Segoe Print" w:hAnsi="Segoe Print"/>
          <w:sz w:val="24"/>
          <w:szCs w:val="24"/>
          <w:lang w:val="en-CA"/>
        </w:rPr>
        <w:t>, I would have neve</w:t>
      </w:r>
      <w:r w:rsidR="00235CEC" w:rsidRPr="00975219">
        <w:rPr>
          <w:rFonts w:ascii="Segoe Print" w:hAnsi="Segoe Print"/>
          <w:sz w:val="24"/>
          <w:szCs w:val="24"/>
          <w:lang w:val="en-CA"/>
        </w:rPr>
        <w:t>r been aware of this field or</w:t>
      </w:r>
      <w:r w:rsidR="00E2577B" w:rsidRPr="00975219">
        <w:rPr>
          <w:rFonts w:ascii="Segoe Print" w:hAnsi="Segoe Print"/>
          <w:sz w:val="24"/>
          <w:szCs w:val="24"/>
          <w:lang w:val="en-CA"/>
        </w:rPr>
        <w:t xml:space="preserve"> would have received this life-changing </w:t>
      </w:r>
      <w:r w:rsidR="00DF1D38" w:rsidRPr="00975219">
        <w:rPr>
          <w:rFonts w:ascii="Segoe Print" w:hAnsi="Segoe Print"/>
          <w:sz w:val="24"/>
          <w:szCs w:val="24"/>
          <w:lang w:val="en-CA"/>
        </w:rPr>
        <w:t>gift</w:t>
      </w:r>
      <w:r w:rsidR="00E2577B" w:rsidRPr="00975219">
        <w:rPr>
          <w:rFonts w:ascii="Segoe Print" w:hAnsi="Segoe Print"/>
          <w:sz w:val="24"/>
          <w:szCs w:val="24"/>
          <w:lang w:val="en-CA"/>
        </w:rPr>
        <w:t>. Your patience and su</w:t>
      </w:r>
      <w:r w:rsidRPr="00975219">
        <w:rPr>
          <w:rFonts w:ascii="Segoe Print" w:hAnsi="Segoe Print"/>
          <w:sz w:val="24"/>
          <w:szCs w:val="24"/>
          <w:lang w:val="en-CA"/>
        </w:rPr>
        <w:t xml:space="preserve">pport during these two years was much </w:t>
      </w:r>
      <w:r w:rsidR="00E2577B" w:rsidRPr="00975219">
        <w:rPr>
          <w:rFonts w:ascii="Segoe Print" w:hAnsi="Segoe Print"/>
          <w:sz w:val="24"/>
          <w:szCs w:val="24"/>
          <w:lang w:val="en-CA"/>
        </w:rPr>
        <w:t xml:space="preserve">appreciated. </w:t>
      </w:r>
      <w:bookmarkStart w:id="2" w:name="_GoBack"/>
      <w:bookmarkEnd w:id="2"/>
    </w:p>
    <w:p w:rsidR="00AC6A65" w:rsidRPr="00975219" w:rsidRDefault="003A2BD5" w:rsidP="003B7C8A">
      <w:pPr>
        <w:spacing w:line="276" w:lineRule="auto"/>
        <w:jc w:val="both"/>
        <w:rPr>
          <w:rFonts w:ascii="Segoe Print" w:hAnsi="Segoe Print"/>
          <w:sz w:val="24"/>
          <w:szCs w:val="24"/>
          <w:lang w:val="en-CA"/>
        </w:rPr>
      </w:pPr>
      <w:r w:rsidRPr="00975219">
        <w:rPr>
          <w:rFonts w:ascii="Segoe Print" w:hAnsi="Segoe Print"/>
          <w:sz w:val="24"/>
          <w:szCs w:val="24"/>
          <w:lang w:val="en-CA"/>
        </w:rPr>
        <w:t xml:space="preserve">To the current and formers members of the McMaster Ancient DNA Centre: </w:t>
      </w:r>
      <w:r w:rsidR="00786A69" w:rsidRPr="00975219">
        <w:rPr>
          <w:rFonts w:ascii="Segoe Print" w:hAnsi="Segoe Print"/>
          <w:sz w:val="24"/>
          <w:szCs w:val="24"/>
          <w:lang w:val="en-CA"/>
        </w:rPr>
        <w:t xml:space="preserve">we </w:t>
      </w:r>
      <w:r w:rsidR="00AB3FBE" w:rsidRPr="00975219">
        <w:rPr>
          <w:rFonts w:ascii="Segoe Print" w:hAnsi="Segoe Print"/>
          <w:sz w:val="24"/>
          <w:szCs w:val="24"/>
          <w:lang w:val="en-CA"/>
        </w:rPr>
        <w:t>were</w:t>
      </w:r>
      <w:r w:rsidR="00786A69" w:rsidRPr="00975219">
        <w:rPr>
          <w:rFonts w:ascii="Segoe Print" w:hAnsi="Segoe Print"/>
          <w:sz w:val="24"/>
          <w:szCs w:val="24"/>
          <w:lang w:val="en-CA"/>
        </w:rPr>
        <w:t xml:space="preserve"> all courageous (or crazy?) enough to embark on this wild journey that is ancient DNA research! Thank you for the pleasure of your company </w:t>
      </w:r>
      <w:r w:rsidR="005E4B50" w:rsidRPr="00975219">
        <w:rPr>
          <w:rFonts w:ascii="Segoe Print" w:hAnsi="Segoe Print"/>
          <w:sz w:val="24"/>
          <w:szCs w:val="24"/>
          <w:lang w:val="en-CA"/>
        </w:rPr>
        <w:t>during my time here.</w:t>
      </w:r>
      <w:r w:rsidR="00DF1D38" w:rsidRPr="00975219">
        <w:rPr>
          <w:rFonts w:ascii="Segoe Print" w:hAnsi="Segoe Print"/>
          <w:sz w:val="24"/>
          <w:szCs w:val="24"/>
          <w:lang w:val="en-CA"/>
        </w:rPr>
        <w:t xml:space="preserve"> P.S. You better put this new lab to good</w:t>
      </w:r>
      <w:r w:rsidR="003B7C8A" w:rsidRPr="00975219">
        <w:rPr>
          <w:rFonts w:ascii="Segoe Print" w:hAnsi="Segoe Print"/>
          <w:sz w:val="24"/>
          <w:szCs w:val="24"/>
          <w:lang w:val="en-CA"/>
        </w:rPr>
        <w:t xml:space="preserve"> use and I look forward to all those Nature publications in the coming years!</w:t>
      </w:r>
    </w:p>
    <w:p w:rsidR="00FD6669" w:rsidRPr="00975219" w:rsidRDefault="00FD6669" w:rsidP="003B7C8A">
      <w:pPr>
        <w:spacing w:line="276" w:lineRule="auto"/>
        <w:jc w:val="both"/>
        <w:rPr>
          <w:rFonts w:ascii="Segoe Print" w:hAnsi="Segoe Print"/>
          <w:sz w:val="24"/>
          <w:szCs w:val="24"/>
          <w:lang w:val="en-CA"/>
        </w:rPr>
      </w:pPr>
      <w:r w:rsidRPr="00975219">
        <w:rPr>
          <w:rFonts w:ascii="Segoe Print" w:hAnsi="Segoe Print"/>
          <w:sz w:val="24"/>
          <w:szCs w:val="24"/>
          <w:lang w:val="en-CA"/>
        </w:rPr>
        <w:t xml:space="preserve">To all my amazing friends around the world: you are the best support team a girl could ever wish for. </w:t>
      </w:r>
      <w:r w:rsidR="00877798" w:rsidRPr="00975219">
        <w:rPr>
          <w:rFonts w:ascii="Segoe Print" w:hAnsi="Segoe Print"/>
          <w:sz w:val="24"/>
          <w:szCs w:val="24"/>
          <w:lang w:val="en-CA"/>
        </w:rPr>
        <w:t xml:space="preserve">You inspire me </w:t>
      </w:r>
      <w:r w:rsidR="00A6528F" w:rsidRPr="00975219">
        <w:rPr>
          <w:rFonts w:ascii="Segoe Print" w:hAnsi="Segoe Print"/>
          <w:sz w:val="24"/>
          <w:szCs w:val="24"/>
          <w:lang w:val="en-CA"/>
        </w:rPr>
        <w:t xml:space="preserve">in </w:t>
      </w:r>
      <w:r w:rsidR="00DF4AD9" w:rsidRPr="00975219">
        <w:rPr>
          <w:rFonts w:ascii="Segoe Print" w:hAnsi="Segoe Print"/>
          <w:sz w:val="24"/>
          <w:szCs w:val="24"/>
          <w:lang w:val="en-CA"/>
        </w:rPr>
        <w:t>so many ways</w:t>
      </w:r>
      <w:r w:rsidR="00A6528F" w:rsidRPr="00975219">
        <w:rPr>
          <w:rFonts w:ascii="Segoe Print" w:hAnsi="Segoe Print"/>
          <w:sz w:val="24"/>
          <w:szCs w:val="24"/>
          <w:lang w:val="en-CA"/>
        </w:rPr>
        <w:t xml:space="preserve"> </w:t>
      </w:r>
      <w:r w:rsidR="00DF4AD9" w:rsidRPr="00975219">
        <w:rPr>
          <w:rFonts w:ascii="Segoe Print" w:hAnsi="Segoe Print"/>
          <w:sz w:val="24"/>
          <w:szCs w:val="24"/>
          <w:lang w:val="en-CA"/>
        </w:rPr>
        <w:t>and I am</w:t>
      </w:r>
      <w:r w:rsidR="00877798" w:rsidRPr="00975219">
        <w:rPr>
          <w:rFonts w:ascii="Segoe Print" w:hAnsi="Segoe Print"/>
          <w:sz w:val="24"/>
          <w:szCs w:val="24"/>
          <w:lang w:val="en-CA"/>
        </w:rPr>
        <w:t xml:space="preserve"> thankful to have you</w:t>
      </w:r>
      <w:r w:rsidRPr="00975219">
        <w:rPr>
          <w:rFonts w:ascii="Segoe Print" w:hAnsi="Segoe Print"/>
          <w:sz w:val="24"/>
          <w:szCs w:val="24"/>
          <w:lang w:val="en-CA"/>
        </w:rPr>
        <w:t xml:space="preserve"> by my side in the arena</w:t>
      </w:r>
      <w:r w:rsidR="00592F49" w:rsidRPr="00975219">
        <w:rPr>
          <w:rFonts w:ascii="Segoe Print" w:hAnsi="Segoe Print"/>
          <w:sz w:val="24"/>
          <w:szCs w:val="24"/>
          <w:lang w:val="en-CA"/>
        </w:rPr>
        <w:t xml:space="preserve">, these past two years and long before that. </w:t>
      </w:r>
    </w:p>
    <w:p w:rsidR="00F36863" w:rsidRPr="00975219" w:rsidRDefault="00F36863" w:rsidP="003B7C8A">
      <w:pPr>
        <w:spacing w:line="276" w:lineRule="auto"/>
        <w:jc w:val="both"/>
        <w:rPr>
          <w:rFonts w:ascii="Segoe Print" w:hAnsi="Segoe Print"/>
          <w:sz w:val="24"/>
          <w:szCs w:val="24"/>
          <w:lang w:val="en-CA"/>
        </w:rPr>
      </w:pPr>
      <w:r w:rsidRPr="00975219">
        <w:rPr>
          <w:rFonts w:ascii="Segoe Print" w:hAnsi="Segoe Print"/>
          <w:sz w:val="24"/>
          <w:szCs w:val="24"/>
          <w:lang w:val="en-CA"/>
        </w:rPr>
        <w:t xml:space="preserve">To my little sister Lara: nous </w:t>
      </w:r>
      <w:proofErr w:type="spellStart"/>
      <w:r w:rsidRPr="00975219">
        <w:rPr>
          <w:rFonts w:ascii="Segoe Print" w:hAnsi="Segoe Print"/>
          <w:sz w:val="24"/>
          <w:szCs w:val="24"/>
          <w:lang w:val="en-CA"/>
        </w:rPr>
        <w:t>faisons</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avancer</w:t>
      </w:r>
      <w:proofErr w:type="spellEnd"/>
      <w:r w:rsidRPr="00975219">
        <w:rPr>
          <w:rFonts w:ascii="Segoe Print" w:hAnsi="Segoe Print"/>
          <w:sz w:val="24"/>
          <w:szCs w:val="24"/>
          <w:lang w:val="en-CA"/>
        </w:rPr>
        <w:t xml:space="preserve"> le </w:t>
      </w:r>
      <w:proofErr w:type="spellStart"/>
      <w:r w:rsidRPr="00975219">
        <w:rPr>
          <w:rFonts w:ascii="Segoe Print" w:hAnsi="Segoe Print"/>
          <w:sz w:val="24"/>
          <w:szCs w:val="24"/>
          <w:lang w:val="en-CA"/>
        </w:rPr>
        <w:t>schmilblick</w:t>
      </w:r>
      <w:proofErr w:type="spellEnd"/>
      <w:r w:rsidRPr="00975219">
        <w:rPr>
          <w:rFonts w:ascii="Segoe Print" w:hAnsi="Segoe Print"/>
          <w:sz w:val="24"/>
          <w:szCs w:val="24"/>
          <w:lang w:val="en-CA"/>
        </w:rPr>
        <w:t xml:space="preserve"> de la science et </w:t>
      </w:r>
      <w:proofErr w:type="spellStart"/>
      <w:r w:rsidRPr="00975219">
        <w:rPr>
          <w:rFonts w:ascii="Segoe Print" w:hAnsi="Segoe Print"/>
          <w:sz w:val="24"/>
          <w:szCs w:val="24"/>
          <w:lang w:val="en-CA"/>
        </w:rPr>
        <w:t>c'est</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notre</w:t>
      </w:r>
      <w:proofErr w:type="spellEnd"/>
      <w:r w:rsidRPr="00975219">
        <w:rPr>
          <w:rFonts w:ascii="Segoe Print" w:hAnsi="Segoe Print"/>
          <w:sz w:val="24"/>
          <w:szCs w:val="24"/>
          <w:lang w:val="en-CA"/>
        </w:rPr>
        <w:t xml:space="preserve"> joie! And now, when people say "I have a Masters degree", we can both </w:t>
      </w:r>
      <w:r w:rsidR="009F2BC1" w:rsidRPr="00975219">
        <w:rPr>
          <w:rFonts w:ascii="Segoe Print" w:hAnsi="Segoe Print"/>
          <w:sz w:val="24"/>
          <w:szCs w:val="24"/>
          <w:lang w:val="en-CA"/>
        </w:rPr>
        <w:t>scoff and reply "Who doesn't?".</w:t>
      </w:r>
      <w:r w:rsidRPr="00975219">
        <w:rPr>
          <w:rFonts w:ascii="Segoe Print" w:hAnsi="Segoe Print"/>
          <w:sz w:val="24"/>
          <w:szCs w:val="24"/>
          <w:lang w:val="en-CA"/>
        </w:rPr>
        <w:t xml:space="preserve"> Thank you for </w:t>
      </w:r>
      <w:proofErr w:type="spellStart"/>
      <w:r w:rsidRPr="00975219">
        <w:rPr>
          <w:rFonts w:ascii="Segoe Print" w:hAnsi="Segoe Print"/>
          <w:sz w:val="24"/>
          <w:szCs w:val="24"/>
          <w:lang w:val="en-CA"/>
        </w:rPr>
        <w:t>sciencing</w:t>
      </w:r>
      <w:proofErr w:type="spellEnd"/>
      <w:r w:rsidRPr="00975219">
        <w:rPr>
          <w:rFonts w:ascii="Segoe Print" w:hAnsi="Segoe Print"/>
          <w:sz w:val="24"/>
          <w:szCs w:val="24"/>
          <w:lang w:val="en-CA"/>
        </w:rPr>
        <w:t xml:space="preserve"> with me all these years.</w:t>
      </w:r>
    </w:p>
    <w:p w:rsidR="005E4B50" w:rsidRPr="00975219" w:rsidRDefault="005E4B50" w:rsidP="003B7C8A">
      <w:pPr>
        <w:spacing w:line="276" w:lineRule="auto"/>
        <w:jc w:val="both"/>
        <w:rPr>
          <w:rFonts w:ascii="Segoe Print" w:hAnsi="Segoe Print"/>
          <w:sz w:val="24"/>
          <w:szCs w:val="24"/>
          <w:lang w:val="en-CA"/>
        </w:rPr>
      </w:pPr>
      <w:r w:rsidRPr="00975219">
        <w:rPr>
          <w:rFonts w:ascii="Segoe Print" w:hAnsi="Segoe Print"/>
          <w:sz w:val="24"/>
          <w:szCs w:val="24"/>
          <w:lang w:val="en-CA"/>
        </w:rPr>
        <w:t xml:space="preserve">To my dream team, Chunk, Ali, Mel and Jake: </w:t>
      </w:r>
      <w:r w:rsidR="00EB5EAE" w:rsidRPr="00975219">
        <w:rPr>
          <w:rFonts w:ascii="Segoe Print" w:hAnsi="Segoe Print"/>
          <w:sz w:val="24"/>
          <w:szCs w:val="24"/>
          <w:lang w:val="en-CA"/>
        </w:rPr>
        <w:t xml:space="preserve">to say I could not have done this without you is a complete understatement. </w:t>
      </w:r>
      <w:r w:rsidR="00DF379E" w:rsidRPr="00975219">
        <w:rPr>
          <w:rFonts w:ascii="Segoe Print" w:hAnsi="Segoe Print"/>
          <w:sz w:val="24"/>
          <w:szCs w:val="24"/>
          <w:lang w:val="en-CA"/>
        </w:rPr>
        <w:t>I have h</w:t>
      </w:r>
      <w:r w:rsidR="00A14419" w:rsidRPr="00975219">
        <w:rPr>
          <w:rFonts w:ascii="Segoe Print" w:hAnsi="Segoe Print"/>
          <w:sz w:val="24"/>
          <w:szCs w:val="24"/>
          <w:lang w:val="en-CA"/>
        </w:rPr>
        <w:t xml:space="preserve">ad the immense honour of </w:t>
      </w:r>
      <w:r w:rsidR="00AB3FBE" w:rsidRPr="00975219">
        <w:rPr>
          <w:rFonts w:ascii="Segoe Print" w:hAnsi="Segoe Print"/>
          <w:sz w:val="24"/>
          <w:szCs w:val="24"/>
          <w:lang w:val="en-CA"/>
        </w:rPr>
        <w:t>having</w:t>
      </w:r>
      <w:r w:rsidR="00A14419" w:rsidRPr="00975219">
        <w:rPr>
          <w:rFonts w:ascii="Segoe Print" w:hAnsi="Segoe Print"/>
          <w:sz w:val="24"/>
          <w:szCs w:val="24"/>
          <w:lang w:val="en-CA"/>
        </w:rPr>
        <w:t xml:space="preserve"> each of you </w:t>
      </w:r>
      <w:r w:rsidR="00AB3FBE" w:rsidRPr="00975219">
        <w:rPr>
          <w:rFonts w:ascii="Segoe Print" w:hAnsi="Segoe Print"/>
          <w:sz w:val="24"/>
          <w:szCs w:val="24"/>
          <w:lang w:val="en-CA"/>
        </w:rPr>
        <w:t xml:space="preserve">in my life </w:t>
      </w:r>
      <w:r w:rsidR="00A14419" w:rsidRPr="00975219">
        <w:rPr>
          <w:rFonts w:ascii="Segoe Print" w:hAnsi="Segoe Print"/>
          <w:sz w:val="24"/>
          <w:szCs w:val="24"/>
          <w:lang w:val="en-CA"/>
        </w:rPr>
        <w:t xml:space="preserve">and I am a better scientist, friend and human being for it. </w:t>
      </w:r>
      <w:r w:rsidR="00E2241C" w:rsidRPr="00975219">
        <w:rPr>
          <w:rFonts w:ascii="Segoe Print" w:hAnsi="Segoe Print"/>
          <w:sz w:val="24"/>
          <w:szCs w:val="24"/>
          <w:lang w:val="en-CA"/>
        </w:rPr>
        <w:t>T</w:t>
      </w:r>
      <w:r w:rsidR="00A14419" w:rsidRPr="00975219">
        <w:rPr>
          <w:rFonts w:ascii="Segoe Print" w:hAnsi="Segoe Print"/>
          <w:sz w:val="24"/>
          <w:szCs w:val="24"/>
          <w:lang w:val="en-CA"/>
        </w:rPr>
        <w:t xml:space="preserve">his thesis is </w:t>
      </w:r>
      <w:r w:rsidR="00E2241C" w:rsidRPr="00975219">
        <w:rPr>
          <w:rFonts w:ascii="Segoe Print" w:hAnsi="Segoe Print"/>
          <w:sz w:val="24"/>
          <w:szCs w:val="24"/>
          <w:lang w:val="en-CA"/>
        </w:rPr>
        <w:t>built on</w:t>
      </w:r>
      <w:r w:rsidR="00AB3FBE" w:rsidRPr="00975219">
        <w:rPr>
          <w:rFonts w:ascii="Segoe Print" w:hAnsi="Segoe Print"/>
          <w:sz w:val="24"/>
          <w:szCs w:val="24"/>
          <w:lang w:val="en-CA"/>
        </w:rPr>
        <w:t xml:space="preserve"> </w:t>
      </w:r>
      <w:proofErr w:type="spellStart"/>
      <w:r w:rsidR="00AB3FBE" w:rsidRPr="00975219">
        <w:rPr>
          <w:rFonts w:ascii="Segoe Print" w:hAnsi="Segoe Print"/>
          <w:sz w:val="24"/>
          <w:szCs w:val="24"/>
          <w:lang w:val="en-CA"/>
        </w:rPr>
        <w:t>Fazari</w:t>
      </w:r>
      <w:proofErr w:type="spellEnd"/>
      <w:r w:rsidR="00AB3FBE" w:rsidRPr="00975219">
        <w:rPr>
          <w:rFonts w:ascii="Segoe Print" w:hAnsi="Segoe Print"/>
          <w:sz w:val="24"/>
          <w:szCs w:val="24"/>
          <w:lang w:val="en-CA"/>
        </w:rPr>
        <w:t xml:space="preserve"> pizza, DCBs and enough laughter to shake the world. </w:t>
      </w:r>
    </w:p>
    <w:p w:rsidR="00585B78" w:rsidRPr="00975219" w:rsidRDefault="00F9471B" w:rsidP="003B7C8A">
      <w:pPr>
        <w:spacing w:line="276" w:lineRule="auto"/>
        <w:jc w:val="both"/>
        <w:rPr>
          <w:rFonts w:ascii="Segoe Print" w:hAnsi="Segoe Print"/>
          <w:sz w:val="24"/>
          <w:szCs w:val="24"/>
          <w:lang w:val="en-CA"/>
        </w:rPr>
      </w:pPr>
      <w:r w:rsidRPr="00975219">
        <w:rPr>
          <w:rFonts w:ascii="Segoe Print" w:hAnsi="Segoe Print"/>
          <w:sz w:val="24"/>
          <w:szCs w:val="24"/>
          <w:lang w:val="en-CA"/>
        </w:rPr>
        <w:t xml:space="preserve">A </w:t>
      </w:r>
      <w:proofErr w:type="spellStart"/>
      <w:r w:rsidRPr="00975219">
        <w:rPr>
          <w:rFonts w:ascii="Segoe Print" w:hAnsi="Segoe Print"/>
          <w:sz w:val="24"/>
          <w:szCs w:val="24"/>
          <w:lang w:val="en-CA"/>
        </w:rPr>
        <w:t>mes</w:t>
      </w:r>
      <w:proofErr w:type="spellEnd"/>
      <w:r w:rsidRPr="00975219">
        <w:rPr>
          <w:rFonts w:ascii="Segoe Print" w:hAnsi="Segoe Print"/>
          <w:sz w:val="24"/>
          <w:szCs w:val="24"/>
          <w:lang w:val="en-CA"/>
        </w:rPr>
        <w:t xml:space="preserve"> parents: je </w:t>
      </w:r>
      <w:proofErr w:type="spellStart"/>
      <w:r w:rsidRPr="00975219">
        <w:rPr>
          <w:rFonts w:ascii="Segoe Print" w:hAnsi="Segoe Print"/>
          <w:sz w:val="24"/>
          <w:szCs w:val="24"/>
          <w:lang w:val="en-CA"/>
        </w:rPr>
        <w:t>vous</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dédie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cette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thèse</w:t>
      </w:r>
      <w:proofErr w:type="spellEnd"/>
      <w:r w:rsidRPr="00975219">
        <w:rPr>
          <w:rFonts w:ascii="Segoe Print" w:hAnsi="Segoe Print"/>
          <w:sz w:val="24"/>
          <w:szCs w:val="24"/>
          <w:lang w:val="en-CA"/>
        </w:rPr>
        <w:t xml:space="preserve"> car sans </w:t>
      </w:r>
      <w:proofErr w:type="spellStart"/>
      <w:r w:rsidRPr="00975219">
        <w:rPr>
          <w:rFonts w:ascii="Segoe Print" w:hAnsi="Segoe Print"/>
          <w:sz w:val="24"/>
          <w:szCs w:val="24"/>
          <w:lang w:val="en-CA"/>
        </w:rPr>
        <w:t>vous</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elle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n'existerait</w:t>
      </w:r>
      <w:proofErr w:type="spellEnd"/>
      <w:r w:rsidRPr="00975219">
        <w:rPr>
          <w:rFonts w:ascii="Segoe Print" w:hAnsi="Segoe Print"/>
          <w:sz w:val="24"/>
          <w:szCs w:val="24"/>
          <w:lang w:val="en-CA"/>
        </w:rPr>
        <w:t xml:space="preserve"> pas. Il </w:t>
      </w:r>
      <w:proofErr w:type="spellStart"/>
      <w:r w:rsidRPr="00975219">
        <w:rPr>
          <w:rFonts w:ascii="Segoe Print" w:hAnsi="Segoe Print"/>
          <w:sz w:val="24"/>
          <w:szCs w:val="24"/>
          <w:lang w:val="en-CA"/>
        </w:rPr>
        <w:t>n'y</w:t>
      </w:r>
      <w:proofErr w:type="spellEnd"/>
      <w:r w:rsidRPr="00975219">
        <w:rPr>
          <w:rFonts w:ascii="Segoe Print" w:hAnsi="Segoe Print"/>
          <w:sz w:val="24"/>
          <w:szCs w:val="24"/>
          <w:lang w:val="en-CA"/>
        </w:rPr>
        <w:t xml:space="preserve"> a pas </w:t>
      </w:r>
      <w:proofErr w:type="spellStart"/>
      <w:r w:rsidRPr="00975219">
        <w:rPr>
          <w:rFonts w:ascii="Segoe Print" w:hAnsi="Segoe Print"/>
          <w:sz w:val="24"/>
          <w:szCs w:val="24"/>
          <w:lang w:val="en-CA"/>
        </w:rPr>
        <w:t>assez</w:t>
      </w:r>
      <w:proofErr w:type="spellEnd"/>
      <w:r w:rsidRPr="00975219">
        <w:rPr>
          <w:rFonts w:ascii="Segoe Print" w:hAnsi="Segoe Print"/>
          <w:sz w:val="24"/>
          <w:szCs w:val="24"/>
          <w:lang w:val="en-CA"/>
        </w:rPr>
        <w:t xml:space="preserve"> de pages pour </w:t>
      </w:r>
      <w:proofErr w:type="spellStart"/>
      <w:r w:rsidRPr="00975219">
        <w:rPr>
          <w:rFonts w:ascii="Segoe Print" w:hAnsi="Segoe Print"/>
          <w:sz w:val="24"/>
          <w:szCs w:val="24"/>
          <w:lang w:val="en-CA"/>
        </w:rPr>
        <w:t>énumérer</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l'immense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liste</w:t>
      </w:r>
      <w:proofErr w:type="spellEnd"/>
      <w:r w:rsidRPr="00975219">
        <w:rPr>
          <w:rFonts w:ascii="Segoe Print" w:hAnsi="Segoe Print"/>
          <w:sz w:val="24"/>
          <w:szCs w:val="24"/>
          <w:lang w:val="en-CA"/>
        </w:rPr>
        <w:t xml:space="preserve"> de tout </w:t>
      </w:r>
      <w:proofErr w:type="spellStart"/>
      <w:r w:rsidRPr="00975219">
        <w:rPr>
          <w:rFonts w:ascii="Segoe Print" w:hAnsi="Segoe Print"/>
          <w:sz w:val="24"/>
          <w:szCs w:val="24"/>
          <w:lang w:val="en-CA"/>
        </w:rPr>
        <w:t>ce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que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vous</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avez</w:t>
      </w:r>
      <w:proofErr w:type="spellEnd"/>
      <w:r w:rsidRPr="00975219">
        <w:rPr>
          <w:rFonts w:ascii="Segoe Print" w:hAnsi="Segoe Print"/>
          <w:sz w:val="24"/>
          <w:szCs w:val="24"/>
          <w:lang w:val="en-CA"/>
        </w:rPr>
        <w:t xml:space="preserve"> fait pour </w:t>
      </w:r>
      <w:proofErr w:type="spellStart"/>
      <w:r w:rsidRPr="00975219">
        <w:rPr>
          <w:rFonts w:ascii="Segoe Print" w:hAnsi="Segoe Print"/>
          <w:sz w:val="24"/>
          <w:szCs w:val="24"/>
          <w:lang w:val="en-CA"/>
        </w:rPr>
        <w:t>moi</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mais</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elle</w:t>
      </w:r>
      <w:proofErr w:type="spellEnd"/>
      <w:r w:rsidRPr="00975219">
        <w:rPr>
          <w:rFonts w:ascii="Segoe Print" w:hAnsi="Segoe Print"/>
          <w:sz w:val="24"/>
          <w:szCs w:val="24"/>
          <w:lang w:val="en-CA"/>
        </w:rPr>
        <w:t xml:space="preserve"> se </w:t>
      </w:r>
      <w:proofErr w:type="spellStart"/>
      <w:r w:rsidRPr="00975219">
        <w:rPr>
          <w:rFonts w:ascii="Segoe Print" w:hAnsi="Segoe Print"/>
          <w:sz w:val="24"/>
          <w:szCs w:val="24"/>
          <w:lang w:val="en-CA"/>
        </w:rPr>
        <w:t>résume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très</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bien</w:t>
      </w:r>
      <w:proofErr w:type="spellEnd"/>
      <w:r w:rsidRPr="00975219">
        <w:rPr>
          <w:rFonts w:ascii="Segoe Print" w:hAnsi="Segoe Print"/>
          <w:sz w:val="24"/>
          <w:szCs w:val="24"/>
          <w:lang w:val="en-CA"/>
        </w:rPr>
        <w:t xml:space="preserve">: un amour </w:t>
      </w:r>
      <w:proofErr w:type="spellStart"/>
      <w:r w:rsidRPr="00975219">
        <w:rPr>
          <w:rFonts w:ascii="Segoe Print" w:hAnsi="Segoe Print"/>
          <w:sz w:val="24"/>
          <w:szCs w:val="24"/>
          <w:lang w:val="en-CA"/>
        </w:rPr>
        <w:t>inconditionnel</w:t>
      </w:r>
      <w:proofErr w:type="spellEnd"/>
      <w:r w:rsidRPr="00975219">
        <w:rPr>
          <w:rFonts w:ascii="Segoe Print" w:hAnsi="Segoe Print"/>
          <w:sz w:val="24"/>
          <w:szCs w:val="24"/>
          <w:lang w:val="en-CA"/>
        </w:rPr>
        <w:t xml:space="preserve"> pour </w:t>
      </w:r>
      <w:proofErr w:type="spellStart"/>
      <w:r w:rsidRPr="00975219">
        <w:rPr>
          <w:rFonts w:ascii="Segoe Print" w:hAnsi="Segoe Print"/>
          <w:sz w:val="24"/>
          <w:szCs w:val="24"/>
          <w:lang w:val="en-CA"/>
        </w:rPr>
        <w:t>votre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fille</w:t>
      </w:r>
      <w:proofErr w:type="spellEnd"/>
      <w:r w:rsidRPr="00975219">
        <w:rPr>
          <w:rFonts w:ascii="Segoe Print" w:hAnsi="Segoe Print"/>
          <w:sz w:val="24"/>
          <w:szCs w:val="24"/>
          <w:lang w:val="en-CA"/>
        </w:rPr>
        <w:t xml:space="preserve">. Il y a en </w:t>
      </w:r>
      <w:proofErr w:type="spellStart"/>
      <w:r w:rsidRPr="00975219">
        <w:rPr>
          <w:rFonts w:ascii="Segoe Print" w:hAnsi="Segoe Print"/>
          <w:sz w:val="24"/>
          <w:szCs w:val="24"/>
          <w:lang w:val="en-CA"/>
        </w:rPr>
        <w:t>moi</w:t>
      </w:r>
      <w:proofErr w:type="spellEnd"/>
      <w:r w:rsidRPr="00975219">
        <w:rPr>
          <w:rFonts w:ascii="Segoe Print" w:hAnsi="Segoe Print"/>
          <w:sz w:val="24"/>
          <w:szCs w:val="24"/>
          <w:lang w:val="en-CA"/>
        </w:rPr>
        <w:t xml:space="preserve"> plus </w:t>
      </w:r>
      <w:proofErr w:type="spellStart"/>
      <w:r w:rsidRPr="00975219">
        <w:rPr>
          <w:rFonts w:ascii="Segoe Print" w:hAnsi="Segoe Print"/>
          <w:sz w:val="24"/>
          <w:szCs w:val="24"/>
          <w:lang w:val="en-CA"/>
        </w:rPr>
        <w:t>que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votre</w:t>
      </w:r>
      <w:proofErr w:type="spellEnd"/>
      <w:r w:rsidRPr="00975219">
        <w:rPr>
          <w:rFonts w:ascii="Segoe Print" w:hAnsi="Segoe Print"/>
          <w:sz w:val="24"/>
          <w:szCs w:val="24"/>
          <w:lang w:val="en-CA"/>
        </w:rPr>
        <w:t xml:space="preserve"> sang, </w:t>
      </w:r>
      <w:proofErr w:type="spellStart"/>
      <w:r w:rsidRPr="00975219">
        <w:rPr>
          <w:rFonts w:ascii="Segoe Print" w:hAnsi="Segoe Print"/>
          <w:sz w:val="24"/>
          <w:szCs w:val="24"/>
          <w:lang w:val="en-CA"/>
        </w:rPr>
        <w:t>il</w:t>
      </w:r>
      <w:proofErr w:type="spellEnd"/>
      <w:r w:rsidRPr="00975219">
        <w:rPr>
          <w:rFonts w:ascii="Segoe Print" w:hAnsi="Segoe Print"/>
          <w:sz w:val="24"/>
          <w:szCs w:val="24"/>
          <w:lang w:val="en-CA"/>
        </w:rPr>
        <w:t xml:space="preserve"> y a </w:t>
      </w:r>
      <w:proofErr w:type="spellStart"/>
      <w:r w:rsidRPr="00975219">
        <w:rPr>
          <w:rFonts w:ascii="Segoe Print" w:hAnsi="Segoe Print"/>
          <w:sz w:val="24"/>
          <w:szCs w:val="24"/>
          <w:lang w:val="en-CA"/>
        </w:rPr>
        <w:t>votre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âme</w:t>
      </w:r>
      <w:proofErr w:type="spellEnd"/>
      <w:r w:rsidRPr="00975219">
        <w:rPr>
          <w:rFonts w:ascii="Segoe Print" w:hAnsi="Segoe Print"/>
          <w:sz w:val="24"/>
          <w:szCs w:val="24"/>
          <w:lang w:val="en-CA"/>
        </w:rPr>
        <w:t xml:space="preserve">, qui </w:t>
      </w:r>
      <w:proofErr w:type="spellStart"/>
      <w:r w:rsidRPr="00975219">
        <w:rPr>
          <w:rFonts w:ascii="Segoe Print" w:hAnsi="Segoe Print"/>
          <w:sz w:val="24"/>
          <w:szCs w:val="24"/>
          <w:lang w:val="en-CA"/>
        </w:rPr>
        <w:t>brille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da</w:t>
      </w:r>
      <w:r w:rsidR="009017CA" w:rsidRPr="00975219">
        <w:rPr>
          <w:rFonts w:ascii="Segoe Print" w:hAnsi="Segoe Print"/>
          <w:sz w:val="24"/>
          <w:szCs w:val="24"/>
          <w:lang w:val="en-CA"/>
        </w:rPr>
        <w:t>ns</w:t>
      </w:r>
      <w:proofErr w:type="spellEnd"/>
      <w:r w:rsidR="009017CA" w:rsidRPr="00975219">
        <w:rPr>
          <w:rFonts w:ascii="Segoe Print" w:hAnsi="Segoe Print"/>
          <w:sz w:val="24"/>
          <w:szCs w:val="24"/>
          <w:lang w:val="en-CA"/>
        </w:rPr>
        <w:t xml:space="preserve"> tout </w:t>
      </w:r>
      <w:proofErr w:type="spellStart"/>
      <w:r w:rsidR="009017CA" w:rsidRPr="00975219">
        <w:rPr>
          <w:rFonts w:ascii="Segoe Print" w:hAnsi="Segoe Print"/>
          <w:sz w:val="24"/>
          <w:szCs w:val="24"/>
          <w:lang w:val="en-CA"/>
        </w:rPr>
        <w:t>ce</w:t>
      </w:r>
      <w:proofErr w:type="spellEnd"/>
      <w:r w:rsidR="009017CA" w:rsidRPr="00975219">
        <w:rPr>
          <w:rFonts w:ascii="Segoe Print" w:hAnsi="Segoe Print"/>
          <w:sz w:val="24"/>
          <w:szCs w:val="24"/>
          <w:lang w:val="en-CA"/>
        </w:rPr>
        <w:t xml:space="preserve"> </w:t>
      </w:r>
      <w:proofErr w:type="spellStart"/>
      <w:r w:rsidR="009017CA" w:rsidRPr="00975219">
        <w:rPr>
          <w:rFonts w:ascii="Segoe Print" w:hAnsi="Segoe Print"/>
          <w:sz w:val="24"/>
          <w:szCs w:val="24"/>
          <w:lang w:val="en-CA"/>
        </w:rPr>
        <w:t>que</w:t>
      </w:r>
      <w:proofErr w:type="spellEnd"/>
      <w:r w:rsidR="009017CA" w:rsidRPr="00975219">
        <w:rPr>
          <w:rFonts w:ascii="Segoe Print" w:hAnsi="Segoe Print"/>
          <w:sz w:val="24"/>
          <w:szCs w:val="24"/>
          <w:lang w:val="en-CA"/>
        </w:rPr>
        <w:t xml:space="preserve"> je </w:t>
      </w:r>
      <w:proofErr w:type="spellStart"/>
      <w:r w:rsidR="009017CA" w:rsidRPr="00975219">
        <w:rPr>
          <w:rFonts w:ascii="Segoe Print" w:hAnsi="Segoe Print"/>
          <w:sz w:val="24"/>
          <w:szCs w:val="24"/>
          <w:lang w:val="en-CA"/>
        </w:rPr>
        <w:t>fais</w:t>
      </w:r>
      <w:proofErr w:type="spellEnd"/>
      <w:r w:rsidR="009017CA" w:rsidRPr="00975219">
        <w:rPr>
          <w:rFonts w:ascii="Segoe Print" w:hAnsi="Segoe Print"/>
          <w:sz w:val="24"/>
          <w:szCs w:val="24"/>
          <w:lang w:val="en-CA"/>
        </w:rPr>
        <w:t xml:space="preserve"> et en tout </w:t>
      </w:r>
      <w:proofErr w:type="spellStart"/>
      <w:r w:rsidR="009017CA" w:rsidRPr="00975219">
        <w:rPr>
          <w:rFonts w:ascii="Segoe Print" w:hAnsi="Segoe Print"/>
          <w:sz w:val="24"/>
          <w:szCs w:val="24"/>
          <w:lang w:val="en-CA"/>
        </w:rPr>
        <w:t>ce</w:t>
      </w:r>
      <w:proofErr w:type="spellEnd"/>
      <w:r w:rsidR="009017CA" w:rsidRPr="00975219">
        <w:rPr>
          <w:rFonts w:ascii="Segoe Print" w:hAnsi="Segoe Print"/>
          <w:sz w:val="24"/>
          <w:szCs w:val="24"/>
          <w:lang w:val="en-CA"/>
        </w:rPr>
        <w:t xml:space="preserve"> </w:t>
      </w:r>
      <w:proofErr w:type="spellStart"/>
      <w:r w:rsidR="009017CA" w:rsidRPr="00975219">
        <w:rPr>
          <w:rFonts w:ascii="Segoe Print" w:hAnsi="Segoe Print"/>
          <w:sz w:val="24"/>
          <w:szCs w:val="24"/>
          <w:lang w:val="en-CA"/>
        </w:rPr>
        <w:t>que</w:t>
      </w:r>
      <w:proofErr w:type="spellEnd"/>
      <w:r w:rsidRPr="00975219">
        <w:rPr>
          <w:rFonts w:ascii="Segoe Print" w:hAnsi="Segoe Print"/>
          <w:sz w:val="24"/>
          <w:szCs w:val="24"/>
          <w:lang w:val="en-CA"/>
        </w:rPr>
        <w:t xml:space="preserve"> je </w:t>
      </w:r>
      <w:proofErr w:type="spellStart"/>
      <w:r w:rsidRPr="00975219">
        <w:rPr>
          <w:rFonts w:ascii="Segoe Print" w:hAnsi="Segoe Print"/>
          <w:sz w:val="24"/>
          <w:szCs w:val="24"/>
          <w:lang w:val="en-CA"/>
        </w:rPr>
        <w:t>suis</w:t>
      </w:r>
      <w:proofErr w:type="spellEnd"/>
      <w:r w:rsidRPr="00975219">
        <w:rPr>
          <w:rFonts w:ascii="Segoe Print" w:hAnsi="Segoe Print"/>
          <w:sz w:val="24"/>
          <w:szCs w:val="24"/>
          <w:lang w:val="en-CA"/>
        </w:rPr>
        <w:t xml:space="preserve">. Je </w:t>
      </w:r>
      <w:proofErr w:type="spellStart"/>
      <w:r w:rsidRPr="00975219">
        <w:rPr>
          <w:rFonts w:ascii="Segoe Print" w:hAnsi="Segoe Print"/>
          <w:sz w:val="24"/>
          <w:szCs w:val="24"/>
          <w:lang w:val="en-CA"/>
        </w:rPr>
        <w:t>vous</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aime</w:t>
      </w:r>
      <w:proofErr w:type="spellEnd"/>
      <w:r w:rsidRPr="00975219">
        <w:rPr>
          <w:rFonts w:ascii="Segoe Print" w:hAnsi="Segoe Print"/>
          <w:sz w:val="24"/>
          <w:szCs w:val="24"/>
          <w:lang w:val="en-CA"/>
        </w:rPr>
        <w:t xml:space="preserve"> </w:t>
      </w:r>
      <w:proofErr w:type="spellStart"/>
      <w:r w:rsidRPr="00975219">
        <w:rPr>
          <w:rFonts w:ascii="Segoe Print" w:hAnsi="Segoe Print"/>
          <w:sz w:val="24"/>
          <w:szCs w:val="24"/>
          <w:lang w:val="en-CA"/>
        </w:rPr>
        <w:t>très</w:t>
      </w:r>
      <w:proofErr w:type="spellEnd"/>
      <w:r w:rsidRPr="00975219">
        <w:rPr>
          <w:rFonts w:ascii="Segoe Print" w:hAnsi="Segoe Print"/>
          <w:sz w:val="24"/>
          <w:szCs w:val="24"/>
          <w:lang w:val="en-CA"/>
        </w:rPr>
        <w:t xml:space="preserve"> fort. </w:t>
      </w:r>
    </w:p>
    <w:p w:rsidR="00585B78" w:rsidRPr="00975219" w:rsidRDefault="00585B78" w:rsidP="003B7C8A">
      <w:pPr>
        <w:spacing w:line="276" w:lineRule="auto"/>
        <w:jc w:val="right"/>
        <w:rPr>
          <w:rFonts w:ascii="Segoe Print" w:hAnsi="Segoe Print"/>
          <w:sz w:val="24"/>
          <w:szCs w:val="24"/>
          <w:lang w:val="en-CA"/>
        </w:rPr>
        <w:sectPr w:rsidR="00585B78" w:rsidRPr="00975219" w:rsidSect="00C15084">
          <w:pgSz w:w="12240" w:h="15840" w:code="1"/>
          <w:pgMar w:top="2160" w:right="1440" w:bottom="1440" w:left="2160" w:header="720" w:footer="720" w:gutter="0"/>
          <w:pgNumType w:fmt="lowerRoman"/>
          <w:cols w:space="720"/>
          <w:docGrid w:linePitch="360"/>
        </w:sectPr>
      </w:pPr>
      <w:r w:rsidRPr="00975219">
        <w:rPr>
          <w:rFonts w:ascii="Segoe Print" w:hAnsi="Segoe Print"/>
          <w:sz w:val="24"/>
          <w:szCs w:val="24"/>
          <w:lang w:val="en-CA"/>
        </w:rPr>
        <w:t>N.</w:t>
      </w:r>
    </w:p>
    <w:sdt>
      <w:sdtPr>
        <w:rPr>
          <w:rFonts w:asciiTheme="minorHAnsi" w:eastAsiaTheme="minorEastAsia" w:hAnsiTheme="minorHAnsi" w:cstheme="minorBidi"/>
          <w:b w:val="0"/>
          <w:bCs w:val="0"/>
          <w:i/>
          <w:iCs w:val="0"/>
          <w:caps w:val="0"/>
          <w:sz w:val="22"/>
          <w:szCs w:val="22"/>
          <w:lang w:val="en-CA"/>
        </w:rPr>
        <w:id w:val="164874921"/>
        <w:docPartObj>
          <w:docPartGallery w:val="Table of Contents"/>
          <w:docPartUnique/>
        </w:docPartObj>
      </w:sdtPr>
      <w:sdtEndPr>
        <w:rPr>
          <w:i w:val="0"/>
        </w:rPr>
      </w:sdtEndPr>
      <w:sdtContent>
        <w:p w:rsidR="00160C7B" w:rsidRPr="00975219" w:rsidRDefault="00E118DD" w:rsidP="00386AB9">
          <w:pPr>
            <w:pStyle w:val="TOCHeading"/>
            <w:spacing w:after="240" w:line="276" w:lineRule="auto"/>
            <w:jc w:val="center"/>
            <w:rPr>
              <w:lang w:val="en-CA"/>
            </w:rPr>
          </w:pPr>
          <w:r w:rsidRPr="00975219">
            <w:rPr>
              <w:lang w:val="en-CA"/>
            </w:rPr>
            <w:t xml:space="preserve">TABLE OF </w:t>
          </w:r>
          <w:r w:rsidR="00870533" w:rsidRPr="00975219">
            <w:rPr>
              <w:lang w:val="en-CA"/>
            </w:rPr>
            <w:t>CONTENTS</w:t>
          </w:r>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r w:rsidRPr="00374938">
            <w:rPr>
              <w:lang w:val="en-CA"/>
            </w:rPr>
            <w:fldChar w:fldCharType="begin"/>
          </w:r>
          <w:r w:rsidR="00160C7B" w:rsidRPr="00975219">
            <w:rPr>
              <w:lang w:val="en-CA"/>
            </w:rPr>
            <w:instrText xml:space="preserve"> TOC \o "1-3" \h \z \u </w:instrText>
          </w:r>
          <w:r w:rsidRPr="00374938">
            <w:rPr>
              <w:lang w:val="en-CA"/>
            </w:rPr>
            <w:fldChar w:fldCharType="separate"/>
          </w:r>
          <w:hyperlink w:anchor="_Toc405224655" w:history="1">
            <w:r w:rsidR="009A1342" w:rsidRPr="00975219">
              <w:rPr>
                <w:rStyle w:val="Hyperlink"/>
                <w:noProof/>
                <w:sz w:val="22"/>
                <w:szCs w:val="22"/>
                <w:lang w:val="en-CA"/>
              </w:rPr>
              <w:t>ABSTRACT</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_Toc405224655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iii</w:t>
            </w:r>
            <w:r w:rsidRPr="00975219">
              <w:rPr>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56" w:history="1">
            <w:r w:rsidR="009A1342" w:rsidRPr="00975219">
              <w:rPr>
                <w:rStyle w:val="Hyperlink"/>
                <w:noProof/>
                <w:sz w:val="22"/>
                <w:szCs w:val="22"/>
                <w:lang w:val="en-CA"/>
              </w:rPr>
              <w:t>ACKNOWLEDGMENTS</w:t>
            </w:r>
            <w:r w:rsidR="00B92D92" w:rsidRPr="00975219">
              <w:rPr>
                <w:rStyle w:val="Hyperlink"/>
                <w:noProof/>
                <w:sz w:val="22"/>
                <w:szCs w:val="22"/>
                <w:lang w:val="en-CA"/>
              </w:rPr>
              <w:t xml:space="preserve"> </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_Toc405224656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iv</w:t>
            </w:r>
            <w:r w:rsidRPr="00975219">
              <w:rPr>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57" w:history="1">
            <w:r w:rsidR="009A1342" w:rsidRPr="00975219">
              <w:rPr>
                <w:rStyle w:val="Hyperlink"/>
                <w:noProof/>
                <w:sz w:val="22"/>
                <w:szCs w:val="22"/>
                <w:lang w:val="en-CA"/>
              </w:rPr>
              <w:t>FIGURES</w:t>
            </w:r>
            <w:r w:rsidR="00B92D92" w:rsidRPr="00975219">
              <w:rPr>
                <w:rStyle w:val="Hyperlink"/>
                <w:noProof/>
                <w:sz w:val="22"/>
                <w:szCs w:val="22"/>
                <w:lang w:val="en-CA"/>
              </w:rPr>
              <w:t xml:space="preserve"> </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_Toc405224657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vii</w:t>
            </w:r>
            <w:r w:rsidRPr="00975219">
              <w:rPr>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58" w:history="1">
            <w:r w:rsidR="009A1342" w:rsidRPr="00975219">
              <w:rPr>
                <w:rStyle w:val="Hyperlink"/>
                <w:noProof/>
                <w:sz w:val="22"/>
                <w:szCs w:val="22"/>
                <w:lang w:val="en-CA"/>
              </w:rPr>
              <w:t>tables</w:t>
            </w:r>
            <w:r w:rsidR="00B92D92" w:rsidRPr="00975219">
              <w:rPr>
                <w:rStyle w:val="Hyperlink"/>
                <w:noProof/>
                <w:sz w:val="22"/>
                <w:szCs w:val="22"/>
                <w:lang w:val="en-CA"/>
              </w:rPr>
              <w:t xml:space="preserve"> </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_Toc405224658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viii</w:t>
            </w:r>
            <w:r w:rsidRPr="00975219">
              <w:rPr>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59" w:history="1">
            <w:r w:rsidR="009A1342" w:rsidRPr="00975219">
              <w:rPr>
                <w:rStyle w:val="Hyperlink"/>
                <w:noProof/>
                <w:sz w:val="22"/>
                <w:szCs w:val="22"/>
                <w:lang w:val="en-CA"/>
              </w:rPr>
              <w:t>DECLARATION OF ACADEMIC ACHIEVEMENT</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_Toc405224659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ix</w:t>
            </w:r>
            <w:r w:rsidRPr="00975219">
              <w:rPr>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60" w:history="1">
            <w:r w:rsidR="009A1342" w:rsidRPr="00975219">
              <w:rPr>
                <w:rStyle w:val="Hyperlink"/>
                <w:noProof/>
                <w:sz w:val="22"/>
                <w:szCs w:val="22"/>
                <w:lang w:val="en-CA"/>
              </w:rPr>
              <w:t>INTRODUCTION - FORENSIC SCIENCE AND ANCIENT DNA</w:t>
            </w:r>
            <w:r w:rsidR="00B92D92" w:rsidRPr="00975219">
              <w:rPr>
                <w:rStyle w:val="Hyperlink"/>
                <w:noProof/>
                <w:sz w:val="22"/>
                <w:szCs w:val="22"/>
                <w:lang w:val="en-CA"/>
              </w:rPr>
              <w:t xml:space="preserve"> </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_Toc405224660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1</w:t>
            </w:r>
            <w:r w:rsidRPr="00975219">
              <w:rPr>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61" w:history="1">
            <w:r w:rsidR="009A1342" w:rsidRPr="00975219">
              <w:rPr>
                <w:rStyle w:val="Hyperlink"/>
                <w:noProof/>
                <w:sz w:val="22"/>
                <w:szCs w:val="22"/>
                <w:lang w:val="en-CA"/>
              </w:rPr>
              <w:t>CHAPTER I - HIGH THROUGHPUT SEQUENCING</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_Toc405224661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8</w:t>
            </w:r>
            <w:r w:rsidRPr="00975219">
              <w:rPr>
                <w:noProof/>
                <w:webHidden/>
                <w:sz w:val="22"/>
                <w:szCs w:val="22"/>
                <w:lang w:val="en-CA"/>
              </w:rPr>
              <w:fldChar w:fldCharType="end"/>
            </w:r>
          </w:hyperlink>
        </w:p>
        <w:p w:rsidR="009A1342" w:rsidRPr="00975219" w:rsidRDefault="00374938" w:rsidP="00010761">
          <w:pPr>
            <w:pStyle w:val="TOC2"/>
            <w:rPr>
              <w:lang w:bidi="ar-SA"/>
            </w:rPr>
          </w:pPr>
          <w:hyperlink w:anchor="_Toc405224662" w:history="1">
            <w:r w:rsidR="009A1342" w:rsidRPr="00975219">
              <w:rPr>
                <w:rStyle w:val="Hyperlink"/>
              </w:rPr>
              <w:t>STR profiling from next-generation sequencing libraries:</w:t>
            </w:r>
            <w:r w:rsidR="009A1342" w:rsidRPr="00975219">
              <w:rPr>
                <w:webHidden/>
              </w:rPr>
              <w:tab/>
            </w:r>
            <w:r w:rsidRPr="00975219">
              <w:rPr>
                <w:webHidden/>
              </w:rPr>
              <w:fldChar w:fldCharType="begin"/>
            </w:r>
            <w:r w:rsidR="009A1342" w:rsidRPr="00975219">
              <w:rPr>
                <w:webHidden/>
              </w:rPr>
              <w:instrText xml:space="preserve"> PAGEREF _Toc405224662 \h </w:instrText>
            </w:r>
            <w:r w:rsidRPr="00975219">
              <w:rPr>
                <w:webHidden/>
              </w:rPr>
            </w:r>
            <w:r w:rsidRPr="00975219">
              <w:rPr>
                <w:webHidden/>
              </w:rPr>
              <w:fldChar w:fldCharType="separate"/>
            </w:r>
            <w:r w:rsidR="00752734" w:rsidRPr="00975219">
              <w:rPr>
                <w:webHidden/>
              </w:rPr>
              <w:t>8</w:t>
            </w:r>
            <w:r w:rsidRPr="00975219">
              <w:rPr>
                <w:webHidden/>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63" w:history="1">
            <w:r w:rsidR="009A1342" w:rsidRPr="00975219">
              <w:rPr>
                <w:rStyle w:val="Hyperlink"/>
                <w:i w:val="0"/>
                <w:noProof/>
                <w:sz w:val="22"/>
                <w:szCs w:val="22"/>
                <w:lang w:val="en-CA"/>
              </w:rPr>
              <w:t>Abstract</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_Toc405224663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9</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64" w:history="1">
            <w:r w:rsidR="009A1342" w:rsidRPr="00975219">
              <w:rPr>
                <w:rStyle w:val="Hyperlink"/>
                <w:i w:val="0"/>
                <w:noProof/>
                <w:sz w:val="22"/>
                <w:szCs w:val="22"/>
                <w:lang w:val="en-CA"/>
              </w:rPr>
              <w:t>Introduction</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_Toc405224664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10</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65" w:history="1">
            <w:r w:rsidR="009A1342" w:rsidRPr="00975219">
              <w:rPr>
                <w:rStyle w:val="Hyperlink"/>
                <w:i w:val="0"/>
                <w:noProof/>
                <w:sz w:val="22"/>
                <w:szCs w:val="22"/>
                <w:lang w:val="en-CA"/>
              </w:rPr>
              <w:t>Materials and Methods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_Toc405224665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12</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66" w:history="1">
            <w:r w:rsidR="009A1342" w:rsidRPr="00975219">
              <w:rPr>
                <w:rStyle w:val="Hyperlink"/>
                <w:i w:val="0"/>
                <w:noProof/>
                <w:sz w:val="22"/>
                <w:szCs w:val="22"/>
                <w:lang w:val="en-CA"/>
              </w:rPr>
              <w:t>Results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_Toc405224666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14</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67" w:history="1">
            <w:r w:rsidR="009A1342" w:rsidRPr="00975219">
              <w:rPr>
                <w:rStyle w:val="Hyperlink"/>
                <w:i w:val="0"/>
                <w:noProof/>
                <w:sz w:val="22"/>
                <w:szCs w:val="22"/>
                <w:lang w:val="en-CA"/>
              </w:rPr>
              <w:t>Discussion</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_Toc405224667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18</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68" w:history="1">
            <w:r w:rsidR="009A1342" w:rsidRPr="00975219">
              <w:rPr>
                <w:rStyle w:val="Hyperlink"/>
                <w:i w:val="0"/>
                <w:noProof/>
                <w:sz w:val="22"/>
                <w:szCs w:val="22"/>
                <w:lang w:val="en-CA"/>
              </w:rPr>
              <w:t>Conclusion</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_Toc405224668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19</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69" w:history="1">
            <w:r w:rsidR="009A1342" w:rsidRPr="00975219">
              <w:rPr>
                <w:rStyle w:val="Hyperlink"/>
                <w:i w:val="0"/>
                <w:noProof/>
                <w:sz w:val="22"/>
                <w:szCs w:val="22"/>
                <w:lang w:val="en-CA"/>
              </w:rPr>
              <w:t>Acknowledgments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_Toc405224669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20</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70" w:history="1">
            <w:r w:rsidR="009A1342" w:rsidRPr="00975219">
              <w:rPr>
                <w:rStyle w:val="Hyperlink"/>
                <w:i w:val="0"/>
                <w:noProof/>
                <w:sz w:val="22"/>
                <w:szCs w:val="22"/>
                <w:lang w:val="en-CA"/>
              </w:rPr>
              <w:t>References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_Toc405224670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21</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71" w:history="1">
            <w:r w:rsidR="009A1342" w:rsidRPr="00975219">
              <w:rPr>
                <w:rStyle w:val="Hyperlink"/>
                <w:i w:val="0"/>
                <w:noProof/>
                <w:sz w:val="22"/>
                <w:szCs w:val="22"/>
                <w:lang w:val="en-CA"/>
              </w:rPr>
              <w:t>Supplementary Online Materials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_Toc405224671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25</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72" w:history="1">
            <w:r w:rsidR="009A1342" w:rsidRPr="00975219">
              <w:rPr>
                <w:rStyle w:val="Hyperlink"/>
                <w:i w:val="0"/>
                <w:noProof/>
                <w:sz w:val="22"/>
                <w:szCs w:val="22"/>
                <w:lang w:val="en-CA"/>
              </w:rPr>
              <w:t>Supplementary Online Materials References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_Toc405224672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32</w:t>
            </w:r>
            <w:r w:rsidRPr="00975219">
              <w:rPr>
                <w:i w:val="0"/>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73" w:history="1">
            <w:r w:rsidR="009A1342" w:rsidRPr="00975219">
              <w:rPr>
                <w:rStyle w:val="Hyperlink"/>
                <w:noProof/>
                <w:sz w:val="22"/>
                <w:szCs w:val="22"/>
                <w:lang w:val="en-CA"/>
              </w:rPr>
              <w:t>CHAPTER II - ENZYMATIC DNA REPAIR</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_Toc405224673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34</w:t>
            </w:r>
            <w:r w:rsidRPr="00975219">
              <w:rPr>
                <w:noProof/>
                <w:webHidden/>
                <w:sz w:val="22"/>
                <w:szCs w:val="22"/>
                <w:lang w:val="en-CA"/>
              </w:rPr>
              <w:fldChar w:fldCharType="end"/>
            </w:r>
          </w:hyperlink>
        </w:p>
        <w:p w:rsidR="009A1342" w:rsidRPr="00975219" w:rsidRDefault="00374938" w:rsidP="00010761">
          <w:pPr>
            <w:pStyle w:val="TOC2"/>
            <w:rPr>
              <w:lang w:bidi="ar-SA"/>
            </w:rPr>
          </w:pPr>
          <w:hyperlink w:anchor="_Toc405224674" w:history="1">
            <w:r w:rsidR="009A1342" w:rsidRPr="00975219">
              <w:rPr>
                <w:rStyle w:val="Hyperlink"/>
              </w:rPr>
              <w:t>Surveying the repair of damaged ancient DNA with high-throughput sequencing</w:t>
            </w:r>
            <w:r w:rsidR="009A1342" w:rsidRPr="00975219">
              <w:rPr>
                <w:webHidden/>
              </w:rPr>
              <w:tab/>
            </w:r>
            <w:r w:rsidRPr="00975219">
              <w:rPr>
                <w:webHidden/>
              </w:rPr>
              <w:fldChar w:fldCharType="begin"/>
            </w:r>
            <w:r w:rsidR="009A1342" w:rsidRPr="00975219">
              <w:rPr>
                <w:webHidden/>
              </w:rPr>
              <w:instrText xml:space="preserve"> PAGEREF _Toc405224674 \h </w:instrText>
            </w:r>
            <w:r w:rsidRPr="00975219">
              <w:rPr>
                <w:webHidden/>
              </w:rPr>
            </w:r>
            <w:r w:rsidRPr="00975219">
              <w:rPr>
                <w:webHidden/>
              </w:rPr>
              <w:fldChar w:fldCharType="separate"/>
            </w:r>
            <w:r w:rsidR="00752734" w:rsidRPr="00975219">
              <w:rPr>
                <w:webHidden/>
              </w:rPr>
              <w:t>34</w:t>
            </w:r>
            <w:r w:rsidRPr="00975219">
              <w:rPr>
                <w:webHidden/>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75" w:history="1">
            <w:r w:rsidR="009A1342" w:rsidRPr="00975219">
              <w:rPr>
                <w:rStyle w:val="Hyperlink"/>
                <w:i w:val="0"/>
                <w:noProof/>
                <w:sz w:val="22"/>
                <w:szCs w:val="22"/>
                <w:lang w:val="en-CA"/>
              </w:rPr>
              <w:t>Abstract</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_Toc405224675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35</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76" w:history="1">
            <w:r w:rsidR="009A1342" w:rsidRPr="00975219">
              <w:rPr>
                <w:rStyle w:val="Hyperlink"/>
                <w:i w:val="0"/>
                <w:noProof/>
                <w:sz w:val="22"/>
                <w:szCs w:val="22"/>
                <w:lang w:val="en-CA"/>
              </w:rPr>
              <w:t>Methods Summary</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_Toc405224676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35</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77" w:history="1">
            <w:r w:rsidR="009A1342" w:rsidRPr="00975219">
              <w:rPr>
                <w:rStyle w:val="Hyperlink"/>
                <w:i w:val="0"/>
                <w:noProof/>
                <w:sz w:val="22"/>
                <w:szCs w:val="22"/>
                <w:lang w:val="en-CA"/>
              </w:rPr>
              <w:t>Introduction</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_Toc405224677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36</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78" w:history="1">
            <w:r w:rsidR="009A1342" w:rsidRPr="00975219">
              <w:rPr>
                <w:rStyle w:val="Hyperlink"/>
                <w:i w:val="0"/>
                <w:noProof/>
                <w:sz w:val="22"/>
                <w:szCs w:val="22"/>
                <w:lang w:val="en-CA"/>
              </w:rPr>
              <w:t>Materials and Methods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_Toc405224678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39</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79" w:history="1">
            <w:r w:rsidR="009A1342" w:rsidRPr="00975219">
              <w:rPr>
                <w:rStyle w:val="Hyperlink"/>
                <w:i w:val="0"/>
                <w:noProof/>
                <w:sz w:val="22"/>
                <w:szCs w:val="22"/>
                <w:lang w:val="en-CA"/>
              </w:rPr>
              <w:t>Results and Discussion</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_Toc405224679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41</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80" w:history="1">
            <w:r w:rsidR="009A1342" w:rsidRPr="00975219">
              <w:rPr>
                <w:rStyle w:val="Hyperlink"/>
                <w:i w:val="0"/>
                <w:noProof/>
                <w:sz w:val="22"/>
                <w:szCs w:val="22"/>
                <w:lang w:val="en-CA"/>
              </w:rPr>
              <w:t>Author Contribution</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_Toc405224680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46</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81" w:history="1">
            <w:r w:rsidR="009A1342" w:rsidRPr="00975219">
              <w:rPr>
                <w:rStyle w:val="Hyperlink"/>
                <w:i w:val="0"/>
                <w:noProof/>
                <w:sz w:val="22"/>
                <w:szCs w:val="22"/>
                <w:lang w:val="en-CA"/>
              </w:rPr>
              <w:t>Acknowledgments</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_Toc405224681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46</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82" w:history="1">
            <w:r w:rsidR="009A1342" w:rsidRPr="00975219">
              <w:rPr>
                <w:rStyle w:val="Hyperlink"/>
                <w:i w:val="0"/>
                <w:noProof/>
                <w:sz w:val="22"/>
                <w:szCs w:val="22"/>
                <w:lang w:val="en-CA"/>
              </w:rPr>
              <w:t>References</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_Toc405224682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47</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83" w:history="1">
            <w:r w:rsidR="009A1342" w:rsidRPr="00975219">
              <w:rPr>
                <w:rStyle w:val="Hyperlink"/>
                <w:i w:val="0"/>
                <w:noProof/>
                <w:sz w:val="22"/>
                <w:szCs w:val="22"/>
                <w:lang w:val="en-CA"/>
              </w:rPr>
              <w:t>Supplementary Online Materials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_Toc405224683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50</w:t>
            </w:r>
            <w:r w:rsidRPr="00975219">
              <w:rPr>
                <w:i w:val="0"/>
                <w:noProof/>
                <w:webHidden/>
                <w:sz w:val="22"/>
                <w:szCs w:val="22"/>
                <w:lang w:val="en-CA"/>
              </w:rPr>
              <w:fldChar w:fldCharType="end"/>
            </w:r>
          </w:hyperlink>
        </w:p>
        <w:p w:rsidR="009A1342" w:rsidRPr="00975219" w:rsidRDefault="00374938" w:rsidP="00DE1A0E">
          <w:pPr>
            <w:pStyle w:val="TOC3"/>
            <w:tabs>
              <w:tab w:val="right" w:leader="dot" w:pos="8630"/>
            </w:tabs>
            <w:spacing w:line="276" w:lineRule="auto"/>
            <w:ind w:firstLine="640"/>
            <w:rPr>
              <w:i w:val="0"/>
              <w:iCs w:val="0"/>
              <w:noProof/>
              <w:sz w:val="22"/>
              <w:szCs w:val="22"/>
              <w:lang w:val="en-CA" w:bidi="ar-SA"/>
            </w:rPr>
          </w:pPr>
          <w:hyperlink w:anchor="_Toc405224684" w:history="1">
            <w:r w:rsidR="009A1342" w:rsidRPr="00975219">
              <w:rPr>
                <w:rStyle w:val="Hyperlink"/>
                <w:i w:val="0"/>
                <w:noProof/>
                <w:sz w:val="22"/>
                <w:szCs w:val="22"/>
                <w:lang w:val="en-CA"/>
              </w:rPr>
              <w:t>Supplementary Online Materials References</w:t>
            </w:r>
            <w:r w:rsidR="00B92D92" w:rsidRPr="00975219">
              <w:rPr>
                <w:rStyle w:val="Hyperlink"/>
                <w:i w:val="0"/>
                <w:noProof/>
                <w:sz w:val="22"/>
                <w:szCs w:val="22"/>
                <w:lang w:val="en-CA"/>
              </w:rPr>
              <w:t xml:space="preserve"> </w:t>
            </w:r>
            <w:r w:rsidR="009A1342" w:rsidRPr="00975219">
              <w:rPr>
                <w:i w:val="0"/>
                <w:noProof/>
                <w:webHidden/>
                <w:sz w:val="22"/>
                <w:szCs w:val="22"/>
                <w:lang w:val="en-CA"/>
              </w:rPr>
              <w:tab/>
            </w:r>
            <w:r w:rsidRPr="00975219">
              <w:rPr>
                <w:i w:val="0"/>
                <w:noProof/>
                <w:webHidden/>
                <w:sz w:val="22"/>
                <w:szCs w:val="22"/>
                <w:lang w:val="en-CA"/>
              </w:rPr>
              <w:fldChar w:fldCharType="begin"/>
            </w:r>
            <w:r w:rsidR="009A1342" w:rsidRPr="00975219">
              <w:rPr>
                <w:i w:val="0"/>
                <w:noProof/>
                <w:webHidden/>
                <w:sz w:val="22"/>
                <w:szCs w:val="22"/>
                <w:lang w:val="en-CA"/>
              </w:rPr>
              <w:instrText xml:space="preserve"> PAGEREF _Toc405224684 \h </w:instrText>
            </w:r>
            <w:r w:rsidRPr="00975219">
              <w:rPr>
                <w:i w:val="0"/>
                <w:noProof/>
                <w:webHidden/>
                <w:sz w:val="22"/>
                <w:szCs w:val="22"/>
                <w:lang w:val="en-CA"/>
              </w:rPr>
            </w:r>
            <w:r w:rsidRPr="00975219">
              <w:rPr>
                <w:i w:val="0"/>
                <w:noProof/>
                <w:webHidden/>
                <w:sz w:val="22"/>
                <w:szCs w:val="22"/>
                <w:lang w:val="en-CA"/>
              </w:rPr>
              <w:fldChar w:fldCharType="separate"/>
            </w:r>
            <w:r w:rsidR="00752734" w:rsidRPr="00975219">
              <w:rPr>
                <w:i w:val="0"/>
                <w:noProof/>
                <w:webHidden/>
                <w:sz w:val="22"/>
                <w:szCs w:val="22"/>
                <w:lang w:val="en-CA"/>
              </w:rPr>
              <w:t>58</w:t>
            </w:r>
            <w:r w:rsidRPr="00975219">
              <w:rPr>
                <w:i w:val="0"/>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85" w:history="1">
            <w:r w:rsidR="009A1342" w:rsidRPr="00975219">
              <w:rPr>
                <w:rStyle w:val="Hyperlink"/>
                <w:noProof/>
                <w:sz w:val="22"/>
                <w:szCs w:val="22"/>
                <w:lang w:val="en-CA"/>
              </w:rPr>
              <w:t>conclusion</w:t>
            </w:r>
            <w:r w:rsidR="00B92D92" w:rsidRPr="00975219">
              <w:rPr>
                <w:rStyle w:val="Hyperlink"/>
                <w:noProof/>
                <w:sz w:val="22"/>
                <w:szCs w:val="22"/>
                <w:lang w:val="en-CA"/>
              </w:rPr>
              <w:t xml:space="preserve"> </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_Toc405224685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60</w:t>
            </w:r>
            <w:r w:rsidRPr="00975219">
              <w:rPr>
                <w:noProof/>
                <w:webHidden/>
                <w:sz w:val="22"/>
                <w:szCs w:val="22"/>
                <w:lang w:val="en-CA"/>
              </w:rPr>
              <w:fldChar w:fldCharType="end"/>
            </w:r>
          </w:hyperlink>
        </w:p>
        <w:p w:rsidR="009A1342" w:rsidRPr="00975219" w:rsidRDefault="00374938" w:rsidP="00386AB9">
          <w:pPr>
            <w:pStyle w:val="TOC1"/>
            <w:tabs>
              <w:tab w:val="right" w:leader="dot" w:pos="8630"/>
            </w:tabs>
            <w:spacing w:line="276" w:lineRule="auto"/>
            <w:rPr>
              <w:b w:val="0"/>
              <w:bCs w:val="0"/>
              <w:caps w:val="0"/>
              <w:noProof/>
              <w:sz w:val="22"/>
              <w:szCs w:val="22"/>
              <w:lang w:val="en-CA" w:bidi="ar-SA"/>
            </w:rPr>
          </w:pPr>
          <w:hyperlink w:anchor="_Toc405224686" w:history="1">
            <w:r w:rsidR="009A1342" w:rsidRPr="00975219">
              <w:rPr>
                <w:rStyle w:val="Hyperlink"/>
                <w:noProof/>
                <w:sz w:val="22"/>
                <w:szCs w:val="22"/>
                <w:lang w:val="en-CA"/>
              </w:rPr>
              <w:t>REFERENCES</w:t>
            </w:r>
            <w:r w:rsidR="00B92D92" w:rsidRPr="00975219">
              <w:rPr>
                <w:rStyle w:val="Hyperlink"/>
                <w:noProof/>
                <w:sz w:val="22"/>
                <w:szCs w:val="22"/>
                <w:lang w:val="en-CA"/>
              </w:rPr>
              <w:t xml:space="preserve"> </w:t>
            </w:r>
            <w:r w:rsidR="009A1342" w:rsidRPr="00975219">
              <w:rPr>
                <w:noProof/>
                <w:webHidden/>
                <w:sz w:val="22"/>
                <w:szCs w:val="22"/>
                <w:lang w:val="en-CA"/>
              </w:rPr>
              <w:tab/>
            </w:r>
            <w:r w:rsidRPr="00975219">
              <w:rPr>
                <w:noProof/>
                <w:webHidden/>
                <w:sz w:val="22"/>
                <w:szCs w:val="22"/>
                <w:lang w:val="en-CA"/>
              </w:rPr>
              <w:fldChar w:fldCharType="begin"/>
            </w:r>
            <w:r w:rsidR="009A1342" w:rsidRPr="00975219">
              <w:rPr>
                <w:noProof/>
                <w:webHidden/>
                <w:sz w:val="22"/>
                <w:szCs w:val="22"/>
                <w:lang w:val="en-CA"/>
              </w:rPr>
              <w:instrText xml:space="preserve"> PAGEREF _Toc405224686 \h </w:instrText>
            </w:r>
            <w:r w:rsidRPr="00975219">
              <w:rPr>
                <w:noProof/>
                <w:webHidden/>
                <w:sz w:val="22"/>
                <w:szCs w:val="22"/>
                <w:lang w:val="en-CA"/>
              </w:rPr>
            </w:r>
            <w:r w:rsidRPr="00975219">
              <w:rPr>
                <w:noProof/>
                <w:webHidden/>
                <w:sz w:val="22"/>
                <w:szCs w:val="22"/>
                <w:lang w:val="en-CA"/>
              </w:rPr>
              <w:fldChar w:fldCharType="separate"/>
            </w:r>
            <w:r w:rsidR="00752734" w:rsidRPr="00975219">
              <w:rPr>
                <w:noProof/>
                <w:webHidden/>
                <w:sz w:val="22"/>
                <w:szCs w:val="22"/>
                <w:lang w:val="en-CA"/>
              </w:rPr>
              <w:t>62</w:t>
            </w:r>
            <w:r w:rsidRPr="00975219">
              <w:rPr>
                <w:noProof/>
                <w:webHidden/>
                <w:sz w:val="22"/>
                <w:szCs w:val="22"/>
                <w:lang w:val="en-CA"/>
              </w:rPr>
              <w:fldChar w:fldCharType="end"/>
            </w:r>
          </w:hyperlink>
        </w:p>
        <w:p w:rsidR="005253A3" w:rsidRPr="00975219" w:rsidRDefault="00374938" w:rsidP="005253A3">
          <w:pPr>
            <w:spacing w:line="276" w:lineRule="auto"/>
            <w:rPr>
              <w:lang w:val="en-CA"/>
            </w:rPr>
          </w:pPr>
          <w:r w:rsidRPr="00975219">
            <w:rPr>
              <w:lang w:val="en-CA"/>
            </w:rPr>
            <w:fldChar w:fldCharType="end"/>
          </w:r>
        </w:p>
      </w:sdtContent>
    </w:sdt>
    <w:bookmarkStart w:id="3" w:name="_Toc405224657" w:displacedByCustomXml="prev"/>
    <w:p w:rsidR="00B92D92" w:rsidRPr="00975219" w:rsidRDefault="0097374A" w:rsidP="005253A3">
      <w:pPr>
        <w:pStyle w:val="Heading1"/>
        <w:jc w:val="center"/>
        <w:rPr>
          <w:lang w:val="en-CA"/>
        </w:rPr>
      </w:pPr>
      <w:r w:rsidRPr="00975219">
        <w:rPr>
          <w:lang w:val="en-CA"/>
        </w:rPr>
        <w:t>FIGURES</w:t>
      </w:r>
      <w:bookmarkEnd w:id="3"/>
    </w:p>
    <w:p w:rsidR="00491A8B" w:rsidRPr="00975219" w:rsidRDefault="00491A8B" w:rsidP="00491A8B">
      <w:pPr>
        <w:spacing w:line="276" w:lineRule="auto"/>
        <w:rPr>
          <w:lang w:val="en-CA"/>
        </w:rPr>
      </w:pPr>
    </w:p>
    <w:p w:rsidR="009F5B92" w:rsidRPr="00975219" w:rsidRDefault="009F5B92" w:rsidP="00DE1A0E">
      <w:pPr>
        <w:spacing w:after="0" w:line="276" w:lineRule="auto"/>
        <w:ind w:firstLine="0"/>
        <w:jc w:val="both"/>
        <w:rPr>
          <w:b/>
          <w:caps/>
          <w:sz w:val="24"/>
          <w:szCs w:val="24"/>
          <w:lang w:val="en-CA"/>
        </w:rPr>
      </w:pPr>
      <w:r w:rsidRPr="00975219">
        <w:rPr>
          <w:b/>
          <w:caps/>
          <w:sz w:val="24"/>
          <w:szCs w:val="24"/>
          <w:lang w:val="en-CA"/>
        </w:rPr>
        <w:t>INTRODUCTION</w:t>
      </w:r>
    </w:p>
    <w:p w:rsidR="009F5B92" w:rsidRPr="00975219" w:rsidRDefault="009F5B92" w:rsidP="00DE1A0E">
      <w:pPr>
        <w:spacing w:after="0" w:line="276" w:lineRule="auto"/>
        <w:ind w:firstLine="0"/>
        <w:jc w:val="both"/>
        <w:rPr>
          <w:b/>
          <w:caps/>
          <w:sz w:val="24"/>
          <w:szCs w:val="24"/>
          <w:lang w:val="en-CA"/>
        </w:rPr>
      </w:pPr>
    </w:p>
    <w:p w:rsidR="009F5B92" w:rsidRPr="00975219" w:rsidRDefault="009F5B92" w:rsidP="00DE1A0E">
      <w:pPr>
        <w:spacing w:after="0" w:line="276" w:lineRule="auto"/>
        <w:ind w:firstLine="180"/>
        <w:jc w:val="both"/>
        <w:rPr>
          <w:lang w:val="en-CA"/>
        </w:rPr>
      </w:pPr>
      <w:r w:rsidRPr="00975219">
        <w:rPr>
          <w:lang w:val="en-CA"/>
        </w:rPr>
        <w:t>1</w:t>
      </w:r>
      <w:r w:rsidRPr="00975219">
        <w:rPr>
          <w:lang w:val="en-CA"/>
        </w:rPr>
        <w:tab/>
        <w:t>The structure of short tandem repeat</w:t>
      </w:r>
      <w:r w:rsidR="00DE5134" w:rsidRPr="00975219">
        <w:rPr>
          <w:lang w:val="en-CA"/>
        </w:rPr>
        <w:t>s</w:t>
      </w:r>
      <w:r w:rsidRPr="00975219">
        <w:rPr>
          <w:lang w:val="en-CA"/>
        </w:rPr>
        <w:t xml:space="preserve"> (STR)</w:t>
      </w:r>
      <w:r w:rsidR="00DE5134" w:rsidRPr="00975219">
        <w:rPr>
          <w:rFonts w:cs="Arial"/>
          <w:lang w:val="en-CA"/>
        </w:rPr>
        <w:t>.</w:t>
      </w:r>
      <w:r w:rsidRPr="00975219">
        <w:rPr>
          <w:rFonts w:cs="Arial"/>
          <w:lang w:val="en-CA"/>
        </w:rPr>
        <w:t>.......</w:t>
      </w:r>
      <w:r w:rsidR="006936A6" w:rsidRPr="00975219">
        <w:rPr>
          <w:rFonts w:cs="Arial"/>
          <w:lang w:val="en-CA"/>
        </w:rPr>
        <w:t>................................................</w:t>
      </w:r>
      <w:r w:rsidR="00DD4DDF" w:rsidRPr="00975219">
        <w:rPr>
          <w:rFonts w:cs="Arial"/>
          <w:lang w:val="en-CA"/>
        </w:rPr>
        <w:t>.</w:t>
      </w:r>
      <w:r w:rsidR="006936A6" w:rsidRPr="00975219">
        <w:rPr>
          <w:rFonts w:cs="Arial"/>
          <w:lang w:val="en-CA"/>
        </w:rPr>
        <w:t>.</w:t>
      </w:r>
      <w:r w:rsidR="00DD4DDF" w:rsidRPr="00975219">
        <w:rPr>
          <w:rFonts w:cs="Arial"/>
          <w:lang w:val="en-CA"/>
        </w:rPr>
        <w:t>.........  2</w:t>
      </w:r>
    </w:p>
    <w:p w:rsidR="009F5B92" w:rsidRPr="00975219" w:rsidRDefault="009F5B92" w:rsidP="00DE1A0E">
      <w:pPr>
        <w:spacing w:after="0" w:line="276" w:lineRule="auto"/>
        <w:ind w:firstLine="180"/>
        <w:jc w:val="both"/>
        <w:rPr>
          <w:lang w:val="en-CA"/>
        </w:rPr>
      </w:pPr>
      <w:r w:rsidRPr="00975219">
        <w:rPr>
          <w:lang w:val="en-CA"/>
        </w:rPr>
        <w:t>2</w:t>
      </w:r>
      <w:r w:rsidRPr="00975219">
        <w:rPr>
          <w:lang w:val="en-CA"/>
        </w:rPr>
        <w:tab/>
      </w:r>
      <w:r w:rsidR="006936A6" w:rsidRPr="00975219">
        <w:rPr>
          <w:lang w:val="en-CA"/>
        </w:rPr>
        <w:t>An overview of types of DNA damage</w:t>
      </w:r>
      <w:r w:rsidRPr="00975219">
        <w:rPr>
          <w:rFonts w:cs="Arial"/>
          <w:lang w:val="en-CA"/>
        </w:rPr>
        <w:t>..............</w:t>
      </w:r>
      <w:r w:rsidR="006936A6" w:rsidRPr="00975219">
        <w:rPr>
          <w:rFonts w:cs="Arial"/>
          <w:lang w:val="en-CA"/>
        </w:rPr>
        <w:t>..........................</w:t>
      </w:r>
      <w:r w:rsidR="00491A8B" w:rsidRPr="00975219">
        <w:rPr>
          <w:rFonts w:cs="Arial"/>
          <w:lang w:val="en-CA"/>
        </w:rPr>
        <w:t>..........................</w:t>
      </w:r>
      <w:r w:rsidR="00DD4DDF" w:rsidRPr="00975219">
        <w:rPr>
          <w:rFonts w:cs="Arial"/>
          <w:lang w:val="en-CA"/>
        </w:rPr>
        <w:t>..</w:t>
      </w:r>
      <w:r w:rsidR="00491A8B" w:rsidRPr="00975219">
        <w:rPr>
          <w:rFonts w:cs="Arial"/>
          <w:lang w:val="en-CA"/>
        </w:rPr>
        <w:t>......</w:t>
      </w:r>
      <w:r w:rsidR="00DD4DDF" w:rsidRPr="00975219">
        <w:rPr>
          <w:rFonts w:cs="Arial"/>
          <w:lang w:val="en-CA"/>
        </w:rPr>
        <w:t>..... 3</w:t>
      </w:r>
    </w:p>
    <w:p w:rsidR="009F5B92" w:rsidRPr="00975219" w:rsidRDefault="009F5B92" w:rsidP="00DE1A0E">
      <w:pPr>
        <w:spacing w:after="0" w:line="276" w:lineRule="auto"/>
        <w:ind w:firstLine="180"/>
        <w:jc w:val="both"/>
        <w:rPr>
          <w:lang w:val="en-CA"/>
        </w:rPr>
      </w:pPr>
      <w:r w:rsidRPr="00975219">
        <w:rPr>
          <w:lang w:val="en-CA"/>
        </w:rPr>
        <w:t>3</w:t>
      </w:r>
      <w:r w:rsidRPr="00975219">
        <w:rPr>
          <w:lang w:val="en-CA"/>
        </w:rPr>
        <w:tab/>
      </w:r>
      <w:r w:rsidR="006936A6" w:rsidRPr="00975219">
        <w:rPr>
          <w:lang w:val="en-CA"/>
        </w:rPr>
        <w:t xml:space="preserve">Characterization of two </w:t>
      </w:r>
      <w:proofErr w:type="spellStart"/>
      <w:r w:rsidR="006936A6" w:rsidRPr="00975219">
        <w:rPr>
          <w:lang w:val="en-CA"/>
        </w:rPr>
        <w:t>metagenomic</w:t>
      </w:r>
      <w:proofErr w:type="spellEnd"/>
      <w:r w:rsidR="006936A6" w:rsidRPr="00975219">
        <w:rPr>
          <w:lang w:val="en-CA"/>
        </w:rPr>
        <w:t xml:space="preserve"> libraries</w:t>
      </w:r>
      <w:r w:rsidRPr="00975219">
        <w:rPr>
          <w:rFonts w:cs="Arial"/>
          <w:lang w:val="en-CA"/>
        </w:rPr>
        <w:t>....................</w:t>
      </w:r>
      <w:r w:rsidR="006936A6" w:rsidRPr="00975219">
        <w:rPr>
          <w:rFonts w:cs="Arial"/>
          <w:lang w:val="en-CA"/>
        </w:rPr>
        <w:t>.</w:t>
      </w:r>
      <w:r w:rsidRPr="00975219">
        <w:rPr>
          <w:rFonts w:cs="Arial"/>
          <w:lang w:val="en-CA"/>
        </w:rPr>
        <w:t>.......</w:t>
      </w:r>
      <w:r w:rsidR="006936A6" w:rsidRPr="00975219">
        <w:rPr>
          <w:rFonts w:cs="Arial"/>
          <w:lang w:val="en-CA"/>
        </w:rPr>
        <w:t>........</w:t>
      </w:r>
      <w:r w:rsidR="00DD4DDF" w:rsidRPr="00975219">
        <w:rPr>
          <w:rFonts w:cs="Arial"/>
          <w:lang w:val="en-CA"/>
        </w:rPr>
        <w:t>............................ 4</w:t>
      </w:r>
    </w:p>
    <w:p w:rsidR="009F5B92" w:rsidRPr="00975219" w:rsidRDefault="009F5B92" w:rsidP="00DE1A0E">
      <w:pPr>
        <w:spacing w:after="0" w:line="276" w:lineRule="auto"/>
        <w:ind w:firstLine="180"/>
        <w:jc w:val="both"/>
        <w:rPr>
          <w:lang w:val="en-CA"/>
        </w:rPr>
      </w:pPr>
      <w:r w:rsidRPr="00975219">
        <w:rPr>
          <w:lang w:val="en-CA"/>
        </w:rPr>
        <w:t>4</w:t>
      </w:r>
      <w:r w:rsidRPr="00975219">
        <w:rPr>
          <w:lang w:val="en-CA"/>
        </w:rPr>
        <w:tab/>
      </w:r>
      <w:r w:rsidR="006936A6" w:rsidRPr="00975219">
        <w:rPr>
          <w:lang w:val="en-CA"/>
        </w:rPr>
        <w:t>A schematic representation of HTS of DNA from fossil remains</w:t>
      </w:r>
      <w:r w:rsidRPr="00975219">
        <w:rPr>
          <w:rFonts w:cs="Arial"/>
          <w:lang w:val="en-CA"/>
        </w:rPr>
        <w:t>..</w:t>
      </w:r>
      <w:r w:rsidR="006936A6" w:rsidRPr="00975219">
        <w:rPr>
          <w:rFonts w:cs="Arial"/>
          <w:lang w:val="en-CA"/>
        </w:rPr>
        <w:t>..........</w:t>
      </w:r>
      <w:r w:rsidRPr="00975219">
        <w:rPr>
          <w:rFonts w:cs="Arial"/>
          <w:lang w:val="en-CA"/>
        </w:rPr>
        <w:t>.</w:t>
      </w:r>
      <w:r w:rsidR="006936A6" w:rsidRPr="00975219">
        <w:rPr>
          <w:rFonts w:cs="Arial"/>
          <w:lang w:val="en-CA"/>
        </w:rPr>
        <w:t>..</w:t>
      </w:r>
      <w:r w:rsidR="00DD4DDF" w:rsidRPr="00975219">
        <w:rPr>
          <w:rFonts w:cs="Arial"/>
          <w:lang w:val="en-CA"/>
        </w:rPr>
        <w:t>........................ 6</w:t>
      </w:r>
    </w:p>
    <w:p w:rsidR="00963E57" w:rsidRPr="00975219" w:rsidRDefault="00963E57" w:rsidP="00DE1A0E">
      <w:pPr>
        <w:spacing w:after="0" w:line="276" w:lineRule="auto"/>
        <w:ind w:firstLine="0"/>
        <w:jc w:val="both"/>
        <w:rPr>
          <w:b/>
          <w:caps/>
          <w:sz w:val="24"/>
          <w:szCs w:val="24"/>
          <w:lang w:val="en-CA"/>
        </w:rPr>
      </w:pPr>
    </w:p>
    <w:p w:rsidR="00E43F2B" w:rsidRPr="00975219" w:rsidRDefault="00E43F2B" w:rsidP="00DE1A0E">
      <w:pPr>
        <w:spacing w:after="0" w:line="276" w:lineRule="auto"/>
        <w:ind w:firstLine="0"/>
        <w:jc w:val="both"/>
        <w:rPr>
          <w:b/>
          <w:caps/>
          <w:sz w:val="24"/>
          <w:szCs w:val="24"/>
          <w:lang w:val="en-CA"/>
        </w:rPr>
      </w:pPr>
      <w:r w:rsidRPr="00975219">
        <w:rPr>
          <w:b/>
          <w:caps/>
          <w:sz w:val="24"/>
          <w:szCs w:val="24"/>
          <w:lang w:val="en-CA"/>
        </w:rPr>
        <w:t>CHAPTER I - hiGH THROUGHPUT SEQUENCING</w:t>
      </w:r>
    </w:p>
    <w:p w:rsidR="001A3B80" w:rsidRPr="00975219" w:rsidRDefault="001A3B80" w:rsidP="00DE1A0E">
      <w:pPr>
        <w:spacing w:after="0" w:line="276" w:lineRule="auto"/>
        <w:ind w:firstLine="0"/>
        <w:jc w:val="both"/>
        <w:rPr>
          <w:b/>
          <w:caps/>
          <w:sz w:val="24"/>
          <w:szCs w:val="24"/>
          <w:lang w:val="en-CA"/>
        </w:rPr>
      </w:pPr>
    </w:p>
    <w:p w:rsidR="00E43F2B" w:rsidRPr="00975219" w:rsidRDefault="00E43F2B" w:rsidP="00DE1A0E">
      <w:pPr>
        <w:spacing w:after="0" w:line="276" w:lineRule="auto"/>
        <w:ind w:firstLine="180"/>
        <w:jc w:val="both"/>
        <w:rPr>
          <w:lang w:val="en-CA"/>
        </w:rPr>
      </w:pPr>
      <w:r w:rsidRPr="00975219">
        <w:rPr>
          <w:lang w:val="en-CA"/>
        </w:rPr>
        <w:t>1</w:t>
      </w:r>
      <w:r w:rsidR="00167FA7" w:rsidRPr="00975219">
        <w:rPr>
          <w:lang w:val="en-CA"/>
        </w:rPr>
        <w:tab/>
      </w:r>
      <w:r w:rsidR="00BE62F3" w:rsidRPr="00975219">
        <w:rPr>
          <w:rFonts w:cs="Arial"/>
          <w:lang w:val="en-CA"/>
        </w:rPr>
        <w:t xml:space="preserve">Number of alleles successfully </w:t>
      </w:r>
      <w:r w:rsidR="004E0B1C" w:rsidRPr="00975219">
        <w:rPr>
          <w:rFonts w:cs="Arial"/>
          <w:lang w:val="en-CA"/>
        </w:rPr>
        <w:t>designated from artificially-degraded DNA</w:t>
      </w:r>
      <w:r w:rsidR="00F31A72" w:rsidRPr="00975219">
        <w:rPr>
          <w:rFonts w:cs="Arial"/>
          <w:lang w:val="en-CA"/>
        </w:rPr>
        <w:t xml:space="preserve"> </w:t>
      </w:r>
      <w:r w:rsidR="006A7D28" w:rsidRPr="00975219">
        <w:rPr>
          <w:rFonts w:cs="Arial"/>
          <w:lang w:val="en-CA"/>
        </w:rPr>
        <w:t>.</w:t>
      </w:r>
      <w:r w:rsidR="00863B16" w:rsidRPr="00975219">
        <w:rPr>
          <w:rFonts w:cs="Arial"/>
          <w:lang w:val="en-CA"/>
        </w:rPr>
        <w:t>.</w:t>
      </w:r>
      <w:r w:rsidR="006A7D28" w:rsidRPr="00975219">
        <w:rPr>
          <w:rFonts w:cs="Arial"/>
          <w:lang w:val="en-CA"/>
        </w:rPr>
        <w:t>.</w:t>
      </w:r>
      <w:r w:rsidR="00F74B4D" w:rsidRPr="00975219">
        <w:rPr>
          <w:rFonts w:cs="Arial"/>
          <w:lang w:val="en-CA"/>
        </w:rPr>
        <w:t>.</w:t>
      </w:r>
      <w:r w:rsidR="006A7D28" w:rsidRPr="00975219">
        <w:rPr>
          <w:rFonts w:cs="Arial"/>
          <w:lang w:val="en-CA"/>
        </w:rPr>
        <w:t>.</w:t>
      </w:r>
      <w:r w:rsidR="009E1CD2" w:rsidRPr="00975219">
        <w:rPr>
          <w:rFonts w:cs="Arial"/>
          <w:lang w:val="en-CA"/>
        </w:rPr>
        <w:t>.............</w:t>
      </w:r>
      <w:r w:rsidR="006A7D28" w:rsidRPr="00975219">
        <w:rPr>
          <w:rFonts w:cs="Arial"/>
          <w:lang w:val="en-CA"/>
        </w:rPr>
        <w:t>.</w:t>
      </w:r>
      <w:r w:rsidR="00167FA7" w:rsidRPr="00975219">
        <w:rPr>
          <w:rFonts w:cs="Arial"/>
          <w:lang w:val="en-CA"/>
        </w:rPr>
        <w:t xml:space="preserve"> </w:t>
      </w:r>
      <w:r w:rsidR="0051379A" w:rsidRPr="00975219">
        <w:rPr>
          <w:rFonts w:cs="Arial"/>
          <w:lang w:val="en-CA"/>
        </w:rPr>
        <w:t>15</w:t>
      </w:r>
    </w:p>
    <w:p w:rsidR="00E43F2B" w:rsidRPr="00975219" w:rsidRDefault="00E43F2B" w:rsidP="00DE1A0E">
      <w:pPr>
        <w:spacing w:after="0" w:line="276" w:lineRule="auto"/>
        <w:ind w:firstLine="180"/>
        <w:jc w:val="both"/>
        <w:rPr>
          <w:lang w:val="en-CA"/>
        </w:rPr>
      </w:pPr>
      <w:r w:rsidRPr="00975219">
        <w:rPr>
          <w:lang w:val="en-CA"/>
        </w:rPr>
        <w:t>2</w:t>
      </w:r>
      <w:r w:rsidR="006A7D28" w:rsidRPr="00975219">
        <w:rPr>
          <w:lang w:val="en-CA"/>
        </w:rPr>
        <w:tab/>
      </w:r>
      <w:r w:rsidR="004E0B1C" w:rsidRPr="00975219">
        <w:rPr>
          <w:rFonts w:cs="Arial"/>
          <w:lang w:val="en-CA"/>
        </w:rPr>
        <w:t>Peak height ratios of heterozygous alleles from artificially-degraded DNA</w:t>
      </w:r>
      <w:r w:rsidR="00F31A72" w:rsidRPr="00975219">
        <w:rPr>
          <w:rFonts w:cs="Arial"/>
          <w:lang w:val="en-CA"/>
        </w:rPr>
        <w:t xml:space="preserve"> </w:t>
      </w:r>
      <w:r w:rsidR="006A7D28" w:rsidRPr="00975219">
        <w:rPr>
          <w:rFonts w:cs="Arial"/>
          <w:lang w:val="en-CA"/>
        </w:rPr>
        <w:t>...</w:t>
      </w:r>
      <w:r w:rsidR="00167FA7" w:rsidRPr="00975219">
        <w:rPr>
          <w:rFonts w:cs="Arial"/>
          <w:lang w:val="en-CA"/>
        </w:rPr>
        <w:t>..</w:t>
      </w:r>
      <w:r w:rsidR="009E1CD2" w:rsidRPr="00975219">
        <w:rPr>
          <w:rFonts w:cs="Arial"/>
          <w:lang w:val="en-CA"/>
        </w:rPr>
        <w:t>.............</w:t>
      </w:r>
      <w:r w:rsidR="006A7D28" w:rsidRPr="00975219">
        <w:rPr>
          <w:rFonts w:cs="Arial"/>
          <w:lang w:val="en-CA"/>
        </w:rPr>
        <w:t>.</w:t>
      </w:r>
      <w:r w:rsidR="00167FA7" w:rsidRPr="00975219">
        <w:rPr>
          <w:rFonts w:cs="Arial"/>
          <w:lang w:val="en-CA"/>
        </w:rPr>
        <w:t xml:space="preserve"> </w:t>
      </w:r>
      <w:r w:rsidR="0051379A" w:rsidRPr="00975219">
        <w:rPr>
          <w:rFonts w:cs="Arial"/>
          <w:lang w:val="en-CA"/>
        </w:rPr>
        <w:t>16</w:t>
      </w:r>
    </w:p>
    <w:p w:rsidR="00BE62F3" w:rsidRPr="00975219" w:rsidRDefault="00E43F2B" w:rsidP="00DE1A0E">
      <w:pPr>
        <w:spacing w:after="0" w:line="276" w:lineRule="auto"/>
        <w:ind w:firstLine="180"/>
        <w:jc w:val="both"/>
        <w:rPr>
          <w:lang w:val="en-CA"/>
        </w:rPr>
      </w:pPr>
      <w:r w:rsidRPr="00975219">
        <w:rPr>
          <w:lang w:val="en-CA"/>
        </w:rPr>
        <w:t>3</w:t>
      </w:r>
      <w:r w:rsidR="006A7D28" w:rsidRPr="00975219">
        <w:rPr>
          <w:lang w:val="en-CA"/>
        </w:rPr>
        <w:tab/>
      </w:r>
      <w:r w:rsidR="00BE62F3" w:rsidRPr="00975219">
        <w:rPr>
          <w:rFonts w:cs="Arial"/>
          <w:lang w:val="en-CA"/>
        </w:rPr>
        <w:t>Marker-specific stutter ratios</w:t>
      </w:r>
      <w:r w:rsidR="00F31A72" w:rsidRPr="00975219">
        <w:rPr>
          <w:rFonts w:cs="Arial"/>
          <w:lang w:val="en-CA"/>
        </w:rPr>
        <w:t xml:space="preserve"> </w:t>
      </w:r>
      <w:r w:rsidR="006A7D28" w:rsidRPr="00975219">
        <w:rPr>
          <w:rFonts w:cs="Arial"/>
          <w:lang w:val="en-CA"/>
        </w:rPr>
        <w:t>............................................................</w:t>
      </w:r>
      <w:r w:rsidR="00F74B4D" w:rsidRPr="00975219">
        <w:rPr>
          <w:rFonts w:cs="Arial"/>
          <w:lang w:val="en-CA"/>
        </w:rPr>
        <w:t>.....</w:t>
      </w:r>
      <w:r w:rsidR="00F31A72" w:rsidRPr="00975219">
        <w:rPr>
          <w:rFonts w:cs="Arial"/>
          <w:lang w:val="en-CA"/>
        </w:rPr>
        <w:t>....</w:t>
      </w:r>
      <w:r w:rsidR="00167FA7" w:rsidRPr="00975219">
        <w:rPr>
          <w:rFonts w:cs="Arial"/>
          <w:lang w:val="en-CA"/>
        </w:rPr>
        <w:t>.....</w:t>
      </w:r>
      <w:r w:rsidR="009E1CD2" w:rsidRPr="00975219">
        <w:rPr>
          <w:rFonts w:cs="Arial"/>
          <w:lang w:val="en-CA"/>
        </w:rPr>
        <w:t>.............</w:t>
      </w:r>
      <w:r w:rsidR="006A7D28" w:rsidRPr="00975219">
        <w:rPr>
          <w:rFonts w:cs="Arial"/>
          <w:lang w:val="en-CA"/>
        </w:rPr>
        <w:t>..</w:t>
      </w:r>
      <w:r w:rsidR="00167FA7" w:rsidRPr="00975219">
        <w:rPr>
          <w:rFonts w:cs="Arial"/>
          <w:lang w:val="en-CA"/>
        </w:rPr>
        <w:t xml:space="preserve"> </w:t>
      </w:r>
      <w:r w:rsidR="0051379A" w:rsidRPr="00975219">
        <w:rPr>
          <w:rFonts w:cs="Arial"/>
          <w:lang w:val="en-CA"/>
        </w:rPr>
        <w:t>17</w:t>
      </w:r>
    </w:p>
    <w:p w:rsidR="00E43F2B" w:rsidRPr="00975219" w:rsidRDefault="00BE62F3" w:rsidP="00DE1A0E">
      <w:pPr>
        <w:spacing w:after="0" w:line="276" w:lineRule="auto"/>
        <w:ind w:firstLine="180"/>
        <w:jc w:val="both"/>
        <w:rPr>
          <w:lang w:val="en-CA"/>
        </w:rPr>
      </w:pPr>
      <w:r w:rsidRPr="00975219">
        <w:rPr>
          <w:lang w:val="en-CA"/>
        </w:rPr>
        <w:t>S</w:t>
      </w:r>
      <w:r w:rsidR="00E43F2B" w:rsidRPr="00975219">
        <w:rPr>
          <w:lang w:val="en-CA"/>
        </w:rPr>
        <w:t>1</w:t>
      </w:r>
      <w:r w:rsidR="00167FA7" w:rsidRPr="00975219">
        <w:rPr>
          <w:lang w:val="en-CA"/>
        </w:rPr>
        <w:tab/>
      </w:r>
      <w:r w:rsidR="00284857" w:rsidRPr="00975219">
        <w:rPr>
          <w:rFonts w:cs="Arial"/>
          <w:lang w:val="en-CA"/>
        </w:rPr>
        <w:t xml:space="preserve">Representation of blunt-end library preparation of a </w:t>
      </w:r>
      <w:proofErr w:type="spellStart"/>
      <w:r w:rsidR="00284857" w:rsidRPr="00975219">
        <w:rPr>
          <w:rFonts w:cs="Arial"/>
          <w:lang w:val="en-CA"/>
        </w:rPr>
        <w:t>dsDNA</w:t>
      </w:r>
      <w:proofErr w:type="spellEnd"/>
      <w:r w:rsidR="00284857" w:rsidRPr="00975219">
        <w:rPr>
          <w:rFonts w:cs="Arial"/>
          <w:lang w:val="en-CA"/>
        </w:rPr>
        <w:t xml:space="preserve"> fragment</w:t>
      </w:r>
      <w:r w:rsidR="00F31A72" w:rsidRPr="00975219">
        <w:rPr>
          <w:rFonts w:cs="Arial"/>
          <w:lang w:val="en-CA"/>
        </w:rPr>
        <w:t xml:space="preserve"> </w:t>
      </w:r>
      <w:r w:rsidR="00F74B4D" w:rsidRPr="00975219">
        <w:rPr>
          <w:rFonts w:cs="Arial"/>
          <w:lang w:val="en-CA"/>
        </w:rPr>
        <w:t>......</w:t>
      </w:r>
      <w:r w:rsidR="00167FA7" w:rsidRPr="00975219">
        <w:rPr>
          <w:rFonts w:cs="Arial"/>
          <w:lang w:val="en-CA"/>
        </w:rPr>
        <w:t>.</w:t>
      </w:r>
      <w:r w:rsidR="006A7D28" w:rsidRPr="00975219">
        <w:rPr>
          <w:rFonts w:cs="Arial"/>
          <w:lang w:val="en-CA"/>
        </w:rPr>
        <w:t>....</w:t>
      </w:r>
      <w:r w:rsidR="0051379A" w:rsidRPr="00975219">
        <w:rPr>
          <w:rFonts w:cs="Arial"/>
          <w:lang w:val="en-CA"/>
        </w:rPr>
        <w:t>.........</w:t>
      </w:r>
      <w:r w:rsidR="009E1CD2" w:rsidRPr="00975219">
        <w:rPr>
          <w:rFonts w:cs="Arial"/>
          <w:lang w:val="en-CA"/>
        </w:rPr>
        <w:t>...</w:t>
      </w:r>
      <w:r w:rsidR="006A7D28" w:rsidRPr="00975219">
        <w:rPr>
          <w:rFonts w:cs="Arial"/>
          <w:lang w:val="en-CA"/>
        </w:rPr>
        <w:t>.</w:t>
      </w:r>
      <w:r w:rsidR="00167FA7" w:rsidRPr="00975219">
        <w:rPr>
          <w:rFonts w:cs="Arial"/>
          <w:lang w:val="en-CA"/>
        </w:rPr>
        <w:t xml:space="preserve"> </w:t>
      </w:r>
      <w:r w:rsidR="0051379A" w:rsidRPr="00975219">
        <w:rPr>
          <w:rFonts w:cs="Arial"/>
          <w:lang w:val="en-CA"/>
        </w:rPr>
        <w:t>29</w:t>
      </w:r>
    </w:p>
    <w:p w:rsidR="00E43F2B" w:rsidRPr="00975219" w:rsidRDefault="00BE62F3" w:rsidP="00DE1A0E">
      <w:pPr>
        <w:spacing w:after="0" w:line="276" w:lineRule="auto"/>
        <w:ind w:firstLine="180"/>
        <w:jc w:val="both"/>
        <w:rPr>
          <w:lang w:val="en-CA"/>
        </w:rPr>
      </w:pPr>
      <w:r w:rsidRPr="00975219">
        <w:rPr>
          <w:lang w:val="en-CA"/>
        </w:rPr>
        <w:t>S</w:t>
      </w:r>
      <w:r w:rsidR="00E43F2B" w:rsidRPr="00975219">
        <w:rPr>
          <w:lang w:val="en-CA"/>
        </w:rPr>
        <w:t>2</w:t>
      </w:r>
      <w:r w:rsidR="006A7D28" w:rsidRPr="00975219">
        <w:rPr>
          <w:lang w:val="en-CA"/>
        </w:rPr>
        <w:tab/>
      </w:r>
      <w:r w:rsidR="00284857" w:rsidRPr="00975219">
        <w:rPr>
          <w:rFonts w:cs="Arial"/>
          <w:lang w:val="en-CA"/>
        </w:rPr>
        <w:t>F</w:t>
      </w:r>
      <w:r w:rsidRPr="00975219">
        <w:rPr>
          <w:rFonts w:cs="Arial"/>
          <w:lang w:val="en-CA"/>
        </w:rPr>
        <w:t>ragment length distribution of human stock</w:t>
      </w:r>
      <w:r w:rsidR="00284857" w:rsidRPr="00975219">
        <w:rPr>
          <w:rFonts w:cs="Arial"/>
          <w:lang w:val="en-CA"/>
        </w:rPr>
        <w:t xml:space="preserve"> DNA extract</w:t>
      </w:r>
      <w:r w:rsidR="00F31A72" w:rsidRPr="00975219">
        <w:rPr>
          <w:rFonts w:cs="Arial"/>
          <w:lang w:val="en-CA"/>
        </w:rPr>
        <w:t xml:space="preserve"> ........................</w:t>
      </w:r>
      <w:r w:rsidR="00F74B4D" w:rsidRPr="00975219">
        <w:rPr>
          <w:rFonts w:cs="Arial"/>
          <w:lang w:val="en-CA"/>
        </w:rPr>
        <w:t>..</w:t>
      </w:r>
      <w:r w:rsidR="00167FA7" w:rsidRPr="00975219">
        <w:rPr>
          <w:rFonts w:cs="Arial"/>
          <w:lang w:val="en-CA"/>
        </w:rPr>
        <w:t>....</w:t>
      </w:r>
      <w:r w:rsidR="0051379A" w:rsidRPr="00975219">
        <w:rPr>
          <w:rFonts w:cs="Arial"/>
          <w:lang w:val="en-CA"/>
        </w:rPr>
        <w:t>..........</w:t>
      </w:r>
      <w:r w:rsidR="009E1CD2" w:rsidRPr="00975219">
        <w:rPr>
          <w:rFonts w:cs="Arial"/>
          <w:lang w:val="en-CA"/>
        </w:rPr>
        <w:t>..</w:t>
      </w:r>
      <w:r w:rsidR="0051379A" w:rsidRPr="00975219">
        <w:rPr>
          <w:rFonts w:cs="Arial"/>
          <w:lang w:val="en-CA"/>
        </w:rPr>
        <w:t>. 30</w:t>
      </w:r>
    </w:p>
    <w:p w:rsidR="00E43F2B" w:rsidRPr="00975219" w:rsidRDefault="00BE62F3" w:rsidP="00DE1A0E">
      <w:pPr>
        <w:spacing w:after="0" w:line="276" w:lineRule="auto"/>
        <w:ind w:firstLine="180"/>
        <w:jc w:val="both"/>
        <w:rPr>
          <w:lang w:val="en-CA"/>
        </w:rPr>
      </w:pPr>
      <w:r w:rsidRPr="00975219">
        <w:rPr>
          <w:lang w:val="en-CA"/>
        </w:rPr>
        <w:t>S</w:t>
      </w:r>
      <w:r w:rsidR="00E43F2B" w:rsidRPr="00975219">
        <w:rPr>
          <w:lang w:val="en-CA"/>
        </w:rPr>
        <w:t>3</w:t>
      </w:r>
      <w:r w:rsidR="006A7D28" w:rsidRPr="00975219">
        <w:rPr>
          <w:lang w:val="en-CA"/>
        </w:rPr>
        <w:tab/>
      </w:r>
      <w:r w:rsidR="00284857" w:rsidRPr="00975219">
        <w:rPr>
          <w:rFonts w:cs="Arial"/>
          <w:lang w:val="en-CA"/>
        </w:rPr>
        <w:t>Number of alleles successfully designate</w:t>
      </w:r>
      <w:r w:rsidR="00167FA7" w:rsidRPr="00975219">
        <w:rPr>
          <w:rFonts w:cs="Arial"/>
          <w:lang w:val="en-CA"/>
        </w:rPr>
        <w:t>d from three-person DNA mixtures</w:t>
      </w:r>
      <w:r w:rsidR="00F31A72" w:rsidRPr="00975219">
        <w:rPr>
          <w:rFonts w:cs="Arial"/>
          <w:lang w:val="en-CA"/>
        </w:rPr>
        <w:t xml:space="preserve"> </w:t>
      </w:r>
      <w:r w:rsidR="00167FA7" w:rsidRPr="00975219">
        <w:rPr>
          <w:rFonts w:cs="Arial"/>
          <w:lang w:val="en-CA"/>
        </w:rPr>
        <w:t>.</w:t>
      </w:r>
      <w:r w:rsidR="0051379A" w:rsidRPr="00975219">
        <w:rPr>
          <w:rFonts w:cs="Arial"/>
          <w:lang w:val="en-CA"/>
        </w:rPr>
        <w:t>...........</w:t>
      </w:r>
      <w:r w:rsidR="009E1CD2" w:rsidRPr="00975219">
        <w:rPr>
          <w:rFonts w:cs="Arial"/>
          <w:lang w:val="en-CA"/>
        </w:rPr>
        <w:t>..</w:t>
      </w:r>
      <w:r w:rsidR="0051379A" w:rsidRPr="00975219">
        <w:rPr>
          <w:rFonts w:cs="Arial"/>
          <w:lang w:val="en-CA"/>
        </w:rPr>
        <w:t>. 31</w:t>
      </w:r>
    </w:p>
    <w:p w:rsidR="004E0B1C" w:rsidRPr="00975219" w:rsidRDefault="004E0B1C" w:rsidP="00DE1A0E">
      <w:pPr>
        <w:spacing w:after="0" w:line="276" w:lineRule="auto"/>
        <w:jc w:val="both"/>
        <w:rPr>
          <w:lang w:val="en-CA"/>
        </w:rPr>
      </w:pPr>
    </w:p>
    <w:p w:rsidR="00E43F2B" w:rsidRPr="00975219" w:rsidRDefault="00E43F2B" w:rsidP="00DE1A0E">
      <w:pPr>
        <w:spacing w:line="276" w:lineRule="auto"/>
        <w:ind w:firstLine="0"/>
        <w:jc w:val="both"/>
        <w:rPr>
          <w:b/>
          <w:caps/>
          <w:sz w:val="24"/>
          <w:szCs w:val="24"/>
          <w:lang w:val="en-CA"/>
        </w:rPr>
      </w:pPr>
      <w:r w:rsidRPr="00975219">
        <w:rPr>
          <w:b/>
          <w:caps/>
          <w:sz w:val="24"/>
          <w:szCs w:val="24"/>
          <w:lang w:val="en-CA"/>
        </w:rPr>
        <w:t>CHAPTER ii - eNZYMATIC dna REPAIR</w:t>
      </w:r>
    </w:p>
    <w:p w:rsidR="007A1DE3" w:rsidRPr="00975219" w:rsidRDefault="007A1DE3" w:rsidP="00DE1A0E">
      <w:pPr>
        <w:spacing w:after="0" w:line="276" w:lineRule="auto"/>
        <w:ind w:firstLine="180"/>
        <w:jc w:val="both"/>
        <w:rPr>
          <w:lang w:val="en-CA"/>
        </w:rPr>
      </w:pPr>
      <w:r w:rsidRPr="00975219">
        <w:rPr>
          <w:lang w:val="en-CA"/>
        </w:rPr>
        <w:t>1</w:t>
      </w:r>
      <w:r w:rsidRPr="00975219">
        <w:rPr>
          <w:lang w:val="en-CA"/>
        </w:rPr>
        <w:tab/>
      </w:r>
      <w:r w:rsidRPr="00975219">
        <w:rPr>
          <w:rFonts w:cs="Arial"/>
          <w:lang w:val="en-CA"/>
        </w:rPr>
        <w:t>Endogenous mitochondrial and nuclear content</w:t>
      </w:r>
      <w:r w:rsidR="00C82F59" w:rsidRPr="00975219">
        <w:rPr>
          <w:rFonts w:cs="Arial"/>
          <w:lang w:val="en-CA"/>
        </w:rPr>
        <w:t xml:space="preserve"> </w:t>
      </w:r>
      <w:r w:rsidRPr="00975219">
        <w:rPr>
          <w:rFonts w:cs="Arial"/>
          <w:lang w:val="en-CA"/>
        </w:rPr>
        <w:t>.</w:t>
      </w:r>
      <w:r w:rsidR="00C82F59" w:rsidRPr="00975219">
        <w:rPr>
          <w:rFonts w:cs="Arial"/>
          <w:lang w:val="en-CA"/>
        </w:rPr>
        <w:t>.....................</w:t>
      </w:r>
      <w:r w:rsidR="009E1CD2" w:rsidRPr="00975219">
        <w:rPr>
          <w:rFonts w:cs="Arial"/>
          <w:lang w:val="en-CA"/>
        </w:rPr>
        <w:t>.............</w:t>
      </w:r>
      <w:r w:rsidR="00C82F59" w:rsidRPr="00975219">
        <w:rPr>
          <w:rFonts w:cs="Arial"/>
          <w:lang w:val="en-CA"/>
        </w:rPr>
        <w:t>....................</w:t>
      </w:r>
      <w:r w:rsidR="0051379A" w:rsidRPr="00975219">
        <w:rPr>
          <w:rFonts w:cs="Arial"/>
          <w:lang w:val="en-CA"/>
        </w:rPr>
        <w:t>..... 42</w:t>
      </w:r>
    </w:p>
    <w:p w:rsidR="007A1DE3" w:rsidRPr="00975219" w:rsidRDefault="007A1DE3" w:rsidP="00DE1A0E">
      <w:pPr>
        <w:spacing w:after="0" w:line="276" w:lineRule="auto"/>
        <w:ind w:firstLine="180"/>
        <w:jc w:val="both"/>
        <w:rPr>
          <w:lang w:val="en-CA"/>
        </w:rPr>
      </w:pPr>
      <w:r w:rsidRPr="00975219">
        <w:rPr>
          <w:lang w:val="en-CA"/>
        </w:rPr>
        <w:t>2</w:t>
      </w:r>
      <w:r w:rsidRPr="00975219">
        <w:rPr>
          <w:lang w:val="en-CA"/>
        </w:rPr>
        <w:tab/>
      </w:r>
      <w:r w:rsidRPr="00975219">
        <w:rPr>
          <w:rFonts w:cs="Arial"/>
          <w:lang w:val="en-CA"/>
        </w:rPr>
        <w:t>Difference in median fragment length</w:t>
      </w:r>
      <w:r w:rsidR="009E1CD2" w:rsidRPr="00975219">
        <w:rPr>
          <w:rFonts w:cs="Arial"/>
          <w:lang w:val="en-CA"/>
        </w:rPr>
        <w:t xml:space="preserve"> ............................................................................ </w:t>
      </w:r>
      <w:r w:rsidR="0051379A" w:rsidRPr="00975219">
        <w:rPr>
          <w:rFonts w:cs="Arial"/>
          <w:lang w:val="en-CA"/>
        </w:rPr>
        <w:t>43</w:t>
      </w:r>
    </w:p>
    <w:p w:rsidR="007A1DE3" w:rsidRPr="00975219" w:rsidRDefault="007A1DE3" w:rsidP="00DE1A0E">
      <w:pPr>
        <w:spacing w:after="0" w:line="276" w:lineRule="auto"/>
        <w:ind w:firstLine="180"/>
        <w:jc w:val="both"/>
        <w:rPr>
          <w:lang w:val="en-CA"/>
        </w:rPr>
      </w:pPr>
      <w:r w:rsidRPr="00975219">
        <w:rPr>
          <w:lang w:val="en-CA"/>
        </w:rPr>
        <w:t>3</w:t>
      </w:r>
      <w:r w:rsidRPr="00975219">
        <w:rPr>
          <w:lang w:val="en-CA"/>
        </w:rPr>
        <w:tab/>
      </w:r>
      <w:r w:rsidRPr="00975219">
        <w:rPr>
          <w:rFonts w:cs="Arial"/>
          <w:lang w:val="en-CA"/>
        </w:rPr>
        <w:t xml:space="preserve">Occurrence of base </w:t>
      </w:r>
      <w:proofErr w:type="spellStart"/>
      <w:r w:rsidRPr="00975219">
        <w:rPr>
          <w:rFonts w:cs="Arial"/>
          <w:lang w:val="en-CA"/>
        </w:rPr>
        <w:t>misincorporation</w:t>
      </w:r>
      <w:proofErr w:type="spellEnd"/>
      <w:r w:rsidRPr="00975219">
        <w:rPr>
          <w:rFonts w:cs="Arial"/>
          <w:lang w:val="en-CA"/>
        </w:rPr>
        <w:t xml:space="preserve"> in mitochondrial reads ..........</w:t>
      </w:r>
      <w:r w:rsidR="009E1CD2" w:rsidRPr="00975219">
        <w:rPr>
          <w:rFonts w:cs="Arial"/>
          <w:lang w:val="en-CA"/>
        </w:rPr>
        <w:t>.............</w:t>
      </w:r>
      <w:r w:rsidR="0051379A" w:rsidRPr="00975219">
        <w:rPr>
          <w:rFonts w:cs="Arial"/>
          <w:lang w:val="en-CA"/>
        </w:rPr>
        <w:t>................. 44</w:t>
      </w:r>
    </w:p>
    <w:p w:rsidR="007A1DE3" w:rsidRPr="00975219" w:rsidRDefault="007A1DE3" w:rsidP="00DE1A0E">
      <w:pPr>
        <w:spacing w:after="0" w:line="276" w:lineRule="auto"/>
        <w:ind w:firstLine="180"/>
        <w:jc w:val="both"/>
        <w:rPr>
          <w:lang w:val="en-CA"/>
        </w:rPr>
      </w:pPr>
      <w:r w:rsidRPr="00975219">
        <w:rPr>
          <w:lang w:val="en-CA"/>
        </w:rPr>
        <w:t>S1</w:t>
      </w:r>
      <w:r w:rsidRPr="00975219">
        <w:rPr>
          <w:lang w:val="en-CA"/>
        </w:rPr>
        <w:tab/>
      </w:r>
      <w:r w:rsidR="00C82F59" w:rsidRPr="00975219">
        <w:rPr>
          <w:rFonts w:cs="Arial"/>
          <w:lang w:val="en-CA"/>
        </w:rPr>
        <w:t>Number of adapted molecules quantified after library preparation</w:t>
      </w:r>
      <w:r w:rsidRPr="00975219">
        <w:rPr>
          <w:rFonts w:cs="Arial"/>
          <w:lang w:val="en-CA"/>
        </w:rPr>
        <w:t>......</w:t>
      </w:r>
      <w:r w:rsidR="00C82F59" w:rsidRPr="00975219">
        <w:rPr>
          <w:rFonts w:cs="Arial"/>
          <w:lang w:val="en-CA"/>
        </w:rPr>
        <w:t>......</w:t>
      </w:r>
      <w:r w:rsidRPr="00975219">
        <w:rPr>
          <w:rFonts w:cs="Arial"/>
          <w:lang w:val="en-CA"/>
        </w:rPr>
        <w:t>..</w:t>
      </w:r>
      <w:r w:rsidR="009E1CD2" w:rsidRPr="00975219">
        <w:rPr>
          <w:rFonts w:cs="Arial"/>
          <w:lang w:val="en-CA"/>
        </w:rPr>
        <w:t>.............</w:t>
      </w:r>
      <w:r w:rsidR="00ED468E" w:rsidRPr="00975219">
        <w:rPr>
          <w:rFonts w:cs="Arial"/>
          <w:lang w:val="en-CA"/>
        </w:rPr>
        <w:t>..</w:t>
      </w:r>
      <w:r w:rsidR="0051379A" w:rsidRPr="00975219">
        <w:rPr>
          <w:rFonts w:cs="Arial"/>
          <w:lang w:val="en-CA"/>
        </w:rPr>
        <w:t>.. 55</w:t>
      </w:r>
    </w:p>
    <w:p w:rsidR="007A1DE3" w:rsidRPr="00975219" w:rsidRDefault="007A1DE3" w:rsidP="00DE1A0E">
      <w:pPr>
        <w:spacing w:after="0" w:line="276" w:lineRule="auto"/>
        <w:ind w:firstLine="180"/>
        <w:jc w:val="both"/>
        <w:rPr>
          <w:lang w:val="en-CA"/>
        </w:rPr>
      </w:pPr>
      <w:r w:rsidRPr="00975219">
        <w:rPr>
          <w:lang w:val="en-CA"/>
        </w:rPr>
        <w:t>S2</w:t>
      </w:r>
      <w:r w:rsidRPr="00975219">
        <w:rPr>
          <w:lang w:val="en-CA"/>
        </w:rPr>
        <w:tab/>
      </w:r>
      <w:r w:rsidR="00C82F59" w:rsidRPr="00975219">
        <w:rPr>
          <w:rFonts w:cs="Arial"/>
          <w:lang w:val="en-CA"/>
        </w:rPr>
        <w:t>Comparison of frag</w:t>
      </w:r>
      <w:r w:rsidR="009C4AD0" w:rsidRPr="00975219">
        <w:rPr>
          <w:rFonts w:cs="Arial"/>
          <w:lang w:val="en-CA"/>
        </w:rPr>
        <w:t xml:space="preserve">ment length distributions </w:t>
      </w:r>
      <w:r w:rsidR="00C82F59" w:rsidRPr="00975219">
        <w:rPr>
          <w:rFonts w:cs="Arial"/>
          <w:lang w:val="en-CA"/>
        </w:rPr>
        <w:t>of total DNA content .....</w:t>
      </w:r>
      <w:r w:rsidR="009E1CD2" w:rsidRPr="00975219">
        <w:rPr>
          <w:rFonts w:cs="Arial"/>
          <w:lang w:val="en-CA"/>
        </w:rPr>
        <w:t>........</w:t>
      </w:r>
      <w:r w:rsidR="009C4AD0" w:rsidRPr="00975219">
        <w:rPr>
          <w:rFonts w:cs="Arial"/>
          <w:lang w:val="en-CA"/>
        </w:rPr>
        <w:t>.........</w:t>
      </w:r>
      <w:r w:rsidR="009E1CD2" w:rsidRPr="00975219">
        <w:rPr>
          <w:rFonts w:cs="Arial"/>
          <w:lang w:val="en-CA"/>
        </w:rPr>
        <w:t>.....</w:t>
      </w:r>
      <w:r w:rsidR="0051379A" w:rsidRPr="00975219">
        <w:rPr>
          <w:rFonts w:cs="Arial"/>
          <w:lang w:val="en-CA"/>
        </w:rPr>
        <w:t>... 56</w:t>
      </w:r>
    </w:p>
    <w:p w:rsidR="00302064" w:rsidRPr="00975219" w:rsidRDefault="007A1DE3" w:rsidP="00DE1A0E">
      <w:pPr>
        <w:spacing w:after="0" w:line="276" w:lineRule="auto"/>
        <w:ind w:firstLine="180"/>
        <w:jc w:val="both"/>
        <w:rPr>
          <w:lang w:val="en-CA"/>
        </w:rPr>
      </w:pPr>
      <w:r w:rsidRPr="00975219">
        <w:rPr>
          <w:lang w:val="en-CA"/>
        </w:rPr>
        <w:t>S3</w:t>
      </w:r>
      <w:r w:rsidRPr="00975219">
        <w:rPr>
          <w:lang w:val="en-CA"/>
        </w:rPr>
        <w:tab/>
      </w:r>
      <w:r w:rsidR="00C82F59" w:rsidRPr="00975219">
        <w:rPr>
          <w:rFonts w:cs="Arial"/>
          <w:lang w:val="en-CA"/>
        </w:rPr>
        <w:t>Comparison of fr</w:t>
      </w:r>
      <w:r w:rsidR="009C4AD0" w:rsidRPr="00975219">
        <w:rPr>
          <w:rFonts w:cs="Arial"/>
          <w:lang w:val="en-CA"/>
        </w:rPr>
        <w:t>agment length distributions</w:t>
      </w:r>
      <w:r w:rsidR="00C82F59" w:rsidRPr="00975219">
        <w:rPr>
          <w:rFonts w:cs="Arial"/>
          <w:lang w:val="en-CA"/>
        </w:rPr>
        <w:t xml:space="preserve"> of the mapped nuclear DNA content</w:t>
      </w:r>
      <w:r w:rsidR="009E1CD2" w:rsidRPr="00975219">
        <w:rPr>
          <w:rFonts w:cs="Arial"/>
          <w:lang w:val="en-CA"/>
        </w:rPr>
        <w:t xml:space="preserve"> </w:t>
      </w:r>
      <w:r w:rsidRPr="00975219">
        <w:rPr>
          <w:rFonts w:cs="Arial"/>
          <w:lang w:val="en-CA"/>
        </w:rPr>
        <w:t>.</w:t>
      </w:r>
      <w:r w:rsidR="009C4AD0" w:rsidRPr="00975219">
        <w:rPr>
          <w:rFonts w:cs="Arial"/>
          <w:lang w:val="en-CA"/>
        </w:rPr>
        <w:t>..</w:t>
      </w:r>
      <w:r w:rsidR="0051379A" w:rsidRPr="00975219">
        <w:rPr>
          <w:rFonts w:cs="Arial"/>
          <w:lang w:val="en-CA"/>
        </w:rPr>
        <w:t>.</w:t>
      </w:r>
      <w:r w:rsidR="009C4AD0" w:rsidRPr="00975219">
        <w:rPr>
          <w:rFonts w:cs="Arial"/>
          <w:lang w:val="en-CA"/>
        </w:rPr>
        <w:t>.</w:t>
      </w:r>
      <w:r w:rsidR="0051379A" w:rsidRPr="00975219">
        <w:rPr>
          <w:rFonts w:cs="Arial"/>
          <w:lang w:val="en-CA"/>
        </w:rPr>
        <w:t>. 57</w:t>
      </w:r>
    </w:p>
    <w:p w:rsidR="001A3B80" w:rsidRPr="00975219" w:rsidRDefault="001A3B80">
      <w:pPr>
        <w:rPr>
          <w:rFonts w:asciiTheme="majorHAnsi" w:eastAsiaTheme="majorEastAsia" w:hAnsiTheme="majorHAnsi" w:cstheme="majorBidi"/>
          <w:b/>
          <w:bCs/>
          <w:iCs/>
          <w:caps/>
          <w:sz w:val="28"/>
          <w:szCs w:val="32"/>
          <w:lang w:val="en-CA"/>
        </w:rPr>
      </w:pPr>
      <w:r w:rsidRPr="00975219">
        <w:rPr>
          <w:lang w:val="en-CA"/>
        </w:rPr>
        <w:br w:type="page"/>
      </w:r>
    </w:p>
    <w:p w:rsidR="00302064" w:rsidRPr="00975219" w:rsidRDefault="00E118DD" w:rsidP="00E118DD">
      <w:pPr>
        <w:pStyle w:val="Heading1"/>
        <w:jc w:val="center"/>
        <w:rPr>
          <w:lang w:val="en-CA"/>
        </w:rPr>
      </w:pPr>
      <w:bookmarkStart w:id="4" w:name="_Toc405224658"/>
      <w:r w:rsidRPr="00975219">
        <w:rPr>
          <w:lang w:val="en-CA"/>
        </w:rPr>
        <w:t>t</w:t>
      </w:r>
      <w:r w:rsidR="00302064" w:rsidRPr="00975219">
        <w:rPr>
          <w:lang w:val="en-CA"/>
        </w:rPr>
        <w:t>ables</w:t>
      </w:r>
      <w:bookmarkEnd w:id="4"/>
    </w:p>
    <w:p w:rsidR="00D15981" w:rsidRPr="00975219" w:rsidRDefault="00D15981" w:rsidP="00E118DD">
      <w:pPr>
        <w:spacing w:after="0"/>
        <w:rPr>
          <w:lang w:val="en-CA"/>
        </w:rPr>
      </w:pPr>
    </w:p>
    <w:p w:rsidR="009F5B92" w:rsidRPr="00975219" w:rsidRDefault="009F5B92" w:rsidP="00DE1A0E">
      <w:pPr>
        <w:spacing w:after="0" w:line="276" w:lineRule="auto"/>
        <w:ind w:firstLine="0"/>
        <w:jc w:val="both"/>
        <w:rPr>
          <w:b/>
          <w:caps/>
          <w:sz w:val="24"/>
          <w:szCs w:val="24"/>
          <w:lang w:val="en-CA"/>
        </w:rPr>
      </w:pPr>
      <w:r w:rsidRPr="00975219">
        <w:rPr>
          <w:b/>
          <w:caps/>
          <w:sz w:val="24"/>
          <w:szCs w:val="24"/>
          <w:lang w:val="en-CA"/>
        </w:rPr>
        <w:t>INTRODUCTION</w:t>
      </w:r>
    </w:p>
    <w:p w:rsidR="009F5B92" w:rsidRPr="00975219" w:rsidRDefault="009F5B92" w:rsidP="00DE1A0E">
      <w:pPr>
        <w:spacing w:after="0" w:line="276" w:lineRule="auto"/>
        <w:jc w:val="both"/>
        <w:rPr>
          <w:lang w:val="en-CA"/>
        </w:rPr>
      </w:pPr>
    </w:p>
    <w:p w:rsidR="009F5B92" w:rsidRPr="00975219" w:rsidRDefault="009F5B92" w:rsidP="00DE1A0E">
      <w:pPr>
        <w:spacing w:after="0" w:line="276" w:lineRule="auto"/>
        <w:ind w:firstLine="180"/>
        <w:jc w:val="both"/>
        <w:rPr>
          <w:b/>
          <w:caps/>
          <w:sz w:val="24"/>
          <w:szCs w:val="24"/>
          <w:lang w:val="en-CA"/>
        </w:rPr>
      </w:pPr>
      <w:r w:rsidRPr="00975219">
        <w:rPr>
          <w:lang w:val="en-CA"/>
        </w:rPr>
        <w:t>None.</w:t>
      </w:r>
    </w:p>
    <w:p w:rsidR="009F5B92" w:rsidRPr="00975219" w:rsidRDefault="009F5B92" w:rsidP="00DE1A0E">
      <w:pPr>
        <w:spacing w:after="0" w:line="276" w:lineRule="auto"/>
        <w:ind w:firstLine="0"/>
        <w:jc w:val="both"/>
        <w:rPr>
          <w:b/>
          <w:caps/>
          <w:sz w:val="24"/>
          <w:szCs w:val="24"/>
          <w:lang w:val="en-CA"/>
        </w:rPr>
      </w:pPr>
    </w:p>
    <w:p w:rsidR="00D15981" w:rsidRPr="00975219" w:rsidRDefault="00D15981" w:rsidP="00DE1A0E">
      <w:pPr>
        <w:spacing w:after="0" w:line="276" w:lineRule="auto"/>
        <w:ind w:firstLine="0"/>
        <w:jc w:val="both"/>
        <w:rPr>
          <w:b/>
          <w:caps/>
          <w:sz w:val="24"/>
          <w:szCs w:val="24"/>
          <w:lang w:val="en-CA"/>
        </w:rPr>
      </w:pPr>
      <w:r w:rsidRPr="00975219">
        <w:rPr>
          <w:b/>
          <w:caps/>
          <w:sz w:val="24"/>
          <w:szCs w:val="24"/>
          <w:lang w:val="en-CA"/>
        </w:rPr>
        <w:t>CHAPTER I - hiGH THROUGHPUT SEQUENCING</w:t>
      </w:r>
    </w:p>
    <w:p w:rsidR="00D15981" w:rsidRPr="00975219" w:rsidRDefault="00D15981" w:rsidP="00DE1A0E">
      <w:pPr>
        <w:spacing w:after="0" w:line="276" w:lineRule="auto"/>
        <w:jc w:val="both"/>
        <w:rPr>
          <w:lang w:val="en-CA"/>
        </w:rPr>
      </w:pPr>
    </w:p>
    <w:p w:rsidR="001A3B80" w:rsidRPr="00975219" w:rsidRDefault="001A3B80" w:rsidP="00DE1A0E">
      <w:pPr>
        <w:spacing w:line="276" w:lineRule="auto"/>
        <w:ind w:firstLine="180"/>
        <w:rPr>
          <w:lang w:val="en-CA"/>
        </w:rPr>
      </w:pPr>
      <w:r w:rsidRPr="00975219">
        <w:rPr>
          <w:lang w:val="en-CA"/>
        </w:rPr>
        <w:t>None.</w:t>
      </w:r>
    </w:p>
    <w:p w:rsidR="00D15981" w:rsidRPr="00975219" w:rsidRDefault="00D15981" w:rsidP="00DE1A0E">
      <w:pPr>
        <w:spacing w:line="276" w:lineRule="auto"/>
        <w:ind w:firstLine="0"/>
        <w:jc w:val="both"/>
        <w:rPr>
          <w:b/>
          <w:caps/>
          <w:sz w:val="24"/>
          <w:szCs w:val="24"/>
          <w:lang w:val="en-CA"/>
        </w:rPr>
      </w:pPr>
      <w:r w:rsidRPr="00975219">
        <w:rPr>
          <w:b/>
          <w:caps/>
          <w:sz w:val="24"/>
          <w:szCs w:val="24"/>
          <w:lang w:val="en-CA"/>
        </w:rPr>
        <w:t>CHAPTER ii - eNZYMATIC dna REPAIR</w:t>
      </w:r>
    </w:p>
    <w:p w:rsidR="00D15981" w:rsidRPr="00975219" w:rsidRDefault="00D15981" w:rsidP="00DE1A0E">
      <w:pPr>
        <w:spacing w:after="0" w:line="276" w:lineRule="auto"/>
        <w:ind w:firstLine="180"/>
        <w:jc w:val="both"/>
        <w:rPr>
          <w:lang w:val="en-CA"/>
        </w:rPr>
      </w:pPr>
      <w:r w:rsidRPr="00975219">
        <w:rPr>
          <w:lang w:val="en-CA"/>
        </w:rPr>
        <w:t>1</w:t>
      </w:r>
      <w:r w:rsidRPr="00975219">
        <w:rPr>
          <w:lang w:val="en-CA"/>
        </w:rPr>
        <w:tab/>
      </w:r>
      <w:r w:rsidR="00BE4C33" w:rsidRPr="00975219">
        <w:rPr>
          <w:rFonts w:cs="Arial"/>
          <w:lang w:val="en-CA"/>
        </w:rPr>
        <w:t xml:space="preserve">Summary of all enzymes used in Nelson and </w:t>
      </w:r>
      <w:proofErr w:type="spellStart"/>
      <w:r w:rsidR="00BE4C33" w:rsidRPr="00975219">
        <w:rPr>
          <w:rFonts w:cs="Arial"/>
          <w:lang w:val="en-CA"/>
        </w:rPr>
        <w:t>PreCR</w:t>
      </w:r>
      <w:proofErr w:type="spellEnd"/>
      <w:r w:rsidR="00BE4C33" w:rsidRPr="00975219">
        <w:rPr>
          <w:rFonts w:cs="Arial"/>
          <w:lang w:val="en-CA"/>
        </w:rPr>
        <w:t xml:space="preserve">® repair protocols </w:t>
      </w:r>
      <w:r w:rsidRPr="00975219">
        <w:rPr>
          <w:rFonts w:cs="Arial"/>
          <w:lang w:val="en-CA"/>
        </w:rPr>
        <w:t>.</w:t>
      </w:r>
      <w:r w:rsidR="00BE4C33" w:rsidRPr="00975219">
        <w:rPr>
          <w:rFonts w:cs="Arial"/>
          <w:lang w:val="en-CA"/>
        </w:rPr>
        <w:t>..............</w:t>
      </w:r>
      <w:r w:rsidR="0051379A" w:rsidRPr="00975219">
        <w:rPr>
          <w:rFonts w:cs="Arial"/>
          <w:lang w:val="en-CA"/>
        </w:rPr>
        <w:t>........... 38</w:t>
      </w:r>
    </w:p>
    <w:p w:rsidR="00D15981" w:rsidRPr="00975219" w:rsidRDefault="00D15981" w:rsidP="00DE1A0E">
      <w:pPr>
        <w:spacing w:after="0" w:line="276" w:lineRule="auto"/>
        <w:ind w:firstLine="180"/>
        <w:jc w:val="both"/>
        <w:rPr>
          <w:lang w:val="en-CA"/>
        </w:rPr>
      </w:pPr>
      <w:r w:rsidRPr="00975219">
        <w:rPr>
          <w:lang w:val="en-CA"/>
        </w:rPr>
        <w:t>2</w:t>
      </w:r>
      <w:r w:rsidRPr="00975219">
        <w:rPr>
          <w:lang w:val="en-CA"/>
        </w:rPr>
        <w:tab/>
      </w:r>
      <w:r w:rsidR="00BE4C33" w:rsidRPr="00975219">
        <w:rPr>
          <w:rFonts w:cs="Arial"/>
          <w:lang w:val="en-CA"/>
        </w:rPr>
        <w:t>Summary of the differences observed between enzymatic repair protocols ....</w:t>
      </w:r>
      <w:r w:rsidR="00F373D8" w:rsidRPr="00975219">
        <w:rPr>
          <w:rFonts w:cs="Arial"/>
          <w:lang w:val="en-CA"/>
        </w:rPr>
        <w:t>............</w:t>
      </w:r>
      <w:r w:rsidR="0051379A" w:rsidRPr="00975219">
        <w:rPr>
          <w:rFonts w:cs="Arial"/>
          <w:lang w:val="en-CA"/>
        </w:rPr>
        <w:t xml:space="preserve"> 41</w:t>
      </w:r>
    </w:p>
    <w:p w:rsidR="00D15981" w:rsidRPr="00975219" w:rsidRDefault="00D15981" w:rsidP="00DE1A0E">
      <w:pPr>
        <w:spacing w:after="0" w:line="276" w:lineRule="auto"/>
        <w:ind w:firstLine="180"/>
        <w:jc w:val="both"/>
        <w:rPr>
          <w:lang w:val="en-CA"/>
        </w:rPr>
      </w:pPr>
      <w:r w:rsidRPr="00975219">
        <w:rPr>
          <w:lang w:val="en-CA"/>
        </w:rPr>
        <w:t>S1</w:t>
      </w:r>
      <w:r w:rsidRPr="00975219">
        <w:rPr>
          <w:lang w:val="en-CA"/>
        </w:rPr>
        <w:tab/>
      </w:r>
      <w:r w:rsidR="00BE4C33" w:rsidRPr="00975219">
        <w:rPr>
          <w:rFonts w:cs="Arial"/>
          <w:lang w:val="en-CA"/>
        </w:rPr>
        <w:t>Types of DNA damage ......................................................................</w:t>
      </w:r>
      <w:r w:rsidRPr="00975219">
        <w:rPr>
          <w:rFonts w:cs="Arial"/>
          <w:lang w:val="en-CA"/>
        </w:rPr>
        <w:t>...........................</w:t>
      </w:r>
      <w:r w:rsidR="00F373D8" w:rsidRPr="00975219">
        <w:rPr>
          <w:rFonts w:cs="Arial"/>
          <w:lang w:val="en-CA"/>
        </w:rPr>
        <w:t xml:space="preserve">... </w:t>
      </w:r>
      <w:r w:rsidR="0051379A" w:rsidRPr="00975219">
        <w:rPr>
          <w:rFonts w:cs="Arial"/>
          <w:lang w:val="en-CA"/>
        </w:rPr>
        <w:t>54</w:t>
      </w:r>
    </w:p>
    <w:p w:rsidR="00D15981" w:rsidRPr="00975219" w:rsidRDefault="00D15981" w:rsidP="00D15981">
      <w:pPr>
        <w:rPr>
          <w:lang w:val="en-CA"/>
        </w:rPr>
        <w:sectPr w:rsidR="00D15981" w:rsidRPr="00975219" w:rsidSect="00C15084">
          <w:pgSz w:w="12240" w:h="15840" w:code="1"/>
          <w:pgMar w:top="2160" w:right="1440" w:bottom="1440" w:left="2160" w:header="720" w:footer="720" w:gutter="0"/>
          <w:pgNumType w:fmt="lowerRoman"/>
          <w:cols w:space="720"/>
          <w:docGrid w:linePitch="360"/>
        </w:sectPr>
      </w:pPr>
    </w:p>
    <w:p w:rsidR="004008B2" w:rsidRPr="00975219" w:rsidRDefault="005B77AB" w:rsidP="006A300C">
      <w:pPr>
        <w:pStyle w:val="Heading1"/>
        <w:jc w:val="center"/>
        <w:rPr>
          <w:lang w:val="en-CA"/>
        </w:rPr>
      </w:pPr>
      <w:bookmarkStart w:id="5" w:name="_Toc405224659"/>
      <w:r w:rsidRPr="00975219">
        <w:rPr>
          <w:lang w:val="en-CA"/>
        </w:rPr>
        <w:t>DECLARATION OF ACADEMIC ACHIEVEMENT</w:t>
      </w:r>
      <w:bookmarkEnd w:id="5"/>
    </w:p>
    <w:p w:rsidR="00E0076A" w:rsidRPr="00975219" w:rsidRDefault="00E0076A" w:rsidP="00870533">
      <w:pPr>
        <w:spacing w:after="0" w:line="276" w:lineRule="auto"/>
        <w:ind w:firstLine="0"/>
        <w:jc w:val="both"/>
        <w:rPr>
          <w:lang w:val="en-CA"/>
        </w:rPr>
      </w:pPr>
    </w:p>
    <w:p w:rsidR="00C84D2B" w:rsidRPr="00975219" w:rsidRDefault="00637BFD" w:rsidP="005C599E">
      <w:pPr>
        <w:spacing w:after="0" w:line="276" w:lineRule="auto"/>
        <w:ind w:firstLine="0"/>
        <w:jc w:val="both"/>
        <w:rPr>
          <w:sz w:val="24"/>
          <w:szCs w:val="24"/>
          <w:lang w:val="en-CA"/>
        </w:rPr>
      </w:pPr>
      <w:r w:rsidRPr="00975219">
        <w:rPr>
          <w:sz w:val="24"/>
          <w:szCs w:val="24"/>
          <w:lang w:val="en-CA"/>
        </w:rPr>
        <w:t xml:space="preserve">Two multiple-author publications are included in this thesis and are presented herein with permission from all authors. Minor </w:t>
      </w:r>
      <w:r w:rsidR="009A34AA" w:rsidRPr="00975219">
        <w:rPr>
          <w:sz w:val="24"/>
          <w:szCs w:val="24"/>
          <w:lang w:val="en-CA"/>
        </w:rPr>
        <w:t>reformatting</w:t>
      </w:r>
      <w:r w:rsidRPr="00975219">
        <w:rPr>
          <w:sz w:val="24"/>
          <w:szCs w:val="24"/>
          <w:lang w:val="en-CA"/>
        </w:rPr>
        <w:t xml:space="preserve"> was necessary for consistency </w:t>
      </w:r>
      <w:r w:rsidR="009A34AA" w:rsidRPr="00975219">
        <w:rPr>
          <w:sz w:val="24"/>
          <w:szCs w:val="24"/>
          <w:lang w:val="en-CA"/>
        </w:rPr>
        <w:t>throughout</w:t>
      </w:r>
      <w:r w:rsidRPr="00975219">
        <w:rPr>
          <w:sz w:val="24"/>
          <w:szCs w:val="24"/>
          <w:lang w:val="en-CA"/>
        </w:rPr>
        <w:t xml:space="preserve"> the thesis.</w:t>
      </w:r>
      <w:r w:rsidR="009A34AA" w:rsidRPr="00975219">
        <w:rPr>
          <w:sz w:val="24"/>
          <w:szCs w:val="24"/>
          <w:lang w:val="en-CA"/>
        </w:rPr>
        <w:t xml:space="preserve"> My contributions to each paper (noted NM) are detailed below.</w:t>
      </w:r>
    </w:p>
    <w:p w:rsidR="00E0076A" w:rsidRPr="00975219" w:rsidRDefault="00E0076A" w:rsidP="009134D1">
      <w:pPr>
        <w:spacing w:line="276" w:lineRule="auto"/>
        <w:ind w:firstLine="0"/>
        <w:jc w:val="both"/>
        <w:rPr>
          <w:b/>
          <w:sz w:val="24"/>
          <w:szCs w:val="24"/>
          <w:lang w:val="en-CA"/>
        </w:rPr>
      </w:pPr>
    </w:p>
    <w:p w:rsidR="00533373" w:rsidRPr="00975219" w:rsidRDefault="00533373" w:rsidP="009134D1">
      <w:pPr>
        <w:spacing w:line="276" w:lineRule="auto"/>
        <w:ind w:firstLine="0"/>
        <w:jc w:val="both"/>
        <w:rPr>
          <w:b/>
          <w:sz w:val="24"/>
          <w:szCs w:val="24"/>
          <w:lang w:val="en-CA"/>
        </w:rPr>
      </w:pPr>
      <w:r w:rsidRPr="00975219">
        <w:rPr>
          <w:b/>
          <w:sz w:val="24"/>
          <w:szCs w:val="24"/>
          <w:lang w:val="en-CA"/>
        </w:rPr>
        <w:t>CHAPTER I - HIGH THROUGHPUT SEQUENCING</w:t>
      </w:r>
    </w:p>
    <w:p w:rsidR="009C0FE7" w:rsidRPr="00975219" w:rsidRDefault="00F10EB2" w:rsidP="009134D1">
      <w:pPr>
        <w:spacing w:line="276" w:lineRule="auto"/>
        <w:ind w:left="540" w:firstLine="0"/>
        <w:jc w:val="both"/>
        <w:rPr>
          <w:sz w:val="24"/>
          <w:szCs w:val="24"/>
          <w:lang w:val="en-CA"/>
        </w:rPr>
      </w:pPr>
      <w:r w:rsidRPr="00975219">
        <w:rPr>
          <w:sz w:val="24"/>
          <w:szCs w:val="24"/>
          <w:lang w:val="en-CA"/>
        </w:rPr>
        <w:t xml:space="preserve">N. </w:t>
      </w:r>
      <w:proofErr w:type="spellStart"/>
      <w:r w:rsidR="00EE4511" w:rsidRPr="00975219">
        <w:rPr>
          <w:sz w:val="24"/>
          <w:szCs w:val="24"/>
          <w:lang w:val="en-CA"/>
        </w:rPr>
        <w:t>Moutt</w:t>
      </w:r>
      <w:r w:rsidRPr="00975219">
        <w:rPr>
          <w:sz w:val="24"/>
          <w:szCs w:val="24"/>
          <w:lang w:val="en-CA"/>
        </w:rPr>
        <w:t>ham</w:t>
      </w:r>
      <w:proofErr w:type="spellEnd"/>
      <w:r w:rsidRPr="00975219">
        <w:rPr>
          <w:sz w:val="24"/>
          <w:szCs w:val="24"/>
          <w:lang w:val="en-CA"/>
        </w:rPr>
        <w:t xml:space="preserve">, J. </w:t>
      </w:r>
      <w:proofErr w:type="spellStart"/>
      <w:r w:rsidRPr="00975219">
        <w:rPr>
          <w:sz w:val="24"/>
          <w:szCs w:val="24"/>
          <w:lang w:val="en-CA"/>
        </w:rPr>
        <w:t>Enk</w:t>
      </w:r>
      <w:proofErr w:type="spellEnd"/>
      <w:r w:rsidRPr="00975219">
        <w:rPr>
          <w:sz w:val="24"/>
          <w:szCs w:val="24"/>
          <w:lang w:val="en-CA"/>
        </w:rPr>
        <w:t xml:space="preserve">, R. </w:t>
      </w:r>
      <w:proofErr w:type="spellStart"/>
      <w:r w:rsidRPr="00975219">
        <w:rPr>
          <w:sz w:val="24"/>
          <w:szCs w:val="24"/>
          <w:lang w:val="en-CA"/>
        </w:rPr>
        <w:t>Fourney</w:t>
      </w:r>
      <w:proofErr w:type="spellEnd"/>
      <w:r w:rsidR="00EE4511" w:rsidRPr="00975219">
        <w:rPr>
          <w:sz w:val="24"/>
          <w:szCs w:val="24"/>
          <w:lang w:val="en-CA"/>
        </w:rPr>
        <w:t xml:space="preserve"> and H. </w:t>
      </w:r>
      <w:proofErr w:type="spellStart"/>
      <w:r w:rsidR="00EE4511" w:rsidRPr="00975219">
        <w:rPr>
          <w:sz w:val="24"/>
          <w:szCs w:val="24"/>
          <w:lang w:val="en-CA"/>
        </w:rPr>
        <w:t>Poinar</w:t>
      </w:r>
      <w:proofErr w:type="spellEnd"/>
      <w:r w:rsidR="00EE4511" w:rsidRPr="00975219">
        <w:rPr>
          <w:sz w:val="24"/>
          <w:szCs w:val="24"/>
          <w:lang w:val="en-CA"/>
        </w:rPr>
        <w:t xml:space="preserve">, </w:t>
      </w:r>
      <w:r w:rsidR="009C0FE7" w:rsidRPr="00975219">
        <w:rPr>
          <w:i/>
          <w:sz w:val="24"/>
          <w:szCs w:val="24"/>
          <w:lang w:val="en-CA"/>
        </w:rPr>
        <w:t>STR profiling from next-generation sequencing libraries: accuracy, reproducibility and the technological transition of forensic science</w:t>
      </w:r>
      <w:r w:rsidR="00EE4511" w:rsidRPr="00975219">
        <w:rPr>
          <w:i/>
          <w:sz w:val="24"/>
          <w:szCs w:val="24"/>
          <w:lang w:val="en-CA"/>
        </w:rPr>
        <w:t>.</w:t>
      </w:r>
      <w:r w:rsidR="00EE4511" w:rsidRPr="00975219">
        <w:rPr>
          <w:sz w:val="24"/>
          <w:szCs w:val="24"/>
          <w:lang w:val="en-CA"/>
        </w:rPr>
        <w:t xml:space="preserve"> Submitted for publication, 2014.</w:t>
      </w:r>
    </w:p>
    <w:p w:rsidR="00E0076A" w:rsidRPr="00975219" w:rsidRDefault="00555647" w:rsidP="009134D1">
      <w:pPr>
        <w:spacing w:line="276" w:lineRule="auto"/>
        <w:ind w:firstLine="0"/>
        <w:jc w:val="both"/>
        <w:rPr>
          <w:sz w:val="24"/>
          <w:szCs w:val="24"/>
          <w:lang w:val="en-CA"/>
        </w:rPr>
      </w:pPr>
      <w:r w:rsidRPr="00975219">
        <w:rPr>
          <w:sz w:val="24"/>
          <w:szCs w:val="24"/>
          <w:lang w:val="en-CA"/>
        </w:rPr>
        <w:t xml:space="preserve">This project was conceived by HP and RF. </w:t>
      </w:r>
      <w:r w:rsidR="008F3BEB" w:rsidRPr="00975219">
        <w:rPr>
          <w:sz w:val="24"/>
          <w:szCs w:val="24"/>
          <w:lang w:val="en-CA"/>
        </w:rPr>
        <w:t>NM, JE</w:t>
      </w:r>
      <w:r w:rsidR="009459D2" w:rsidRPr="00975219">
        <w:rPr>
          <w:sz w:val="24"/>
          <w:szCs w:val="24"/>
          <w:lang w:val="en-CA"/>
        </w:rPr>
        <w:t xml:space="preserve"> and HP desi</w:t>
      </w:r>
      <w:r w:rsidR="008F3BEB" w:rsidRPr="00975219">
        <w:rPr>
          <w:sz w:val="24"/>
          <w:szCs w:val="24"/>
          <w:lang w:val="en-CA"/>
        </w:rPr>
        <w:t>gned the experiments and review</w:t>
      </w:r>
      <w:r w:rsidR="009459D2" w:rsidRPr="00975219">
        <w:rPr>
          <w:sz w:val="24"/>
          <w:szCs w:val="24"/>
          <w:lang w:val="en-CA"/>
        </w:rPr>
        <w:t>ed analyses. NM carried out all experiments</w:t>
      </w:r>
      <w:r w:rsidR="008F3BEB" w:rsidRPr="00975219">
        <w:rPr>
          <w:sz w:val="24"/>
          <w:szCs w:val="24"/>
          <w:lang w:val="en-CA"/>
        </w:rPr>
        <w:t>, performed data analyses</w:t>
      </w:r>
      <w:r w:rsidR="009459D2" w:rsidRPr="00975219">
        <w:rPr>
          <w:sz w:val="24"/>
          <w:szCs w:val="24"/>
          <w:lang w:val="en-CA"/>
        </w:rPr>
        <w:t xml:space="preserve"> and prepared the manuscript</w:t>
      </w:r>
      <w:r w:rsidR="00637BFD" w:rsidRPr="00975219">
        <w:rPr>
          <w:sz w:val="24"/>
          <w:szCs w:val="24"/>
          <w:lang w:val="en-CA"/>
        </w:rPr>
        <w:t xml:space="preserve"> (including the SOM)</w:t>
      </w:r>
      <w:r w:rsidR="009459D2" w:rsidRPr="00975219">
        <w:rPr>
          <w:sz w:val="24"/>
          <w:szCs w:val="24"/>
          <w:lang w:val="en-CA"/>
        </w:rPr>
        <w:t>. All authors edited the manuscript</w:t>
      </w:r>
      <w:r w:rsidR="008F3BEB" w:rsidRPr="00975219">
        <w:rPr>
          <w:sz w:val="24"/>
          <w:szCs w:val="24"/>
          <w:lang w:val="en-CA"/>
        </w:rPr>
        <w:t>.</w:t>
      </w:r>
    </w:p>
    <w:p w:rsidR="00E0076A" w:rsidRPr="00975219" w:rsidRDefault="00E0076A" w:rsidP="009134D1">
      <w:pPr>
        <w:spacing w:line="276" w:lineRule="auto"/>
        <w:ind w:firstLine="0"/>
        <w:jc w:val="both"/>
        <w:rPr>
          <w:b/>
          <w:sz w:val="24"/>
          <w:szCs w:val="24"/>
          <w:lang w:val="en-CA"/>
        </w:rPr>
      </w:pPr>
    </w:p>
    <w:p w:rsidR="00E0076A" w:rsidRPr="00975219" w:rsidRDefault="00533373" w:rsidP="009134D1">
      <w:pPr>
        <w:spacing w:line="276" w:lineRule="auto"/>
        <w:ind w:firstLine="0"/>
        <w:jc w:val="both"/>
        <w:rPr>
          <w:b/>
          <w:sz w:val="24"/>
          <w:szCs w:val="24"/>
          <w:lang w:val="en-CA"/>
        </w:rPr>
      </w:pPr>
      <w:r w:rsidRPr="00975219">
        <w:rPr>
          <w:b/>
          <w:sz w:val="24"/>
          <w:szCs w:val="24"/>
          <w:lang w:val="en-CA"/>
        </w:rPr>
        <w:t>CHAPTER II - ENZYMATIC DNA REPAIR</w:t>
      </w:r>
    </w:p>
    <w:p w:rsidR="00EE4511" w:rsidRPr="00975219" w:rsidRDefault="00F10EB2" w:rsidP="009134D1">
      <w:pPr>
        <w:spacing w:line="276" w:lineRule="auto"/>
        <w:ind w:left="540" w:firstLine="0"/>
        <w:jc w:val="both"/>
        <w:rPr>
          <w:sz w:val="24"/>
          <w:szCs w:val="24"/>
          <w:lang w:val="en-CA"/>
        </w:rPr>
      </w:pPr>
      <w:r w:rsidRPr="00975219">
        <w:rPr>
          <w:sz w:val="24"/>
          <w:szCs w:val="24"/>
          <w:lang w:val="en-CA"/>
        </w:rPr>
        <w:t xml:space="preserve">N. </w:t>
      </w:r>
      <w:proofErr w:type="spellStart"/>
      <w:r w:rsidRPr="00975219">
        <w:rPr>
          <w:sz w:val="24"/>
          <w:szCs w:val="24"/>
          <w:lang w:val="en-CA"/>
        </w:rPr>
        <w:t>Mouttham</w:t>
      </w:r>
      <w:proofErr w:type="spellEnd"/>
      <w:r w:rsidR="00EE4511" w:rsidRPr="00975219">
        <w:rPr>
          <w:sz w:val="24"/>
          <w:szCs w:val="24"/>
          <w:lang w:val="en-CA"/>
        </w:rPr>
        <w:t xml:space="preserve"> , </w:t>
      </w:r>
      <w:r w:rsidRPr="00975219">
        <w:rPr>
          <w:sz w:val="24"/>
          <w:szCs w:val="24"/>
          <w:lang w:val="en-CA"/>
        </w:rPr>
        <w:t xml:space="preserve">J. </w:t>
      </w:r>
      <w:proofErr w:type="spellStart"/>
      <w:r w:rsidRPr="00975219">
        <w:rPr>
          <w:sz w:val="24"/>
          <w:szCs w:val="24"/>
          <w:lang w:val="en-CA"/>
        </w:rPr>
        <w:t>Klunk</w:t>
      </w:r>
      <w:proofErr w:type="spellEnd"/>
      <w:r w:rsidR="00EE4511" w:rsidRPr="00975219">
        <w:rPr>
          <w:sz w:val="24"/>
          <w:szCs w:val="24"/>
          <w:lang w:val="en-CA"/>
        </w:rPr>
        <w:t xml:space="preserve">, </w:t>
      </w:r>
      <w:r w:rsidRPr="00975219">
        <w:rPr>
          <w:sz w:val="24"/>
          <w:szCs w:val="24"/>
          <w:lang w:val="en-CA"/>
        </w:rPr>
        <w:t xml:space="preserve">M. </w:t>
      </w:r>
      <w:proofErr w:type="spellStart"/>
      <w:r w:rsidRPr="00975219">
        <w:rPr>
          <w:sz w:val="24"/>
          <w:szCs w:val="24"/>
          <w:lang w:val="en-CA"/>
        </w:rPr>
        <w:t>Kuch</w:t>
      </w:r>
      <w:proofErr w:type="spellEnd"/>
      <w:r w:rsidR="00EE4511" w:rsidRPr="00975219">
        <w:rPr>
          <w:sz w:val="24"/>
          <w:szCs w:val="24"/>
          <w:lang w:val="en-CA"/>
        </w:rPr>
        <w:t xml:space="preserve">, </w:t>
      </w:r>
      <w:r w:rsidRPr="00975219">
        <w:rPr>
          <w:sz w:val="24"/>
          <w:szCs w:val="24"/>
          <w:lang w:val="en-CA"/>
        </w:rPr>
        <w:t xml:space="preserve">R. </w:t>
      </w:r>
      <w:proofErr w:type="spellStart"/>
      <w:r w:rsidRPr="00975219">
        <w:rPr>
          <w:sz w:val="24"/>
          <w:szCs w:val="24"/>
          <w:lang w:val="en-CA"/>
        </w:rPr>
        <w:t>Fourney</w:t>
      </w:r>
      <w:proofErr w:type="spellEnd"/>
      <w:r w:rsidR="00EE4511" w:rsidRPr="00975219">
        <w:rPr>
          <w:sz w:val="24"/>
          <w:szCs w:val="24"/>
          <w:lang w:val="en-CA"/>
        </w:rPr>
        <w:t xml:space="preserve"> and H. </w:t>
      </w:r>
      <w:proofErr w:type="spellStart"/>
      <w:r w:rsidR="00EE4511" w:rsidRPr="00975219">
        <w:rPr>
          <w:sz w:val="24"/>
          <w:szCs w:val="24"/>
          <w:lang w:val="en-CA"/>
        </w:rPr>
        <w:t>Poinar</w:t>
      </w:r>
      <w:proofErr w:type="spellEnd"/>
      <w:r w:rsidR="00EE4511" w:rsidRPr="00975219">
        <w:rPr>
          <w:sz w:val="24"/>
          <w:szCs w:val="24"/>
          <w:lang w:val="en-CA"/>
        </w:rPr>
        <w:t xml:space="preserve">, </w:t>
      </w:r>
      <w:r w:rsidR="0099105E" w:rsidRPr="00975219">
        <w:rPr>
          <w:i/>
          <w:sz w:val="24"/>
          <w:szCs w:val="24"/>
          <w:lang w:val="en-CA"/>
        </w:rPr>
        <w:t>Surveying the repair of damaged ancient DNA with high-throughput sequencing</w:t>
      </w:r>
      <w:r w:rsidR="00EE4511" w:rsidRPr="00975219">
        <w:rPr>
          <w:i/>
          <w:sz w:val="24"/>
          <w:szCs w:val="24"/>
          <w:lang w:val="en-CA"/>
        </w:rPr>
        <w:t>.</w:t>
      </w:r>
      <w:r w:rsidR="00EE4511" w:rsidRPr="00975219">
        <w:rPr>
          <w:sz w:val="24"/>
          <w:szCs w:val="24"/>
          <w:lang w:val="en-CA"/>
        </w:rPr>
        <w:t xml:space="preserve"> Submitted for publication, 2014.</w:t>
      </w:r>
    </w:p>
    <w:p w:rsidR="00E0076A" w:rsidRPr="00975219" w:rsidRDefault="00555647" w:rsidP="009134D1">
      <w:pPr>
        <w:spacing w:line="276" w:lineRule="auto"/>
        <w:ind w:firstLine="0"/>
        <w:jc w:val="both"/>
        <w:rPr>
          <w:sz w:val="24"/>
          <w:szCs w:val="24"/>
          <w:lang w:val="en-CA"/>
        </w:rPr>
      </w:pPr>
      <w:r w:rsidRPr="00975219">
        <w:rPr>
          <w:sz w:val="24"/>
          <w:szCs w:val="24"/>
          <w:lang w:val="en-CA"/>
        </w:rPr>
        <w:t xml:space="preserve">This project was conceived by HP and RF. </w:t>
      </w:r>
      <w:r w:rsidR="00533373" w:rsidRPr="00975219">
        <w:rPr>
          <w:sz w:val="24"/>
          <w:szCs w:val="24"/>
          <w:lang w:val="en-CA"/>
        </w:rPr>
        <w:t xml:space="preserve">NM, MK and HP designed the experiments and </w:t>
      </w:r>
      <w:r w:rsidR="008F3BEB" w:rsidRPr="00975219">
        <w:rPr>
          <w:sz w:val="24"/>
          <w:szCs w:val="24"/>
          <w:lang w:val="en-CA"/>
        </w:rPr>
        <w:t>reviewed data</w:t>
      </w:r>
      <w:r w:rsidR="00533373" w:rsidRPr="00975219">
        <w:rPr>
          <w:sz w:val="24"/>
          <w:szCs w:val="24"/>
          <w:lang w:val="en-CA"/>
        </w:rPr>
        <w:t xml:space="preserve"> analyses. JK performed the sequencing data </w:t>
      </w:r>
      <w:proofErr w:type="spellStart"/>
      <w:r w:rsidR="00533373" w:rsidRPr="00975219">
        <w:rPr>
          <w:sz w:val="24"/>
          <w:szCs w:val="24"/>
          <w:lang w:val="en-CA"/>
        </w:rPr>
        <w:t>curation</w:t>
      </w:r>
      <w:proofErr w:type="spellEnd"/>
      <w:r w:rsidR="00533373" w:rsidRPr="00975219">
        <w:rPr>
          <w:sz w:val="24"/>
          <w:szCs w:val="24"/>
          <w:lang w:val="en-CA"/>
        </w:rPr>
        <w:t>. NM carried out</w:t>
      </w:r>
      <w:r w:rsidR="009459D2" w:rsidRPr="00975219">
        <w:rPr>
          <w:sz w:val="24"/>
          <w:szCs w:val="24"/>
          <w:lang w:val="en-CA"/>
        </w:rPr>
        <w:t xml:space="preserve"> all</w:t>
      </w:r>
      <w:r w:rsidR="00533373" w:rsidRPr="00975219">
        <w:rPr>
          <w:sz w:val="24"/>
          <w:szCs w:val="24"/>
          <w:lang w:val="en-CA"/>
        </w:rPr>
        <w:t xml:space="preserve"> experiments</w:t>
      </w:r>
      <w:r w:rsidR="008F3BEB" w:rsidRPr="00975219">
        <w:rPr>
          <w:sz w:val="24"/>
          <w:szCs w:val="24"/>
          <w:lang w:val="en-CA"/>
        </w:rPr>
        <w:t>, performed data analyses</w:t>
      </w:r>
      <w:r w:rsidR="00533373" w:rsidRPr="00975219">
        <w:rPr>
          <w:sz w:val="24"/>
          <w:szCs w:val="24"/>
          <w:lang w:val="en-CA"/>
        </w:rPr>
        <w:t xml:space="preserve"> and prepared the </w:t>
      </w:r>
      <w:r w:rsidR="009459D2" w:rsidRPr="00975219">
        <w:rPr>
          <w:sz w:val="24"/>
          <w:szCs w:val="24"/>
          <w:lang w:val="en-CA"/>
        </w:rPr>
        <w:t>manuscript</w:t>
      </w:r>
      <w:r w:rsidR="00637BFD" w:rsidRPr="00975219">
        <w:rPr>
          <w:sz w:val="24"/>
          <w:szCs w:val="24"/>
          <w:lang w:val="en-CA"/>
        </w:rPr>
        <w:t xml:space="preserve"> (including the SOM)</w:t>
      </w:r>
      <w:r w:rsidR="00533373" w:rsidRPr="00975219">
        <w:rPr>
          <w:sz w:val="24"/>
          <w:szCs w:val="24"/>
          <w:lang w:val="en-CA"/>
        </w:rPr>
        <w:t>. All authors edited the manuscript.</w:t>
      </w:r>
      <w:r w:rsidR="007C42E9" w:rsidRPr="00975219">
        <w:rPr>
          <w:sz w:val="24"/>
          <w:szCs w:val="24"/>
          <w:lang w:val="en-CA"/>
        </w:rPr>
        <w:tab/>
      </w:r>
    </w:p>
    <w:p w:rsidR="00E0076A" w:rsidRPr="00975219" w:rsidRDefault="00E0076A" w:rsidP="009134D1">
      <w:pPr>
        <w:spacing w:line="276" w:lineRule="auto"/>
        <w:ind w:firstLine="0"/>
        <w:jc w:val="both"/>
        <w:rPr>
          <w:b/>
          <w:sz w:val="24"/>
          <w:szCs w:val="24"/>
          <w:lang w:val="en-CA"/>
        </w:rPr>
      </w:pPr>
    </w:p>
    <w:p w:rsidR="00522FD8" w:rsidRPr="00975219" w:rsidRDefault="00705091" w:rsidP="00C15FD8">
      <w:pPr>
        <w:spacing w:line="276" w:lineRule="auto"/>
        <w:ind w:firstLine="0"/>
        <w:jc w:val="both"/>
        <w:rPr>
          <w:sz w:val="24"/>
          <w:szCs w:val="24"/>
          <w:lang w:val="en-CA"/>
        </w:rPr>
        <w:sectPr w:rsidR="00522FD8" w:rsidRPr="00975219" w:rsidSect="00CF5914">
          <w:headerReference w:type="default" r:id="rId12"/>
          <w:pgSz w:w="12240" w:h="15840" w:code="1"/>
          <w:pgMar w:top="2160" w:right="1440" w:bottom="1440" w:left="2160" w:header="720" w:footer="720" w:gutter="0"/>
          <w:pgNumType w:fmt="lowerRoman"/>
          <w:cols w:space="720"/>
          <w:docGrid w:linePitch="360"/>
        </w:sectPr>
      </w:pPr>
      <w:r w:rsidRPr="00975219">
        <w:rPr>
          <w:b/>
          <w:sz w:val="24"/>
          <w:szCs w:val="24"/>
          <w:lang w:val="en-CA"/>
        </w:rPr>
        <w:t>Note</w:t>
      </w:r>
      <w:r w:rsidRPr="00975219">
        <w:rPr>
          <w:sz w:val="24"/>
          <w:szCs w:val="24"/>
          <w:lang w:val="en-CA"/>
        </w:rPr>
        <w:t>: References are listed after each manuscript an</w:t>
      </w:r>
      <w:r w:rsidR="00C84D2B" w:rsidRPr="00975219">
        <w:rPr>
          <w:sz w:val="24"/>
          <w:szCs w:val="24"/>
          <w:lang w:val="en-CA"/>
        </w:rPr>
        <w:t>d after each SOM. A</w:t>
      </w:r>
      <w:r w:rsidR="0042643D" w:rsidRPr="00975219">
        <w:rPr>
          <w:sz w:val="24"/>
          <w:szCs w:val="24"/>
          <w:lang w:val="en-CA"/>
        </w:rPr>
        <w:t xml:space="preserve"> fifth list at the end of the thesis incl</w:t>
      </w:r>
      <w:r w:rsidR="009134D1" w:rsidRPr="00975219">
        <w:rPr>
          <w:sz w:val="24"/>
          <w:szCs w:val="24"/>
          <w:lang w:val="en-CA"/>
        </w:rPr>
        <w:t>udes additional references cited</w:t>
      </w:r>
      <w:r w:rsidR="0042643D" w:rsidRPr="00975219">
        <w:rPr>
          <w:sz w:val="24"/>
          <w:szCs w:val="24"/>
          <w:lang w:val="en-CA"/>
        </w:rPr>
        <w:t xml:space="preserve"> in the introduction and the conclusion. Each reference list is numbered independently </w:t>
      </w:r>
      <w:r w:rsidR="009134D1" w:rsidRPr="00975219">
        <w:rPr>
          <w:sz w:val="24"/>
          <w:szCs w:val="24"/>
          <w:lang w:val="en-CA"/>
        </w:rPr>
        <w:t xml:space="preserve">in the style required by the journal </w:t>
      </w:r>
      <w:r w:rsidR="0042643D" w:rsidRPr="00975219">
        <w:rPr>
          <w:sz w:val="24"/>
          <w:szCs w:val="24"/>
          <w:lang w:val="en-CA"/>
        </w:rPr>
        <w:t xml:space="preserve">and may include overlapping references. </w:t>
      </w:r>
      <w:r w:rsidR="0042643D" w:rsidRPr="00975219">
        <w:rPr>
          <w:sz w:val="24"/>
          <w:szCs w:val="24"/>
          <w:lang w:val="en-CA"/>
        </w:rPr>
        <w:tab/>
      </w:r>
    </w:p>
    <w:p w:rsidR="00D568BC" w:rsidRPr="00975219" w:rsidRDefault="00D568BC" w:rsidP="00C15FD8">
      <w:pPr>
        <w:spacing w:line="276" w:lineRule="auto"/>
        <w:ind w:firstLine="0"/>
        <w:jc w:val="both"/>
        <w:rPr>
          <w:sz w:val="24"/>
          <w:szCs w:val="24"/>
          <w:lang w:val="en-CA"/>
        </w:rPr>
      </w:pPr>
    </w:p>
    <w:p w:rsidR="00D568BC" w:rsidRPr="00975219" w:rsidRDefault="00D568BC" w:rsidP="00522FD8">
      <w:pPr>
        <w:rPr>
          <w:sz w:val="24"/>
          <w:szCs w:val="24"/>
          <w:lang w:val="en-CA"/>
        </w:rPr>
        <w:sectPr w:rsidR="00D568BC" w:rsidRPr="00975219" w:rsidSect="00CF5914">
          <w:pgSz w:w="12240" w:h="15840" w:code="1"/>
          <w:pgMar w:top="2160" w:right="1440" w:bottom="1440" w:left="2160" w:header="720" w:footer="720" w:gutter="0"/>
          <w:pgNumType w:fmt="lowerRoman"/>
          <w:cols w:space="720"/>
          <w:docGrid w:linePitch="360"/>
        </w:sectPr>
      </w:pPr>
      <w:r w:rsidRPr="00975219">
        <w:rPr>
          <w:sz w:val="24"/>
          <w:szCs w:val="24"/>
          <w:lang w:val="en-CA"/>
        </w:rPr>
        <w:br w:type="page"/>
      </w:r>
      <w:bookmarkStart w:id="6" w:name="dactylography"/>
    </w:p>
    <w:p w:rsidR="00D568BC" w:rsidRPr="00975219" w:rsidRDefault="00D568BC" w:rsidP="00D17CDA">
      <w:pPr>
        <w:tabs>
          <w:tab w:val="left" w:pos="0"/>
        </w:tabs>
        <w:spacing w:line="276" w:lineRule="auto"/>
        <w:jc w:val="both"/>
        <w:rPr>
          <w:sz w:val="24"/>
          <w:szCs w:val="24"/>
          <w:lang w:val="en-CA"/>
        </w:rPr>
      </w:pPr>
    </w:p>
    <w:p w:rsidR="00D17CDA" w:rsidRPr="00975219" w:rsidRDefault="00D17CDA" w:rsidP="00D17CDA">
      <w:pPr>
        <w:tabs>
          <w:tab w:val="left" w:pos="0"/>
        </w:tabs>
        <w:spacing w:line="276" w:lineRule="auto"/>
        <w:jc w:val="both"/>
        <w:rPr>
          <w:sz w:val="24"/>
          <w:szCs w:val="24"/>
          <w:lang w:val="en-CA"/>
        </w:rPr>
      </w:pPr>
      <w:r w:rsidRPr="00975219">
        <w:rPr>
          <w:sz w:val="24"/>
          <w:szCs w:val="24"/>
          <w:lang w:val="en-CA"/>
        </w:rPr>
        <w:t xml:space="preserve">Every human being carries with him from his cradle to his grave certain physical marks which do not change their character, and by which he can always be identified - and that without shade of doubt or question. These marks are his signature, his physiological autograph, so to speak, and this autograph cannot be counterfeited, nor can he disguise it or hide it away, nor can it become illegible by the wear and mutations of time. This signature is not his face - age can change that beyond recognition; it is not his hair, for that can fall out; it is not his height, for duplicates of that exist; it is not his form, for duplicates of that exist also, whereas this signature is this man's very own - there is no duplicate of it among the swarming populations of the globe.  </w:t>
      </w:r>
    </w:p>
    <w:p w:rsidR="00D17CDA" w:rsidRPr="00975219" w:rsidRDefault="00D17CDA" w:rsidP="00D17CDA">
      <w:pPr>
        <w:tabs>
          <w:tab w:val="left" w:pos="0"/>
        </w:tabs>
        <w:spacing w:line="276" w:lineRule="auto"/>
        <w:jc w:val="right"/>
        <w:rPr>
          <w:sz w:val="24"/>
          <w:szCs w:val="24"/>
          <w:lang w:val="en-CA"/>
        </w:rPr>
      </w:pPr>
      <w:r w:rsidRPr="00975219">
        <w:rPr>
          <w:i/>
          <w:iCs/>
          <w:sz w:val="24"/>
          <w:szCs w:val="24"/>
          <w:lang w:val="en-CA"/>
        </w:rPr>
        <w:t>- Mark Twain, “</w:t>
      </w:r>
      <w:proofErr w:type="spellStart"/>
      <w:r w:rsidRPr="00975219">
        <w:rPr>
          <w:i/>
          <w:iCs/>
          <w:sz w:val="24"/>
          <w:szCs w:val="24"/>
          <w:lang w:val="en-CA"/>
        </w:rPr>
        <w:t>Pudd’nhead</w:t>
      </w:r>
      <w:proofErr w:type="spellEnd"/>
      <w:r w:rsidRPr="00975219">
        <w:rPr>
          <w:i/>
          <w:iCs/>
          <w:sz w:val="24"/>
          <w:szCs w:val="24"/>
          <w:lang w:val="en-CA"/>
        </w:rPr>
        <w:t xml:space="preserve"> Wilson”, 1894</w:t>
      </w:r>
      <w:r w:rsidRPr="00975219">
        <w:rPr>
          <w:iCs/>
          <w:sz w:val="24"/>
          <w:szCs w:val="24"/>
          <w:lang w:val="en-CA"/>
        </w:rPr>
        <w:t xml:space="preserve"> </w:t>
      </w:r>
      <w:r w:rsidR="00374938" w:rsidRPr="00975219">
        <w:rPr>
          <w:iCs/>
          <w:sz w:val="24"/>
          <w:szCs w:val="24"/>
          <w:lang w:val="en-CA"/>
        </w:rPr>
        <w:fldChar w:fldCharType="begin"/>
      </w:r>
      <w:r w:rsidRPr="00975219">
        <w:rPr>
          <w:iCs/>
          <w:sz w:val="24"/>
          <w:szCs w:val="24"/>
          <w:lang w:val="en-CA"/>
        </w:rPr>
        <w:instrText xml:space="preserve"> ADDIN EN.CITE &lt;EndNote&gt;&lt;Cite&gt;&lt;Author&gt;Twain&lt;/Author&gt;&lt;Year&gt;1894&lt;/Year&gt;&lt;RecNum&gt;260&lt;/RecNum&gt;&lt;DisplayText&gt;[1]&lt;/DisplayText&gt;&lt;record&gt;&lt;rec-number&gt;260&lt;/rec-number&gt;&lt;foreign-keys&gt;&lt;key app="EN" db-id="dvrdvdpd7wavsbeeve5pezscf9dr0d2vrfpr"&gt;260&lt;/key&gt;&lt;/foreign-keys&gt;&lt;ref-type name="Book"&gt;6&lt;/ref-type&gt;&lt;contributors&gt;&lt;authors&gt;&lt;author&gt;Twain, Mark&lt;/author&gt;&lt;author&gt;Roy J. Friedman Mark Twain Collection (Library of Congress),&lt;/author&gt;&lt;/authors&gt;&lt;/contributors&gt;&lt;titles&gt;&lt;title&gt;Pudd&amp;apos;nhead Wilson : a tale&lt;/title&gt;&lt;/titles&gt;&lt;pages&gt;ix, 246, 32 p., 6 leaves of plates&lt;/pages&gt;&lt;keywords&gt;&lt;keyword&gt;Infants switched at birth Fiction.&lt;/keyword&gt;&lt;keyword&gt;Impostors and imposture Fiction.&lt;/keyword&gt;&lt;keyword&gt;Passing (Identity) Fiction.&lt;/keyword&gt;&lt;keyword&gt;Trials (Murder) Fiction.&lt;/keyword&gt;&lt;keyword&gt;Race relations Fiction.&lt;/keyword&gt;&lt;keyword&gt;Conjoined twins Fiction.&lt;/keyword&gt;&lt;keyword&gt;Missouri Fiction.&lt;/keyword&gt;&lt;keyword&gt;Legal stories.&lt;/keyword&gt;&lt;/keywords&gt;&lt;dates&gt;&lt;year&gt;1894&lt;/year&gt;&lt;/dates&gt;&lt;pub-location&gt;London&lt;/pub-location&gt;&lt;publisher&gt;Chatto &amp;amp; Windus&lt;/publisher&gt;&lt;accession-num&gt;3473851&lt;/accession-num&gt;&lt;call-num&gt;Rare Book/Special Collections Reading Room (Jefferson LJ239) PS1317 .A1 1894c&amp;#xD;Online Electronic Resource&lt;/call-num&gt;&lt;urls&gt;&lt;/urls&gt;&lt;/record&gt;&lt;/Cite&gt;&lt;/EndNote&gt;</w:instrText>
      </w:r>
      <w:r w:rsidR="00374938" w:rsidRPr="00975219">
        <w:rPr>
          <w:iCs/>
          <w:sz w:val="24"/>
          <w:szCs w:val="24"/>
          <w:lang w:val="en-CA"/>
        </w:rPr>
        <w:fldChar w:fldCharType="separate"/>
      </w:r>
      <w:r w:rsidRPr="00975219">
        <w:rPr>
          <w:iCs/>
          <w:noProof/>
          <w:sz w:val="24"/>
          <w:szCs w:val="24"/>
          <w:lang w:val="en-CA"/>
        </w:rPr>
        <w:t>[</w:t>
      </w:r>
      <w:hyperlink w:anchor="_ENREF_1" w:tooltip="Twain, 1894 #260" w:history="1">
        <w:r w:rsidRPr="00975219">
          <w:rPr>
            <w:iCs/>
            <w:noProof/>
            <w:sz w:val="24"/>
            <w:szCs w:val="24"/>
            <w:lang w:val="en-CA"/>
          </w:rPr>
          <w:t>1</w:t>
        </w:r>
      </w:hyperlink>
      <w:r w:rsidRPr="00975219">
        <w:rPr>
          <w:iCs/>
          <w:noProof/>
          <w:sz w:val="24"/>
          <w:szCs w:val="24"/>
          <w:lang w:val="en-CA"/>
        </w:rPr>
        <w:t>]</w:t>
      </w:r>
      <w:r w:rsidR="00374938" w:rsidRPr="00975219">
        <w:rPr>
          <w:iCs/>
          <w:sz w:val="24"/>
          <w:szCs w:val="24"/>
          <w:lang w:val="en-CA"/>
        </w:rPr>
        <w:fldChar w:fldCharType="end"/>
      </w:r>
    </w:p>
    <w:bookmarkEnd w:id="6"/>
    <w:p w:rsidR="00D17CDA" w:rsidRPr="00975219" w:rsidRDefault="00D17CDA" w:rsidP="00D17CDA">
      <w:pPr>
        <w:tabs>
          <w:tab w:val="left" w:pos="0"/>
        </w:tabs>
        <w:spacing w:line="276" w:lineRule="auto"/>
        <w:jc w:val="both"/>
        <w:rPr>
          <w:sz w:val="24"/>
          <w:szCs w:val="24"/>
          <w:lang w:val="en-CA"/>
        </w:rPr>
      </w:pPr>
    </w:p>
    <w:p w:rsidR="00D568BC" w:rsidRPr="00975219" w:rsidRDefault="00D568BC" w:rsidP="00D17CDA">
      <w:pPr>
        <w:tabs>
          <w:tab w:val="left" w:pos="0"/>
        </w:tabs>
        <w:spacing w:line="276" w:lineRule="auto"/>
        <w:jc w:val="both"/>
        <w:rPr>
          <w:sz w:val="24"/>
          <w:szCs w:val="24"/>
          <w:lang w:val="en-CA"/>
        </w:rPr>
      </w:pPr>
      <w:bookmarkStart w:id="7" w:name="dna_technology"/>
    </w:p>
    <w:p w:rsidR="00D17CDA" w:rsidRPr="00975219" w:rsidRDefault="00D17CDA" w:rsidP="00D17CDA">
      <w:pPr>
        <w:tabs>
          <w:tab w:val="left" w:pos="0"/>
        </w:tabs>
        <w:spacing w:line="276" w:lineRule="auto"/>
        <w:jc w:val="both"/>
        <w:rPr>
          <w:sz w:val="24"/>
          <w:szCs w:val="24"/>
          <w:lang w:val="en-CA"/>
        </w:rPr>
      </w:pPr>
      <w:r w:rsidRPr="00975219">
        <w:rPr>
          <w:sz w:val="24"/>
          <w:szCs w:val="24"/>
          <w:lang w:val="en-CA"/>
        </w:rPr>
        <w:t>If we had called this “idiosyncratic Southern blot profiling”, nobody would have taken a blind bit of notice. Call it “DNA fingerprinting” and the penny dropped.</w:t>
      </w:r>
    </w:p>
    <w:p w:rsidR="00D17CDA" w:rsidRPr="00975219" w:rsidRDefault="00D17CDA" w:rsidP="00D17CDA">
      <w:pPr>
        <w:tabs>
          <w:tab w:val="left" w:pos="0"/>
        </w:tabs>
        <w:spacing w:line="276" w:lineRule="auto"/>
        <w:jc w:val="right"/>
        <w:rPr>
          <w:sz w:val="24"/>
          <w:szCs w:val="24"/>
          <w:lang w:val="en-CA"/>
        </w:rPr>
      </w:pPr>
      <w:r w:rsidRPr="00975219">
        <w:rPr>
          <w:i/>
          <w:iCs/>
          <w:sz w:val="24"/>
          <w:szCs w:val="24"/>
          <w:lang w:val="en-CA"/>
        </w:rPr>
        <w:t xml:space="preserve">- Professor Sir Alec </w:t>
      </w:r>
      <w:proofErr w:type="spellStart"/>
      <w:r w:rsidRPr="00975219">
        <w:rPr>
          <w:i/>
          <w:iCs/>
          <w:sz w:val="24"/>
          <w:szCs w:val="24"/>
          <w:lang w:val="en-CA"/>
        </w:rPr>
        <w:t>Jeffreys</w:t>
      </w:r>
      <w:proofErr w:type="spellEnd"/>
      <w:r w:rsidRPr="00975219">
        <w:rPr>
          <w:i/>
          <w:iCs/>
          <w:sz w:val="24"/>
          <w:szCs w:val="24"/>
          <w:lang w:val="en-CA"/>
        </w:rPr>
        <w:t>, 1996</w:t>
      </w:r>
      <w:r w:rsidRPr="00975219">
        <w:rPr>
          <w:iCs/>
          <w:lang w:val="en-CA"/>
        </w:rPr>
        <w:t xml:space="preserve"> </w:t>
      </w:r>
      <w:r w:rsidR="00374938" w:rsidRPr="00975219">
        <w:rPr>
          <w:iCs/>
          <w:lang w:val="en-CA"/>
        </w:rPr>
        <w:fldChar w:fldCharType="begin"/>
      </w:r>
      <w:r w:rsidRPr="00975219">
        <w:rPr>
          <w:iCs/>
          <w:lang w:val="en-CA"/>
        </w:rPr>
        <w:instrText xml:space="preserve"> ADDIN EN.CITE &lt;EndNote&gt;&lt;Cite&gt;&lt;Author&gt;Cole&lt;/Author&gt;&lt;Year&gt;2001&lt;/Year&gt;&lt;RecNum&gt;265&lt;/RecNum&gt;&lt;DisplayText&gt;[2]&lt;/DisplayText&gt;&lt;record&gt;&lt;rec-number&gt;265&lt;/rec-number&gt;&lt;foreign-keys&gt;&lt;key app="EN" db-id="dvrdvdpd7wavsbeeve5pezscf9dr0d2vrfpr"&gt;265&lt;/key&gt;&lt;/foreign-keys&gt;&lt;ref-type name="Book"&gt;6&lt;/ref-type&gt;&lt;contributors&gt;&lt;authors&gt;&lt;author&gt;Cole, Simon A.&lt;/author&gt;&lt;/authors&gt;&lt;/contributors&gt;&lt;titles&gt;&lt;title&gt;Suspect identities : a history of fingerprinting and criminal identification&lt;/title&gt;&lt;/titles&gt;&lt;pages&gt;369 p.&lt;/pages&gt;&lt;keywords&gt;&lt;keyword&gt;Fingerprints Identification.&lt;/keyword&gt;&lt;keyword&gt;Fingerprints Classification.&lt;/keyword&gt;&lt;keyword&gt;Criminals Identification.&lt;/keyword&gt;&lt;/keywords&gt;&lt;dates&gt;&lt;year&gt;2001&lt;/year&gt;&lt;/dates&gt;&lt;pub-location&gt;Cambridge, MA&lt;/pub-location&gt;&lt;publisher&gt;Harvard University Press&lt;/publisher&gt;&lt;isbn&gt;0674004558 (alk. paper)&lt;/isbn&gt;&lt;accession-num&gt;12237062&lt;/accession-num&gt;&lt;call-num&gt;Jefferson or Adams Building Reading Rooms HV6074 .C557 2001&amp;#xD;Jefferson or Adams Building Reading Rooms - STORED OFFSITE HV6074 .C557 2001&lt;/call-num&gt;&lt;urls&gt;&lt;/urls&gt;&lt;/record&gt;&lt;/Cite&gt;&lt;/EndNote&gt;</w:instrText>
      </w:r>
      <w:r w:rsidR="00374938" w:rsidRPr="00975219">
        <w:rPr>
          <w:iCs/>
          <w:lang w:val="en-CA"/>
        </w:rPr>
        <w:fldChar w:fldCharType="separate"/>
      </w:r>
      <w:r w:rsidRPr="00975219">
        <w:rPr>
          <w:iCs/>
          <w:noProof/>
          <w:lang w:val="en-CA"/>
        </w:rPr>
        <w:t>[</w:t>
      </w:r>
      <w:hyperlink w:anchor="_ENREF_2" w:tooltip="Cole, 2001 #265" w:history="1">
        <w:r w:rsidRPr="00975219">
          <w:rPr>
            <w:iCs/>
            <w:noProof/>
            <w:lang w:val="en-CA"/>
          </w:rPr>
          <w:t>2</w:t>
        </w:r>
      </w:hyperlink>
      <w:r w:rsidRPr="00975219">
        <w:rPr>
          <w:iCs/>
          <w:noProof/>
          <w:lang w:val="en-CA"/>
        </w:rPr>
        <w:t>]</w:t>
      </w:r>
      <w:r w:rsidR="00374938" w:rsidRPr="00975219">
        <w:rPr>
          <w:iCs/>
          <w:lang w:val="en-CA"/>
        </w:rPr>
        <w:fldChar w:fldCharType="end"/>
      </w:r>
    </w:p>
    <w:bookmarkEnd w:id="7"/>
    <w:p w:rsidR="00D17CDA" w:rsidRPr="00975219" w:rsidRDefault="00D17CDA" w:rsidP="00C15FD8">
      <w:pPr>
        <w:spacing w:line="276" w:lineRule="auto"/>
        <w:ind w:firstLine="0"/>
        <w:jc w:val="both"/>
        <w:rPr>
          <w:sz w:val="24"/>
          <w:szCs w:val="24"/>
          <w:lang w:val="en-CA"/>
        </w:rPr>
        <w:sectPr w:rsidR="00D17CDA" w:rsidRPr="00975219" w:rsidSect="00CF5914">
          <w:pgSz w:w="12240" w:h="15840" w:code="1"/>
          <w:pgMar w:top="2160" w:right="1440" w:bottom="1440" w:left="2160" w:header="720" w:footer="720" w:gutter="0"/>
          <w:pgNumType w:fmt="lowerRoman"/>
          <w:cols w:space="720"/>
          <w:docGrid w:linePitch="360"/>
        </w:sectPr>
      </w:pPr>
    </w:p>
    <w:p w:rsidR="005253B8" w:rsidRPr="00975219" w:rsidRDefault="005A613E" w:rsidP="00275D3F">
      <w:pPr>
        <w:pStyle w:val="Heading1"/>
        <w:rPr>
          <w:lang w:val="en-CA"/>
        </w:rPr>
      </w:pPr>
      <w:bookmarkStart w:id="8" w:name="_Toc405224660"/>
      <w:r w:rsidRPr="00975219">
        <w:rPr>
          <w:lang w:val="en-CA"/>
        </w:rPr>
        <w:t>INTRODUCTION</w:t>
      </w:r>
      <w:r w:rsidR="002F683E" w:rsidRPr="00975219">
        <w:rPr>
          <w:lang w:val="en-CA"/>
        </w:rPr>
        <w:t xml:space="preserve"> - FORENSIC SCIENCE AND ANCIENT DN</w:t>
      </w:r>
      <w:r w:rsidR="00AE7D4C" w:rsidRPr="00975219">
        <w:rPr>
          <w:lang w:val="en-CA"/>
        </w:rPr>
        <w:t>A</w:t>
      </w:r>
      <w:bookmarkEnd w:id="8"/>
    </w:p>
    <w:p w:rsidR="00275D3F" w:rsidRPr="00975219" w:rsidRDefault="00275D3F" w:rsidP="00275D3F">
      <w:pPr>
        <w:spacing w:line="240" w:lineRule="auto"/>
        <w:rPr>
          <w:lang w:val="en-CA"/>
        </w:rPr>
      </w:pPr>
    </w:p>
    <w:p w:rsidR="00D17CDA" w:rsidRPr="00975219" w:rsidRDefault="00D17CDA" w:rsidP="00D17CDA">
      <w:pPr>
        <w:tabs>
          <w:tab w:val="left" w:pos="0"/>
        </w:tabs>
        <w:spacing w:line="276" w:lineRule="auto"/>
        <w:jc w:val="both"/>
        <w:rPr>
          <w:sz w:val="24"/>
          <w:szCs w:val="24"/>
          <w:lang w:val="en-CA"/>
        </w:rPr>
      </w:pPr>
      <w:r w:rsidRPr="00975219">
        <w:rPr>
          <w:sz w:val="24"/>
          <w:szCs w:val="24"/>
          <w:lang w:val="en-CA"/>
        </w:rPr>
        <w:t xml:space="preserve">Forensic science is defined as the application of scientific knowledge and methodologies to legal problems and criminal investigations. Its </w:t>
      </w:r>
      <w:r w:rsidR="00622A2A" w:rsidRPr="00975219">
        <w:rPr>
          <w:sz w:val="24"/>
          <w:szCs w:val="24"/>
          <w:lang w:val="en-CA"/>
        </w:rPr>
        <w:t>lies</w:t>
      </w:r>
      <w:r w:rsidRPr="00975219">
        <w:rPr>
          <w:sz w:val="24"/>
          <w:szCs w:val="24"/>
          <w:lang w:val="en-CA"/>
        </w:rPr>
        <w:t xml:space="preserve"> at the intersection of two vastly different but equally rigorous fields: the science and the justice communities. It has the responsibility of being conservative and always erring on the side of caution, with strict, objective and reproducible methodologies. Two landmark rulings, Frye v. United States in 1923, supplemented by </w:t>
      </w:r>
      <w:proofErr w:type="spellStart"/>
      <w:r w:rsidRPr="00975219">
        <w:rPr>
          <w:sz w:val="24"/>
          <w:szCs w:val="24"/>
          <w:lang w:val="en-CA"/>
        </w:rPr>
        <w:t>Daubert</w:t>
      </w:r>
      <w:proofErr w:type="spellEnd"/>
      <w:r w:rsidRPr="00975219">
        <w:rPr>
          <w:sz w:val="24"/>
          <w:szCs w:val="24"/>
          <w:lang w:val="en-CA"/>
        </w:rPr>
        <w:t xml:space="preserve"> v. Merrell Dow Pharmaceuticals in 1993, regulate the admission of new scientific evidence by imp</w:t>
      </w:r>
      <w:r w:rsidR="00A252E7">
        <w:rPr>
          <w:sz w:val="24"/>
          <w:szCs w:val="24"/>
          <w:lang w:val="en-CA"/>
        </w:rPr>
        <w:t>osing that new methodologies intend</w:t>
      </w:r>
      <w:r w:rsidRPr="00975219">
        <w:rPr>
          <w:sz w:val="24"/>
          <w:szCs w:val="24"/>
          <w:lang w:val="en-CA"/>
        </w:rPr>
        <w:t xml:space="preserve">ed for the court must be deemed generally accepted by a meaningful segment of the associated scientific community. As such, forensic science is considered to be a very reliable, but innovation-adverse field. </w:t>
      </w:r>
      <w:r w:rsidR="00A252E7">
        <w:rPr>
          <w:sz w:val="24"/>
          <w:szCs w:val="24"/>
          <w:lang w:val="en-CA"/>
        </w:rPr>
        <w:t xml:space="preserve">In the mid-1980s, </w:t>
      </w:r>
      <w:proofErr w:type="spellStart"/>
      <w:r w:rsidRPr="00975219">
        <w:rPr>
          <w:sz w:val="24"/>
          <w:szCs w:val="24"/>
          <w:lang w:val="en-CA"/>
        </w:rPr>
        <w:t>Kary</w:t>
      </w:r>
      <w:proofErr w:type="spellEnd"/>
      <w:r w:rsidRPr="00975219">
        <w:rPr>
          <w:sz w:val="24"/>
          <w:szCs w:val="24"/>
          <w:lang w:val="en-CA"/>
        </w:rPr>
        <w:t xml:space="preserve"> Mullis</w:t>
      </w:r>
      <w:r w:rsidR="00127F5E">
        <w:rPr>
          <w:sz w:val="24"/>
          <w:szCs w:val="24"/>
          <w:lang w:val="en-CA"/>
        </w:rPr>
        <w:t>, along with others,</w:t>
      </w:r>
      <w:r w:rsidRPr="00975219">
        <w:rPr>
          <w:sz w:val="24"/>
          <w:szCs w:val="24"/>
          <w:lang w:val="en-CA"/>
        </w:rPr>
        <w:t xml:space="preserve"> developed PCR </w:t>
      </w:r>
      <w:r w:rsidR="00374938" w:rsidRPr="00975219">
        <w:rPr>
          <w:sz w:val="24"/>
          <w:szCs w:val="24"/>
          <w:lang w:val="en-CA"/>
        </w:rPr>
        <w:fldChar w:fldCharType="begin"/>
      </w:r>
      <w:r w:rsidRPr="00975219">
        <w:rPr>
          <w:sz w:val="24"/>
          <w:szCs w:val="24"/>
          <w:lang w:val="en-CA"/>
        </w:rPr>
        <w:instrText xml:space="preserve"> ADDIN EN.CITE &lt;EndNote&gt;&lt;Cite&gt;&lt;Author&gt;Mullis&lt;/Author&gt;&lt;Year&gt;1986&lt;/Year&gt;&lt;RecNum&gt;269&lt;/RecNum&gt;&lt;DisplayText&gt;[3]&lt;/DisplayText&gt;&lt;record&gt;&lt;rec-number&gt;269&lt;/rec-number&gt;&lt;foreign-keys&gt;&lt;key app="EN" db-id="dvrdvdpd7wavsbeeve5pezscf9dr0d2vrfpr"&gt;269&lt;/key&gt;&lt;/foreign-keys&gt;&lt;ref-type name="Journal Article"&gt;17&lt;/ref-type&gt;&lt;contributors&gt;&lt;authors&gt;&lt;author&gt;Mullis, K.&lt;/author&gt;&lt;author&gt;Faloona, F.&lt;/author&gt;&lt;author&gt;Scharf, S.&lt;/author&gt;&lt;author&gt;Saiki, R.&lt;/author&gt;&lt;author&gt;Horn, G.&lt;/author&gt;&lt;author&gt;Erlich, H.&lt;/author&gt;&lt;/authors&gt;&lt;/contributors&gt;&lt;titles&gt;&lt;title&gt;Specific enzymatic amplification of DNA in vitro: the polymerase chain reaction&lt;/title&gt;&lt;secondary-title&gt;Cold Spring Harb Symp Quant Biol&lt;/secondary-title&gt;&lt;alt-title&gt;Cold Spring Harbor symposia on quantitative biology&lt;/alt-title&gt;&lt;/titles&gt;&lt;periodical&gt;&lt;full-title&gt;Cold Spring Harb Symp Quant Biol&lt;/full-title&gt;&lt;abbr-1&gt;Cold Spring Harbor symposia on quantitative biology&lt;/abbr-1&gt;&lt;/periodical&gt;&lt;alt-periodical&gt;&lt;full-title&gt;Cold Spring Harb Symp Quant Biol&lt;/full-title&gt;&lt;abbr-1&gt;Cold Spring Harbor symposia on quantitative biology&lt;/abbr-1&gt;&lt;/alt-periodical&gt;&lt;pages&gt;263-73&lt;/pages&gt;&lt;volume&gt;51 Pt 1&lt;/volume&gt;&lt;edition&gt;1986/01/01&lt;/edition&gt;&lt;keywords&gt;&lt;keyword&gt;Alleles&lt;/keyword&gt;&lt;keyword&gt;Base Sequence&lt;/keyword&gt;&lt;keyword&gt;Cell Line&lt;/keyword&gt;&lt;keyword&gt;Cloning, Molecular&lt;/keyword&gt;&lt;keyword&gt;DNA/*genetics/isolation &amp;amp; purification&lt;/keyword&gt;&lt;keyword&gt;DNA-Directed DNA Polymerase/*metabolism&lt;/keyword&gt;&lt;keyword&gt;Genes&lt;/keyword&gt;&lt;keyword&gt;Humans&lt;/keyword&gt;&lt;keyword&gt;Templates, Genetic&lt;/keyword&gt;&lt;/keywords&gt;&lt;dates&gt;&lt;year&gt;1986&lt;/year&gt;&lt;/dates&gt;&lt;isbn&gt;0091-7451 (Print)&amp;#xD;0091-7451 (Linking)&lt;/isbn&gt;&lt;accession-num&gt;3472723&lt;/accession-num&gt;&lt;urls&gt;&lt;related-urls&gt;&lt;url&gt;http://www.ncbi.nlm.nih.gov/pubmed/3472723&lt;/url&gt;&lt;/related-urls&gt;&lt;/urls&gt;&lt;language&gt;eng&lt;/language&gt;&lt;/record&gt;&lt;/Cite&gt;&lt;/EndNote&gt;</w:instrText>
      </w:r>
      <w:r w:rsidR="00374938" w:rsidRPr="00975219">
        <w:rPr>
          <w:sz w:val="24"/>
          <w:szCs w:val="24"/>
          <w:lang w:val="en-CA"/>
        </w:rPr>
        <w:fldChar w:fldCharType="separate"/>
      </w:r>
      <w:r w:rsidRPr="00975219">
        <w:rPr>
          <w:noProof/>
          <w:sz w:val="24"/>
          <w:szCs w:val="24"/>
          <w:lang w:val="en-CA"/>
        </w:rPr>
        <w:t>[</w:t>
      </w:r>
      <w:hyperlink w:anchor="_ENREF_3" w:tooltip="Mullis, 1986 #269" w:history="1">
        <w:r w:rsidRPr="00975219">
          <w:rPr>
            <w:noProof/>
            <w:sz w:val="24"/>
            <w:szCs w:val="24"/>
            <w:lang w:val="en-CA"/>
          </w:rPr>
          <w:t>3</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and Alec </w:t>
      </w:r>
      <w:proofErr w:type="spellStart"/>
      <w:r w:rsidRPr="00975219">
        <w:rPr>
          <w:sz w:val="24"/>
          <w:szCs w:val="24"/>
          <w:lang w:val="en-CA"/>
        </w:rPr>
        <w:t>Jeffreys</w:t>
      </w:r>
      <w:proofErr w:type="spellEnd"/>
      <w:r w:rsidRPr="00975219">
        <w:rPr>
          <w:sz w:val="24"/>
          <w:szCs w:val="24"/>
          <w:lang w:val="en-CA"/>
        </w:rPr>
        <w:t xml:space="preserve"> </w:t>
      </w:r>
      <w:r w:rsidR="00A252E7">
        <w:rPr>
          <w:sz w:val="24"/>
          <w:szCs w:val="24"/>
          <w:lang w:val="en-CA"/>
        </w:rPr>
        <w:t>discovered</w:t>
      </w:r>
      <w:r w:rsidRPr="00975219">
        <w:rPr>
          <w:sz w:val="24"/>
          <w:szCs w:val="24"/>
          <w:lang w:val="en-CA"/>
        </w:rPr>
        <w:t xml:space="preserve"> short tandem repeat </w:t>
      </w:r>
      <w:r w:rsidR="00374938" w:rsidRPr="00975219">
        <w:rPr>
          <w:sz w:val="24"/>
          <w:szCs w:val="24"/>
          <w:lang w:val="en-CA"/>
        </w:rPr>
        <w:fldChar w:fldCharType="begin"/>
      </w:r>
      <w:r w:rsidRPr="00975219">
        <w:rPr>
          <w:sz w:val="24"/>
          <w:szCs w:val="24"/>
          <w:lang w:val="en-CA"/>
        </w:rPr>
        <w:instrText xml:space="preserve"> ADDIN EN.CITE &lt;EndNote&gt;&lt;Cite&gt;&lt;Author&gt;Jeffreys&lt;/Author&gt;&lt;Year&gt;1985&lt;/Year&gt;&lt;RecNum&gt;268&lt;/RecNum&gt;&lt;DisplayText&gt;[4]&lt;/DisplayText&gt;&lt;record&gt;&lt;rec-number&gt;268&lt;/rec-number&gt;&lt;foreign-keys&gt;&lt;key app="EN" db-id="dvrdvdpd7wavsbeeve5pezscf9dr0d2vrfpr"&gt;268&lt;/key&gt;&lt;/foreign-keys&gt;&lt;ref-type name="Journal Article"&gt;17&lt;/ref-type&gt;&lt;contributors&gt;&lt;authors&gt;&lt;author&gt;Jeffreys, A. J.&lt;/author&gt;&lt;author&gt;Wilson, V.&lt;/author&gt;&lt;author&gt;Thein, S. L.&lt;/author&gt;&lt;/authors&gt;&lt;/contributors&gt;&lt;titles&gt;&lt;title&gt;Individual-specific &amp;apos;fingerprints&amp;apos; of human DNA&lt;/title&gt;&lt;secondary-title&gt;Nature&lt;/secondary-title&gt;&lt;alt-title&gt;Nature&lt;/alt-title&gt;&lt;/titles&gt;&lt;periodical&gt;&lt;full-title&gt;Nature&lt;/full-title&gt;&lt;abbr-1&gt;Nature&lt;/abbr-1&gt;&lt;/periodical&gt;&lt;alt-periodical&gt;&lt;full-title&gt;Nature&lt;/full-title&gt;&lt;abbr-1&gt;Nature&lt;/abbr-1&gt;&lt;/alt-periodical&gt;&lt;pages&gt;76-9&lt;/pages&gt;&lt;volume&gt;316&lt;/volume&gt;&lt;number&gt;6023&lt;/number&gt;&lt;edition&gt;1985/07/04&lt;/edition&gt;&lt;keywords&gt;&lt;keyword&gt;DNA Restriction Enzymes/metabolism&lt;/keyword&gt;&lt;keyword&gt;DNA, Satellite/*analysis&lt;/keyword&gt;&lt;keyword&gt;Genetic Markers&lt;/keyword&gt;&lt;keyword&gt;Humans&lt;/keyword&gt;&lt;keyword&gt;Polymorphism, Genetic&lt;/keyword&gt;&lt;/keywords&gt;&lt;dates&gt;&lt;year&gt;1985&lt;/year&gt;&lt;pub-dates&gt;&lt;date&gt;Jul 4-10&lt;/date&gt;&lt;/pub-dates&gt;&lt;/dates&gt;&lt;isbn&gt;0028-0836 (Print)&amp;#xD;0028-0836 (Linking)&lt;/isbn&gt;&lt;accession-num&gt;2989708&lt;/accession-num&gt;&lt;work-type&gt;Research Support, Non-U.S. Gov&amp;apos;t&lt;/work-type&gt;&lt;urls&gt;&lt;related-urls&gt;&lt;url&gt;http://www.ncbi.nlm.nih.gov/pubmed/2989708&lt;/url&gt;&lt;/related-urls&gt;&lt;/urls&gt;&lt;language&gt;eng&lt;/language&gt;&lt;/record&gt;&lt;/Cite&gt;&lt;/EndNote&gt;</w:instrText>
      </w:r>
      <w:r w:rsidR="00374938" w:rsidRPr="00975219">
        <w:rPr>
          <w:sz w:val="24"/>
          <w:szCs w:val="24"/>
          <w:lang w:val="en-CA"/>
        </w:rPr>
        <w:fldChar w:fldCharType="separate"/>
      </w:r>
      <w:r w:rsidRPr="00975219">
        <w:rPr>
          <w:noProof/>
          <w:sz w:val="24"/>
          <w:szCs w:val="24"/>
          <w:lang w:val="en-CA"/>
        </w:rPr>
        <w:t>[</w:t>
      </w:r>
      <w:hyperlink w:anchor="_ENREF_4" w:tooltip="Jeffreys, 1985 #268" w:history="1">
        <w:r w:rsidRPr="00975219">
          <w:rPr>
            <w:noProof/>
            <w:sz w:val="24"/>
            <w:szCs w:val="24"/>
            <w:lang w:val="en-CA"/>
          </w:rPr>
          <w:t>4</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revolutionising the field of genetics. Yet, it would take another decade for this technology to replace restriction fragment length polymorphism (RFLP) as the profiling technique of choice in forensic laboratories.</w:t>
      </w:r>
    </w:p>
    <w:p w:rsidR="00D17CDA" w:rsidRPr="00975219" w:rsidRDefault="00D17CDA" w:rsidP="00D17CDA">
      <w:pPr>
        <w:tabs>
          <w:tab w:val="left" w:pos="0"/>
        </w:tabs>
        <w:spacing w:line="276" w:lineRule="auto"/>
        <w:jc w:val="both"/>
        <w:rPr>
          <w:sz w:val="24"/>
          <w:szCs w:val="24"/>
          <w:lang w:val="en-CA"/>
        </w:rPr>
      </w:pPr>
      <w:r w:rsidRPr="00975219">
        <w:rPr>
          <w:sz w:val="24"/>
          <w:szCs w:val="24"/>
          <w:lang w:val="en-CA"/>
        </w:rPr>
        <w:t xml:space="preserve">Short tandem repeats (STR) consist of regions of highly repetitive short </w:t>
      </w:r>
      <w:proofErr w:type="spellStart"/>
      <w:r w:rsidRPr="00975219">
        <w:rPr>
          <w:sz w:val="24"/>
          <w:szCs w:val="24"/>
          <w:lang w:val="en-CA"/>
        </w:rPr>
        <w:t>polynucleotides</w:t>
      </w:r>
      <w:proofErr w:type="spellEnd"/>
      <w:r w:rsidRPr="00975219">
        <w:rPr>
          <w:sz w:val="24"/>
          <w:szCs w:val="24"/>
          <w:lang w:val="en-CA"/>
        </w:rPr>
        <w:t xml:space="preserve"> in the DNA sequence </w:t>
      </w:r>
      <w:r w:rsidR="00374938" w:rsidRPr="00975219">
        <w:rPr>
          <w:sz w:val="24"/>
          <w:szCs w:val="24"/>
          <w:lang w:val="en-CA"/>
        </w:rPr>
        <w:fldChar w:fldCharType="begin"/>
      </w:r>
      <w:r w:rsidRPr="00975219">
        <w:rPr>
          <w:sz w:val="24"/>
          <w:szCs w:val="24"/>
          <w:lang w:val="en-CA"/>
        </w:rPr>
        <w:instrText xml:space="preserve"> ADDIN EN.CITE &lt;EndNote&gt;&lt;Cite&gt;&lt;Author&gt;SWGDAM&lt;/Author&gt;&lt;Year&gt;2010&lt;/Year&gt;&lt;RecNum&gt;245&lt;/RecNum&gt;&lt;DisplayText&gt;[5]&lt;/DisplayText&gt;&lt;record&gt;&lt;rec-number&gt;245&lt;/rec-number&gt;&lt;foreign-keys&gt;&lt;key app="EN" db-id="dvrdvdpd7wavsbeeve5pezscf9dr0d2vrfpr"&gt;245&lt;/key&gt;&lt;/foreign-keys&gt;&lt;ref-type name="Report"&gt;27&lt;/ref-type&gt;&lt;contributors&gt;&lt;authors&gt;&lt;author&gt;SWGDAM&lt;/author&gt;&lt;/authors&gt;&lt;/contributors&gt;&lt;titles&gt;&lt;title&gt;SWGDAM Interpretation Guidelines for Autosomal STR Typing by Forensic DNA Testing Laboratories &lt;/title&gt;&lt;/titles&gt;&lt;dates&gt;&lt;year&gt;2010&lt;/year&gt;&lt;/dates&gt;&lt;urls&gt;&lt;/urls&gt;&lt;/record&gt;&lt;/Cite&gt;&lt;/EndNote&gt;</w:instrText>
      </w:r>
      <w:r w:rsidR="00374938" w:rsidRPr="00975219">
        <w:rPr>
          <w:sz w:val="24"/>
          <w:szCs w:val="24"/>
          <w:lang w:val="en-CA"/>
        </w:rPr>
        <w:fldChar w:fldCharType="separate"/>
      </w:r>
      <w:r w:rsidRPr="00975219">
        <w:rPr>
          <w:noProof/>
          <w:sz w:val="24"/>
          <w:szCs w:val="24"/>
          <w:lang w:val="en-CA"/>
        </w:rPr>
        <w:t>[</w:t>
      </w:r>
      <w:hyperlink w:anchor="_ENREF_5" w:tooltip="SWGDAM, 2010 #245" w:history="1">
        <w:r w:rsidRPr="00975219">
          <w:rPr>
            <w:noProof/>
            <w:sz w:val="24"/>
            <w:szCs w:val="24"/>
            <w:lang w:val="en-CA"/>
          </w:rPr>
          <w:t>5</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These are the basis of STR typing, or DNA fingerprinting, currently the most widely used forensic DNA methodology </w:t>
      </w:r>
      <w:r w:rsidR="00374938" w:rsidRPr="00975219">
        <w:rPr>
          <w:sz w:val="24"/>
          <w:szCs w:val="24"/>
          <w:lang w:val="en-CA"/>
        </w:rPr>
        <w:fldChar w:fldCharType="begin"/>
      </w:r>
      <w:r w:rsidRPr="00975219">
        <w:rPr>
          <w:sz w:val="24"/>
          <w:szCs w:val="24"/>
          <w:lang w:val="en-CA"/>
        </w:rPr>
        <w:instrText xml:space="preserve"> ADDIN EN.CITE &lt;EndNote&gt;&lt;Cite&gt;&lt;Author&gt;Butler&lt;/Author&gt;&lt;Year&gt;2014&lt;/Year&gt;&lt;RecNum&gt;257&lt;/RecNum&gt;&lt;DisplayText&gt;[6]&lt;/DisplayText&gt;&lt;record&gt;&lt;rec-number&gt;257&lt;/rec-number&gt;&lt;foreign-keys&gt;&lt;key app="EN" db-id="dvrdvdpd7wavsbeeve5pezscf9dr0d2vrfpr"&gt;257&lt;/key&gt;&lt;/foreign-keys&gt;&lt;ref-type name="Book"&gt;6&lt;/ref-type&gt;&lt;contributors&gt;&lt;authors&gt;&lt;author&gt;Butler, John M&lt;/author&gt;&lt;/authors&gt;&lt;/contributors&gt;&lt;titles&gt;&lt;title&gt;Advanced Topics in Forensic DNA Typing: Interpretation&lt;/title&gt;&lt;/titles&gt;&lt;dates&gt;&lt;year&gt;2014&lt;/year&gt;&lt;/dates&gt;&lt;publisher&gt;Academic Press&lt;/publisher&gt;&lt;isbn&gt;012405854X&lt;/isbn&gt;&lt;urls&gt;&lt;/urls&gt;&lt;/record&gt;&lt;/Cite&gt;&lt;/EndNote&gt;</w:instrText>
      </w:r>
      <w:r w:rsidR="00374938" w:rsidRPr="00975219">
        <w:rPr>
          <w:sz w:val="24"/>
          <w:szCs w:val="24"/>
          <w:lang w:val="en-CA"/>
        </w:rPr>
        <w:fldChar w:fldCharType="separate"/>
      </w:r>
      <w:r w:rsidRPr="00975219">
        <w:rPr>
          <w:noProof/>
          <w:sz w:val="24"/>
          <w:szCs w:val="24"/>
          <w:lang w:val="en-CA"/>
        </w:rPr>
        <w:t>[</w:t>
      </w:r>
      <w:hyperlink w:anchor="_ENREF_6" w:tooltip="Butler, 2014 #257" w:history="1">
        <w:r w:rsidRPr="00975219">
          <w:rPr>
            <w:noProof/>
            <w:sz w:val="24"/>
            <w:szCs w:val="24"/>
            <w:lang w:val="en-CA"/>
          </w:rPr>
          <w:t>6</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By </w:t>
      </w:r>
      <w:r w:rsidR="00622A2A" w:rsidRPr="00975219">
        <w:rPr>
          <w:sz w:val="24"/>
          <w:szCs w:val="24"/>
          <w:lang w:val="en-CA"/>
        </w:rPr>
        <w:t>annealing</w:t>
      </w:r>
      <w:r w:rsidRPr="00975219">
        <w:rPr>
          <w:sz w:val="24"/>
          <w:szCs w:val="24"/>
          <w:lang w:val="en-CA"/>
        </w:rPr>
        <w:t xml:space="preserve"> primers on sequences flanking the STR region and performing traditional PCR amplification, it produces </w:t>
      </w:r>
      <w:proofErr w:type="spellStart"/>
      <w:r w:rsidRPr="00975219">
        <w:rPr>
          <w:sz w:val="24"/>
          <w:szCs w:val="24"/>
          <w:lang w:val="en-CA"/>
        </w:rPr>
        <w:t>amplicons</w:t>
      </w:r>
      <w:proofErr w:type="spellEnd"/>
      <w:r w:rsidRPr="00975219">
        <w:rPr>
          <w:sz w:val="24"/>
          <w:szCs w:val="24"/>
          <w:lang w:val="en-CA"/>
        </w:rPr>
        <w:t xml:space="preserve"> whose size</w:t>
      </w:r>
      <w:r w:rsidR="00622A2A" w:rsidRPr="00975219">
        <w:rPr>
          <w:sz w:val="24"/>
          <w:szCs w:val="24"/>
          <w:lang w:val="en-CA"/>
        </w:rPr>
        <w:t>s</w:t>
      </w:r>
      <w:r w:rsidRPr="00975219">
        <w:rPr>
          <w:sz w:val="24"/>
          <w:szCs w:val="24"/>
          <w:lang w:val="en-CA"/>
        </w:rPr>
        <w:t xml:space="preserve"> are positively correlated to the number of repeats (Fig. 1). While the units can range from two to 13 bases, forensic STR loci are typically tetra- or </w:t>
      </w:r>
      <w:proofErr w:type="spellStart"/>
      <w:r w:rsidRPr="00975219">
        <w:rPr>
          <w:sz w:val="24"/>
          <w:szCs w:val="24"/>
          <w:lang w:val="en-CA"/>
        </w:rPr>
        <w:t>pentanucleotide</w:t>
      </w:r>
      <w:proofErr w:type="spellEnd"/>
      <w:r w:rsidRPr="00975219">
        <w:rPr>
          <w:sz w:val="24"/>
          <w:szCs w:val="24"/>
          <w:lang w:val="en-CA"/>
        </w:rPr>
        <w:t xml:space="preserve"> repeats.</w:t>
      </w:r>
    </w:p>
    <w:p w:rsidR="00275D3F" w:rsidRPr="00975219" w:rsidRDefault="00275D3F" w:rsidP="00275D3F">
      <w:pPr>
        <w:tabs>
          <w:tab w:val="left" w:pos="0"/>
        </w:tabs>
        <w:spacing w:line="276" w:lineRule="auto"/>
        <w:jc w:val="both"/>
        <w:rPr>
          <w:sz w:val="24"/>
          <w:szCs w:val="24"/>
          <w:lang w:val="en-CA"/>
        </w:rPr>
      </w:pPr>
      <w:r w:rsidRPr="00975219">
        <w:rPr>
          <w:sz w:val="24"/>
          <w:szCs w:val="24"/>
          <w:lang w:val="en-CA"/>
        </w:rPr>
        <w:t xml:space="preserve">The polymorphic nature of STRs makes them ideal for genetic identification as they offer powerful discrimination between individuals. The likelihood of two profiles being identical is calculated by multiplying frequencies (i.e., the proportion of individuals in a population that carry X repeats at a given locus) for each STR locus in a profile. Current forensic DNA databases have 13 core loci that are required for a profile to be uploaded, but many laboratories use up to 21 loci. When combining the relative rarity of each allele and the large number of DNA regions observed, the probability of two </w:t>
      </w:r>
      <w:r w:rsidRPr="00975219">
        <w:rPr>
          <w:sz w:val="24"/>
          <w:szCs w:val="24"/>
          <w:u w:val="single"/>
          <w:lang w:val="en-CA"/>
        </w:rPr>
        <w:t>random</w:t>
      </w:r>
      <w:r w:rsidRPr="00975219">
        <w:rPr>
          <w:sz w:val="24"/>
          <w:szCs w:val="24"/>
          <w:lang w:val="en-CA"/>
        </w:rPr>
        <w:t xml:space="preserve"> individuals having the same profile ranges from one-in-thousands to one-in-trillions. </w:t>
      </w:r>
    </w:p>
    <w:p w:rsidR="00275D3F" w:rsidRPr="00975219" w:rsidRDefault="00275D3F" w:rsidP="00D17CDA">
      <w:pPr>
        <w:tabs>
          <w:tab w:val="left" w:pos="0"/>
        </w:tabs>
        <w:spacing w:line="276" w:lineRule="auto"/>
        <w:jc w:val="both"/>
        <w:rPr>
          <w:sz w:val="24"/>
          <w:szCs w:val="24"/>
          <w:lang w:val="en-CA"/>
        </w:rPr>
      </w:pPr>
    </w:p>
    <w:p w:rsidR="00D17CDA" w:rsidRPr="00975219" w:rsidRDefault="00D17CDA" w:rsidP="00D17CDA">
      <w:pPr>
        <w:tabs>
          <w:tab w:val="left" w:pos="0"/>
        </w:tabs>
        <w:spacing w:line="276" w:lineRule="auto"/>
        <w:jc w:val="center"/>
        <w:rPr>
          <w:sz w:val="24"/>
          <w:szCs w:val="24"/>
          <w:lang w:val="en-CA"/>
        </w:rPr>
      </w:pPr>
      <w:r w:rsidRPr="00975219">
        <w:rPr>
          <w:noProof/>
          <w:sz w:val="24"/>
          <w:szCs w:val="24"/>
          <w:lang w:bidi="ar-SA"/>
        </w:rPr>
        <w:drawing>
          <wp:inline distT="0" distB="0" distL="0" distR="0">
            <wp:extent cx="3276600" cy="2224224"/>
            <wp:effectExtent l="19050" t="0" r="0" b="0"/>
            <wp:docPr id="10" name="Picture 1" descr="http://www.intechopen.com/source/html/16506/media/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chopen.com/source/html/16506/media/image2.jpg"/>
                    <pic:cNvPicPr>
                      <a:picLocks noChangeAspect="1" noChangeArrowheads="1"/>
                    </pic:cNvPicPr>
                  </pic:nvPicPr>
                  <pic:blipFill>
                    <a:blip r:embed="rId13"/>
                    <a:srcRect b="29038"/>
                    <a:stretch>
                      <a:fillRect/>
                    </a:stretch>
                  </pic:blipFill>
                  <pic:spPr bwMode="auto">
                    <a:xfrm>
                      <a:off x="0" y="0"/>
                      <a:ext cx="3276600" cy="2224224"/>
                    </a:xfrm>
                    <a:prstGeom prst="rect">
                      <a:avLst/>
                    </a:prstGeom>
                    <a:noFill/>
                    <a:ln w="9525">
                      <a:noFill/>
                      <a:miter lim="800000"/>
                      <a:headEnd/>
                      <a:tailEnd/>
                    </a:ln>
                  </pic:spPr>
                </pic:pic>
              </a:graphicData>
            </a:graphic>
          </wp:inline>
        </w:drawing>
      </w:r>
    </w:p>
    <w:p w:rsidR="00DA2BF9" w:rsidRPr="00975219" w:rsidRDefault="00D17CDA" w:rsidP="00D17CDA">
      <w:pPr>
        <w:tabs>
          <w:tab w:val="left" w:pos="0"/>
        </w:tabs>
        <w:spacing w:line="276" w:lineRule="auto"/>
        <w:jc w:val="center"/>
        <w:rPr>
          <w:lang w:val="en-CA"/>
        </w:rPr>
      </w:pPr>
      <w:r w:rsidRPr="00975219">
        <w:rPr>
          <w:b/>
          <w:lang w:val="en-CA"/>
        </w:rPr>
        <w:t xml:space="preserve">Figure 1. The structure of short tandem repeats (STR). </w:t>
      </w:r>
      <w:r w:rsidRPr="00975219">
        <w:rPr>
          <w:lang w:val="en-CA"/>
        </w:rPr>
        <w:t xml:space="preserve">Figure from </w:t>
      </w:r>
      <w:r w:rsidR="00374938" w:rsidRPr="00975219">
        <w:rPr>
          <w:lang w:val="en-CA"/>
        </w:rPr>
        <w:fldChar w:fldCharType="begin"/>
      </w:r>
      <w:r w:rsidRPr="00975219">
        <w:rPr>
          <w:lang w:val="en-CA"/>
        </w:rPr>
        <w:instrText xml:space="preserve"> ADDIN EN.CITE &lt;EndNote&gt;&lt;Cite&gt;&lt;Author&gt;Hashiyada&lt;/Author&gt;&lt;Year&gt;2011&lt;/Year&gt;&lt;RecNum&gt;271&lt;/RecNum&gt;&lt;DisplayText&gt;[7]&lt;/DisplayText&gt;&lt;record&gt;&lt;rec-number&gt;271&lt;/rec-number&gt;&lt;foreign-keys&gt;&lt;key app="EN" db-id="dvrdvdpd7wavsbeeve5pezscf9dr0d2vrfpr"&gt;271&lt;/key&gt;&lt;/foreign-keys&gt;&lt;ref-type name="Electronic Book Section"&gt;60&lt;/ref-type&gt;&lt;contributors&gt;&lt;authors&gt;&lt;author&gt;Hashiyada, Masaki&lt;/author&gt;&lt;/authors&gt;&lt;secondary-authors&gt;&lt;author&gt;Jucheng Yang&lt;/author&gt;&lt;/secondary-authors&gt;&lt;/contributors&gt;&lt;titles&gt;&lt;title&gt;DNA biometrics&lt;/title&gt;&lt;secondary-title&gt;Biometrics&lt;/secondary-title&gt;&lt;/titles&gt;&lt;number&gt;7&lt;/number&gt;&lt;dates&gt;&lt;year&gt;2011&lt;/year&gt;&lt;/dates&gt;&lt;publisher&gt; InTech&lt;/publisher&gt;&lt;isbn&gt;978-953-307-618-8&lt;/isbn&gt;&lt;urls&gt;&lt;/urls&gt;&lt;electronic-resource-num&gt;10.5772/18139&lt;/electronic-resource-num&gt;&lt;/record&gt;&lt;/Cite&gt;&lt;/EndNote&gt;</w:instrText>
      </w:r>
      <w:r w:rsidR="00374938" w:rsidRPr="00975219">
        <w:rPr>
          <w:lang w:val="en-CA"/>
        </w:rPr>
        <w:fldChar w:fldCharType="separate"/>
      </w:r>
      <w:r w:rsidRPr="00975219">
        <w:rPr>
          <w:noProof/>
          <w:lang w:val="en-CA"/>
        </w:rPr>
        <w:t>[</w:t>
      </w:r>
      <w:hyperlink w:anchor="_ENREF_7" w:tooltip="Hashiyada, 2011 #271" w:history="1">
        <w:r w:rsidRPr="00975219">
          <w:rPr>
            <w:noProof/>
            <w:lang w:val="en-CA"/>
          </w:rPr>
          <w:t>7</w:t>
        </w:r>
      </w:hyperlink>
      <w:r w:rsidRPr="00975219">
        <w:rPr>
          <w:noProof/>
          <w:lang w:val="en-CA"/>
        </w:rPr>
        <w:t>]</w:t>
      </w:r>
      <w:r w:rsidR="00374938" w:rsidRPr="00975219">
        <w:rPr>
          <w:lang w:val="en-CA"/>
        </w:rPr>
        <w:fldChar w:fldCharType="end"/>
      </w:r>
      <w:r w:rsidRPr="00975219">
        <w:rPr>
          <w:lang w:val="en-CA"/>
        </w:rPr>
        <w:t>.</w:t>
      </w:r>
    </w:p>
    <w:p w:rsidR="00D17CDA" w:rsidRPr="00975219" w:rsidRDefault="00D17CDA" w:rsidP="00D17CDA">
      <w:pPr>
        <w:tabs>
          <w:tab w:val="left" w:pos="0"/>
        </w:tabs>
        <w:spacing w:line="276" w:lineRule="auto"/>
        <w:jc w:val="both"/>
        <w:rPr>
          <w:sz w:val="24"/>
          <w:szCs w:val="24"/>
          <w:lang w:val="en-CA"/>
        </w:rPr>
      </w:pPr>
      <w:r w:rsidRPr="00975219">
        <w:rPr>
          <w:sz w:val="24"/>
          <w:szCs w:val="24"/>
          <w:lang w:val="en-CA"/>
        </w:rPr>
        <w:t xml:space="preserve">However, there are important limitations inherent to STR analysis. Firstly, the </w:t>
      </w:r>
      <w:proofErr w:type="spellStart"/>
      <w:r w:rsidRPr="00975219">
        <w:rPr>
          <w:sz w:val="24"/>
          <w:szCs w:val="24"/>
          <w:lang w:val="en-CA"/>
        </w:rPr>
        <w:t>amplicon</w:t>
      </w:r>
      <w:proofErr w:type="spellEnd"/>
      <w:r w:rsidRPr="00975219">
        <w:rPr>
          <w:sz w:val="24"/>
          <w:szCs w:val="24"/>
          <w:lang w:val="en-CA"/>
        </w:rPr>
        <w:t xml:space="preserve"> size ranges from approximately 100 to 450 base pairs (</w:t>
      </w:r>
      <w:proofErr w:type="spellStart"/>
      <w:r w:rsidRPr="00975219">
        <w:rPr>
          <w:sz w:val="24"/>
          <w:szCs w:val="24"/>
          <w:lang w:val="en-CA"/>
        </w:rPr>
        <w:t>bp</w:t>
      </w:r>
      <w:proofErr w:type="spellEnd"/>
      <w:r w:rsidRPr="00975219">
        <w:rPr>
          <w:sz w:val="24"/>
          <w:szCs w:val="24"/>
          <w:lang w:val="en-CA"/>
        </w:rPr>
        <w:t xml:space="preserve">). Any sample with high degradation is unlikely to have many DNA fragments above 200 </w:t>
      </w:r>
      <w:proofErr w:type="spellStart"/>
      <w:r w:rsidRPr="00975219">
        <w:rPr>
          <w:sz w:val="24"/>
          <w:szCs w:val="24"/>
          <w:lang w:val="en-CA"/>
        </w:rPr>
        <w:t>bp</w:t>
      </w:r>
      <w:proofErr w:type="spellEnd"/>
      <w:r w:rsidRPr="00975219">
        <w:rPr>
          <w:sz w:val="24"/>
          <w:szCs w:val="24"/>
          <w:lang w:val="en-CA"/>
        </w:rPr>
        <w:t xml:space="preserve">, which means that about half of the loci will not amplify, yielding partial profiles and low statistical values. Secondly, even if there are molecules long enough to be amplified at all sites, DNA damage present in the sequence can prevent proper amplification, either by stalling the DNA polymerase or by preventing the primer from annealing to its binding site </w:t>
      </w:r>
      <w:r w:rsidR="00374938" w:rsidRPr="00975219">
        <w:rPr>
          <w:sz w:val="24"/>
          <w:szCs w:val="24"/>
          <w:lang w:val="en-CA"/>
        </w:rPr>
        <w:fldChar w:fldCharType="begin"/>
      </w:r>
      <w:r w:rsidRPr="00975219">
        <w:rPr>
          <w:sz w:val="24"/>
          <w:szCs w:val="24"/>
          <w:lang w:val="en-CA"/>
        </w:rPr>
        <w:instrText xml:space="preserve"> ADDIN EN.CITE &lt;EndNote&gt;&lt;Cite&gt;&lt;Author&gt;Friedberg&lt;/Author&gt;&lt;Year&gt;1995&lt;/Year&gt;&lt;RecNum&gt;253&lt;/RecNum&gt;&lt;DisplayText&gt;[10]&lt;/DisplayText&gt;&lt;record&gt;&lt;rec-number&gt;253&lt;/rec-number&gt;&lt;foreign-keys&gt;&lt;key app="EN" db-id="dvrdvdpd7wavsbeeve5pezscf9dr0d2vrfpr"&gt;253&lt;/key&gt;&lt;/foreign-keys&gt;&lt;ref-type name="Book"&gt;6&lt;/ref-type&gt;&lt;contributors&gt;&lt;authors&gt;&lt;author&gt;Friedberg, Errol C.&lt;/author&gt;&lt;author&gt;Walker, Graham C.&lt;/author&gt;&lt;author&gt;Siede, Wolfram&lt;/author&gt;&lt;/authors&gt;&lt;/contributors&gt;&lt;titles&gt;&lt;title&gt;DNA repair and mutagenesis&lt;/title&gt;&lt;/titles&gt;&lt;pages&gt;xvii, 698 p., 8 p. of plates&lt;/pages&gt;&lt;keywords&gt;&lt;keyword&gt;DNA repair.&lt;/keyword&gt;&lt;keyword&gt;Mutagenesis.&lt;/keyword&gt;&lt;keyword&gt;DNA Damage.&lt;/keyword&gt;&lt;/keywords&gt;&lt;dates&gt;&lt;year&gt;1995&lt;/year&gt;&lt;/dates&gt;&lt;pub-location&gt;Washington, D.C.&lt;/pub-location&gt;&lt;publisher&gt;ASM Press&lt;/publisher&gt;&lt;isbn&gt;1555810888&lt;/isbn&gt;&lt;accession-num&gt;4435217&lt;/accession-num&gt;&lt;call-num&gt;Jefferson or Adams Building Reading Rooms QH467 .F753 1995&lt;/call-num&gt;&lt;urls&gt;&lt;/urls&gt;&lt;/record&gt;&lt;/Cite&gt;&lt;/EndNote&gt;</w:instrText>
      </w:r>
      <w:r w:rsidR="00374938" w:rsidRPr="00975219">
        <w:rPr>
          <w:sz w:val="24"/>
          <w:szCs w:val="24"/>
          <w:lang w:val="en-CA"/>
        </w:rPr>
        <w:fldChar w:fldCharType="separate"/>
      </w:r>
      <w:r w:rsidRPr="00975219">
        <w:rPr>
          <w:noProof/>
          <w:sz w:val="24"/>
          <w:szCs w:val="24"/>
          <w:lang w:val="en-CA"/>
        </w:rPr>
        <w:t>[</w:t>
      </w:r>
      <w:hyperlink w:anchor="_ENREF_10" w:tooltip="Friedberg, 1995 #253" w:history="1">
        <w:r w:rsidRPr="00975219">
          <w:rPr>
            <w:noProof/>
            <w:sz w:val="24"/>
            <w:szCs w:val="24"/>
            <w:lang w:val="en-CA"/>
          </w:rPr>
          <w:t>10</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Finally and most importantly, forensic DNA analyses focus exclusively on the human component of casework extracts: the quantification targets human DNA and the STR amplifications are specific to the human genome </w:t>
      </w:r>
      <w:r w:rsidR="00374938" w:rsidRPr="00975219">
        <w:rPr>
          <w:sz w:val="24"/>
          <w:szCs w:val="24"/>
          <w:lang w:val="en-CA"/>
        </w:rPr>
        <w:fldChar w:fldCharType="begin"/>
      </w:r>
      <w:r w:rsidRPr="00975219">
        <w:rPr>
          <w:sz w:val="24"/>
          <w:szCs w:val="24"/>
          <w:lang w:val="en-CA"/>
        </w:rPr>
        <w:instrText xml:space="preserve"> ADDIN EN.CITE &lt;EndNote&gt;&lt;Cite&gt;&lt;Author&gt;SWGDAM&lt;/Author&gt;&lt;Year&gt;2010&lt;/Year&gt;&lt;RecNum&gt;245&lt;/RecNum&gt;&lt;DisplayText&gt;[5]&lt;/DisplayText&gt;&lt;record&gt;&lt;rec-number&gt;245&lt;/rec-number&gt;&lt;foreign-keys&gt;&lt;key app="EN" db-id="dvrdvdpd7wavsbeeve5pezscf9dr0d2vrfpr"&gt;245&lt;/key&gt;&lt;/foreign-keys&gt;&lt;ref-type name="Report"&gt;27&lt;/ref-type&gt;&lt;contributors&gt;&lt;authors&gt;&lt;author&gt;SWGDAM&lt;/author&gt;&lt;/authors&gt;&lt;/contributors&gt;&lt;titles&gt;&lt;title&gt;SWGDAM Interpretation Guidelines for Autosomal STR Typing by Forensic DNA Testing Laboratories &lt;/title&gt;&lt;/titles&gt;&lt;dates&gt;&lt;year&gt;2010&lt;/year&gt;&lt;/dates&gt;&lt;urls&gt;&lt;/urls&gt;&lt;/record&gt;&lt;/Cite&gt;&lt;/EndNote&gt;</w:instrText>
      </w:r>
      <w:r w:rsidR="00374938" w:rsidRPr="00975219">
        <w:rPr>
          <w:sz w:val="24"/>
          <w:szCs w:val="24"/>
          <w:lang w:val="en-CA"/>
        </w:rPr>
        <w:fldChar w:fldCharType="separate"/>
      </w:r>
      <w:r w:rsidRPr="00975219">
        <w:rPr>
          <w:noProof/>
          <w:sz w:val="24"/>
          <w:szCs w:val="24"/>
          <w:lang w:val="en-CA"/>
        </w:rPr>
        <w:t>[</w:t>
      </w:r>
      <w:hyperlink w:anchor="_ENREF_5" w:tooltip="SWGDAM, 2010 #245" w:history="1">
        <w:r w:rsidRPr="00975219">
          <w:rPr>
            <w:noProof/>
            <w:sz w:val="24"/>
            <w:szCs w:val="24"/>
            <w:lang w:val="en-CA"/>
          </w:rPr>
          <w:t>5</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By doing so, it excludes all genetic information present in the rest of the </w:t>
      </w:r>
      <w:proofErr w:type="spellStart"/>
      <w:r w:rsidRPr="00975219">
        <w:rPr>
          <w:sz w:val="24"/>
          <w:szCs w:val="24"/>
          <w:lang w:val="en-CA"/>
        </w:rPr>
        <w:t>metagenome</w:t>
      </w:r>
      <w:proofErr w:type="spellEnd"/>
      <w:r w:rsidRPr="00975219">
        <w:rPr>
          <w:sz w:val="24"/>
          <w:szCs w:val="24"/>
          <w:lang w:val="en-CA"/>
        </w:rPr>
        <w:t xml:space="preserve"> (detailed below). </w:t>
      </w:r>
    </w:p>
    <w:p w:rsidR="00D17CDA" w:rsidRPr="00975219" w:rsidRDefault="00D17CDA" w:rsidP="00DA2BF9">
      <w:pPr>
        <w:spacing w:line="276" w:lineRule="auto"/>
        <w:jc w:val="both"/>
        <w:rPr>
          <w:sz w:val="24"/>
          <w:szCs w:val="24"/>
          <w:lang w:val="en-CA"/>
        </w:rPr>
      </w:pPr>
      <w:r w:rsidRPr="00975219">
        <w:rPr>
          <w:sz w:val="24"/>
          <w:szCs w:val="24"/>
          <w:lang w:val="en-CA"/>
        </w:rPr>
        <w:t xml:space="preserve">Today, forensic science faces the same dilemma as it did in the mid-1980s, when new advances in DNA amplification challenged existing standards and protocols. A new technology – high-throughput sequencing (HTS) or next-generation sequencing (NGS) – is emerging from academic research and is quickly establishing itself as a powerful analytical tool, yielding orders of magnitude more genetic information than PCR–based methods, at an ever-decreasing cost. However alluring, a transition to this technology would mean a paradigm shift for forensic science, as STR and HTS are widely different methodologies. One cannot simply be replaced by the other, if for no other reason than current DNA profile databases contain hundreds of thousands of entries world-wide that would require conversion into an HTS-compatible format. Therefore, forensic science has to look towards the work of those in equivalent fields that have already successfully transitioned to HTS and use it to evaluate the feasibility of this shift. One such resource is the ancient DNA community. </w:t>
      </w:r>
    </w:p>
    <w:p w:rsidR="00D17CDA" w:rsidRPr="00975219" w:rsidRDefault="00D17CDA" w:rsidP="00F36C18">
      <w:pPr>
        <w:tabs>
          <w:tab w:val="left" w:pos="0"/>
        </w:tabs>
        <w:spacing w:after="0" w:line="276" w:lineRule="auto"/>
        <w:jc w:val="both"/>
        <w:rPr>
          <w:sz w:val="24"/>
          <w:szCs w:val="24"/>
          <w:lang w:val="en-CA"/>
        </w:rPr>
      </w:pPr>
      <w:r w:rsidRPr="00975219">
        <w:rPr>
          <w:sz w:val="24"/>
          <w:szCs w:val="24"/>
          <w:lang w:val="en-CA"/>
        </w:rPr>
        <w:t xml:space="preserve">Ancient DNA has many commonalities with forensic DNA: a combination of challenging analyses performed on unique or irreplaceable specimens </w:t>
      </w:r>
      <w:r w:rsidR="00374938" w:rsidRPr="00975219">
        <w:rPr>
          <w:sz w:val="24"/>
          <w:szCs w:val="24"/>
          <w:lang w:val="en-CA"/>
        </w:rPr>
        <w:fldChar w:fldCharType="begin"/>
      </w:r>
      <w:r w:rsidRPr="00975219">
        <w:rPr>
          <w:sz w:val="24"/>
          <w:szCs w:val="24"/>
          <w:lang w:val="en-CA"/>
        </w:rPr>
        <w:instrText xml:space="preserve"> ADDIN EN.CITE &lt;EndNote&gt;&lt;Cite&gt;&lt;Author&gt;Capelli&lt;/Author&gt;&lt;Year&gt;2003&lt;/Year&gt;&lt;RecNum&gt;76&lt;/RecNum&gt;&lt;DisplayText&gt;[11]&lt;/DisplayText&gt;&lt;record&gt;&lt;rec-number&gt;76&lt;/rec-number&gt;&lt;foreign-keys&gt;&lt;key app="EN" db-id="dvrdvdpd7wavsbeeve5pezscf9dr0d2vrfpr"&gt;76&lt;/key&gt;&lt;/foreign-keys&gt;&lt;ref-type name="Journal Article"&gt;17&lt;/ref-type&gt;&lt;contributors&gt;&lt;authors&gt;&lt;author&gt;Capelli, C.&lt;/author&gt;&lt;author&gt;Tschentscher, F.&lt;/author&gt;&lt;author&gt;Pascali, V. L.&lt;/author&gt;&lt;/authors&gt;&lt;/contributors&gt;&lt;auth-address&gt;Immunohematology Laboratory, Department of Forensic Medicine, Catholic University, Largo F. Vito, 1 00168 Rome, Italy. capelli.c@iol.it&lt;/auth-address&gt;&lt;titles&gt;&lt;title&gt;&amp;quot;Ancient&amp;quot; protocols for the crime scene? Similarities and differences between forensic genetics and ancient DNA analysis&lt;/title&gt;&lt;secondary-title&gt;Forensic Sci Int&lt;/secondary-title&gt;&lt;alt-title&gt;Forensic science international&lt;/alt-title&gt;&lt;/titles&gt;&lt;periodical&gt;&lt;full-title&gt;Forensic Sci Int&lt;/full-title&gt;&lt;abbr-1&gt;Forensic science international&lt;/abbr-1&gt;&lt;/periodical&gt;&lt;alt-periodical&gt;&lt;full-title&gt;Forensic Sci Int&lt;/full-title&gt;&lt;abbr-1&gt;Forensic science international&lt;/abbr-1&gt;&lt;/alt-periodical&gt;&lt;pages&gt;59-64&lt;/pages&gt;&lt;volume&gt;131&lt;/volume&gt;&lt;number&gt;1&lt;/number&gt;&lt;edition&gt;2002/12/31&lt;/edition&gt;&lt;keywords&gt;&lt;keyword&gt;DNA/*analysis&lt;/keyword&gt;&lt;keyword&gt;Forensic Medicine/*methods/*trends&lt;/keyword&gt;&lt;keyword&gt;Humans&lt;/keyword&gt;&lt;keyword&gt;Reproducibility of Results&lt;/keyword&gt;&lt;/keywords&gt;&lt;dates&gt;&lt;year&gt;2003&lt;/year&gt;&lt;pub-dates&gt;&lt;date&gt;Jan 9&lt;/date&gt;&lt;/pub-dates&gt;&lt;/dates&gt;&lt;isbn&gt;0379-0738 (Print)&amp;#xD;0379-0738 (Linking)&lt;/isbn&gt;&lt;accession-num&gt;12505472&lt;/accession-num&gt;&lt;urls&gt;&lt;related-urls&gt;&lt;url&gt;http://www.ncbi.nlm.nih.gov/pubmed/12505472&lt;/url&gt;&lt;/related-urls&gt;&lt;/urls&gt;&lt;language&gt;eng&lt;/language&gt;&lt;/record&gt;&lt;/Cite&gt;&lt;/EndNote&gt;</w:instrText>
      </w:r>
      <w:r w:rsidR="00374938" w:rsidRPr="00975219">
        <w:rPr>
          <w:sz w:val="24"/>
          <w:szCs w:val="24"/>
          <w:lang w:val="en-CA"/>
        </w:rPr>
        <w:fldChar w:fldCharType="separate"/>
      </w:r>
      <w:r w:rsidRPr="00975219">
        <w:rPr>
          <w:noProof/>
          <w:sz w:val="24"/>
          <w:szCs w:val="24"/>
          <w:lang w:val="en-CA"/>
        </w:rPr>
        <w:t>[</w:t>
      </w:r>
      <w:hyperlink w:anchor="_ENREF_11" w:tooltip="Capelli, 2003 #76" w:history="1">
        <w:r w:rsidRPr="00975219">
          <w:rPr>
            <w:noProof/>
            <w:sz w:val="24"/>
            <w:szCs w:val="24"/>
            <w:lang w:val="en-CA"/>
          </w:rPr>
          <w:t>11</w:t>
        </w:r>
      </w:hyperlink>
      <w:r w:rsidRPr="00975219">
        <w:rPr>
          <w:noProof/>
          <w:sz w:val="24"/>
          <w:szCs w:val="24"/>
          <w:lang w:val="en-CA"/>
        </w:rPr>
        <w:t>]</w:t>
      </w:r>
      <w:r w:rsidR="00374938" w:rsidRPr="00975219">
        <w:rPr>
          <w:sz w:val="24"/>
          <w:szCs w:val="24"/>
          <w:lang w:val="en-CA"/>
        </w:rPr>
        <w:fldChar w:fldCharType="end"/>
      </w:r>
      <w:r w:rsidR="00510D01" w:rsidRPr="00975219">
        <w:rPr>
          <w:sz w:val="24"/>
          <w:szCs w:val="24"/>
          <w:lang w:val="en-CA"/>
        </w:rPr>
        <w:t>,  defined by</w:t>
      </w:r>
      <w:r w:rsidRPr="00975219">
        <w:rPr>
          <w:sz w:val="24"/>
          <w:szCs w:val="24"/>
          <w:lang w:val="en-CA"/>
        </w:rPr>
        <w:t xml:space="preserve">: </w:t>
      </w:r>
    </w:p>
    <w:p w:rsidR="00D17CDA" w:rsidRPr="00975219" w:rsidRDefault="00D17CDA" w:rsidP="009A1342">
      <w:pPr>
        <w:pStyle w:val="ListParagraph"/>
        <w:numPr>
          <w:ilvl w:val="0"/>
          <w:numId w:val="1"/>
        </w:numPr>
        <w:tabs>
          <w:tab w:val="left" w:pos="0"/>
        </w:tabs>
        <w:spacing w:after="0" w:line="276" w:lineRule="auto"/>
        <w:ind w:left="540"/>
        <w:jc w:val="both"/>
        <w:rPr>
          <w:sz w:val="24"/>
          <w:szCs w:val="24"/>
          <w:lang w:val="en-CA"/>
        </w:rPr>
      </w:pPr>
      <w:r w:rsidRPr="00975219">
        <w:rPr>
          <w:sz w:val="24"/>
          <w:szCs w:val="24"/>
          <w:lang w:val="en-CA"/>
        </w:rPr>
        <w:t xml:space="preserve">heavily fragmented DNA, where most strands are under 200 </w:t>
      </w:r>
      <w:proofErr w:type="spellStart"/>
      <w:r w:rsidRPr="00975219">
        <w:rPr>
          <w:sz w:val="24"/>
          <w:szCs w:val="24"/>
          <w:lang w:val="en-CA"/>
        </w:rPr>
        <w:t>bp</w:t>
      </w:r>
      <w:proofErr w:type="spellEnd"/>
      <w:r w:rsidRPr="00975219">
        <w:rPr>
          <w:sz w:val="24"/>
          <w:szCs w:val="24"/>
          <w:lang w:val="en-CA"/>
        </w:rPr>
        <w:t xml:space="preserve"> in length, with a median around 50-70 </w:t>
      </w:r>
      <w:proofErr w:type="spellStart"/>
      <w:r w:rsidRPr="00975219">
        <w:rPr>
          <w:sz w:val="24"/>
          <w:szCs w:val="24"/>
          <w:lang w:val="en-CA"/>
        </w:rPr>
        <w:t>bp</w:t>
      </w:r>
      <w:proofErr w:type="spellEnd"/>
      <w:r w:rsidRPr="00975219">
        <w:rPr>
          <w:sz w:val="24"/>
          <w:szCs w:val="24"/>
          <w:lang w:val="en-CA"/>
        </w:rPr>
        <w:t xml:space="preserve"> </w:t>
      </w:r>
      <w:r w:rsidR="00374938" w:rsidRPr="00975219">
        <w:rPr>
          <w:sz w:val="24"/>
          <w:szCs w:val="24"/>
          <w:lang w:val="en-CA"/>
        </w:rPr>
        <w:fldChar w:fldCharType="begin">
          <w:fldData xml:space="preserve">PEVuZE5vdGU+PENpdGU+PEF1dGhvcj5QYWFibzwvQXV0aG9yPjxZZWFyPjIwMDQ8L1llYXI+PFJl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</w:fldData>
        </w:fldChar>
      </w:r>
      <w:r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PEVuZE5vdGU+PENpdGU+PEF1dGhvcj5QYWFibzwvQXV0aG9yPjxZZWFyPjIwMDQ8L1llYXI+PFJl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</w:fldData>
        </w:fldChar>
      </w:r>
      <w:r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Pr="00975219">
        <w:rPr>
          <w:noProof/>
          <w:sz w:val="24"/>
          <w:szCs w:val="24"/>
          <w:lang w:val="en-CA"/>
        </w:rPr>
        <w:t>[</w:t>
      </w:r>
      <w:hyperlink w:anchor="_ENREF_12" w:tooltip="Paabo, 2004 #227" w:history="1">
        <w:r w:rsidRPr="00975219">
          <w:rPr>
            <w:noProof/>
            <w:sz w:val="24"/>
            <w:szCs w:val="24"/>
            <w:lang w:val="en-CA"/>
          </w:rPr>
          <w:t>12</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w:t>
      </w:r>
    </w:p>
    <w:p w:rsidR="00D17CDA" w:rsidRPr="00975219" w:rsidRDefault="00D17CDA" w:rsidP="009A1342">
      <w:pPr>
        <w:pStyle w:val="ListParagraph"/>
        <w:numPr>
          <w:ilvl w:val="0"/>
          <w:numId w:val="1"/>
        </w:numPr>
        <w:tabs>
          <w:tab w:val="left" w:pos="0"/>
        </w:tabs>
        <w:spacing w:after="0" w:line="276" w:lineRule="auto"/>
        <w:ind w:left="540"/>
        <w:jc w:val="both"/>
        <w:rPr>
          <w:sz w:val="24"/>
          <w:szCs w:val="24"/>
          <w:lang w:val="en-CA"/>
        </w:rPr>
      </w:pPr>
      <w:r w:rsidRPr="00975219">
        <w:rPr>
          <w:sz w:val="24"/>
          <w:szCs w:val="24"/>
          <w:lang w:val="en-CA"/>
        </w:rPr>
        <w:t xml:space="preserve">high amounts of DNA damage (Fig. 2), including 10-15 </w:t>
      </w:r>
      <w:proofErr w:type="spellStart"/>
      <w:r w:rsidRPr="00975219">
        <w:rPr>
          <w:sz w:val="24"/>
          <w:szCs w:val="24"/>
          <w:lang w:val="en-CA"/>
        </w:rPr>
        <w:t>bp</w:t>
      </w:r>
      <w:proofErr w:type="spellEnd"/>
      <w:r w:rsidRPr="00975219">
        <w:rPr>
          <w:sz w:val="24"/>
          <w:szCs w:val="24"/>
          <w:lang w:val="en-CA"/>
        </w:rPr>
        <w:t xml:space="preserve"> termini that tend to be single-stranded and that contain more damage than double-stranded DNA;</w:t>
      </w:r>
    </w:p>
    <w:p w:rsidR="00D17CDA" w:rsidRPr="00975219" w:rsidRDefault="00D17CDA" w:rsidP="009A1342">
      <w:pPr>
        <w:pStyle w:val="ListParagraph"/>
        <w:numPr>
          <w:ilvl w:val="0"/>
          <w:numId w:val="1"/>
        </w:numPr>
        <w:tabs>
          <w:tab w:val="left" w:pos="0"/>
        </w:tabs>
        <w:spacing w:after="0" w:line="276" w:lineRule="auto"/>
        <w:ind w:left="540"/>
        <w:jc w:val="both"/>
        <w:rPr>
          <w:sz w:val="24"/>
          <w:szCs w:val="24"/>
          <w:lang w:val="en-CA"/>
        </w:rPr>
      </w:pPr>
      <w:r w:rsidRPr="00975219">
        <w:rPr>
          <w:sz w:val="24"/>
          <w:szCs w:val="24"/>
          <w:lang w:val="en-CA"/>
        </w:rPr>
        <w:t>low levels of endogenous DNA, in comparison to the exogenous background that is present (red boxes in Fig. 3).</w:t>
      </w:r>
    </w:p>
    <w:p w:rsidR="00F36C18" w:rsidRPr="00975219" w:rsidRDefault="00F36C18" w:rsidP="00F36C18">
      <w:pPr>
        <w:tabs>
          <w:tab w:val="left" w:pos="0"/>
        </w:tabs>
        <w:spacing w:after="0" w:line="276" w:lineRule="auto"/>
        <w:ind w:left="360" w:firstLine="0"/>
        <w:jc w:val="both"/>
        <w:rPr>
          <w:sz w:val="24"/>
          <w:szCs w:val="24"/>
          <w:lang w:val="en-CA"/>
        </w:rPr>
      </w:pPr>
    </w:p>
    <w:p w:rsidR="00510D01" w:rsidRPr="00975219" w:rsidRDefault="00E66387" w:rsidP="00510D01">
      <w:pPr>
        <w:tabs>
          <w:tab w:val="left" w:pos="0"/>
        </w:tabs>
        <w:spacing w:line="276" w:lineRule="auto"/>
        <w:jc w:val="both"/>
        <w:rPr>
          <w:sz w:val="24"/>
          <w:szCs w:val="24"/>
          <w:lang w:val="en-CA"/>
        </w:rPr>
      </w:pPr>
      <w:r w:rsidRPr="00975219">
        <w:rPr>
          <w:sz w:val="24"/>
          <w:szCs w:val="24"/>
          <w:lang w:val="en-CA"/>
        </w:rPr>
        <w:t xml:space="preserve">Endogenous and exogenous content can be defined as the target and non-target molecules that together make up a </w:t>
      </w:r>
      <w:proofErr w:type="spellStart"/>
      <w:r w:rsidRPr="00975219">
        <w:rPr>
          <w:sz w:val="24"/>
          <w:szCs w:val="24"/>
          <w:lang w:val="en-CA"/>
        </w:rPr>
        <w:t>metagenome</w:t>
      </w:r>
      <w:proofErr w:type="spellEnd"/>
      <w:r w:rsidRPr="00975219">
        <w:rPr>
          <w:sz w:val="24"/>
          <w:szCs w:val="24"/>
          <w:lang w:val="en-CA"/>
        </w:rPr>
        <w:t xml:space="preserve">. The exogenous background provides a wealth of information concerning the specimen's environment at the time of death: bacteria and viruses from the </w:t>
      </w:r>
      <w:proofErr w:type="spellStart"/>
      <w:r w:rsidRPr="00975219">
        <w:rPr>
          <w:sz w:val="24"/>
          <w:szCs w:val="24"/>
          <w:lang w:val="en-CA"/>
        </w:rPr>
        <w:t>microflora</w:t>
      </w:r>
      <w:proofErr w:type="spellEnd"/>
      <w:r w:rsidRPr="00975219">
        <w:rPr>
          <w:sz w:val="24"/>
          <w:szCs w:val="24"/>
          <w:lang w:val="en-CA"/>
        </w:rPr>
        <w:t xml:space="preserve"> are indicators of diet and lifestyle, while plants and fungi provide details of living conditions such as climate or habitat. This information is present in every DNA extract and while it is currently difficult and onerous to analyze, it should be carefully preserved until new analytical tools are developed or refined.</w:t>
      </w:r>
      <w:r w:rsidR="00F36C18" w:rsidRPr="00975219">
        <w:rPr>
          <w:sz w:val="24"/>
          <w:szCs w:val="24"/>
          <w:lang w:val="en-CA"/>
        </w:rPr>
        <w:t xml:space="preserve"> One way to achieve this is to place extracts into sequencing libraries; the universal adapters </w:t>
      </w:r>
      <w:proofErr w:type="spellStart"/>
      <w:r w:rsidR="00F36C18" w:rsidRPr="00975219">
        <w:rPr>
          <w:sz w:val="24"/>
          <w:szCs w:val="24"/>
          <w:lang w:val="en-CA"/>
        </w:rPr>
        <w:t>ligated</w:t>
      </w:r>
      <w:proofErr w:type="spellEnd"/>
      <w:r w:rsidR="00F36C18" w:rsidRPr="00975219">
        <w:rPr>
          <w:sz w:val="24"/>
          <w:szCs w:val="24"/>
          <w:lang w:val="en-CA"/>
        </w:rPr>
        <w:t xml:space="preserve"> to either end of the fragment allow for repeated downstream amplification and effectively immortalizes the entire </w:t>
      </w:r>
      <w:proofErr w:type="spellStart"/>
      <w:r w:rsidR="00F36C18" w:rsidRPr="00975219">
        <w:rPr>
          <w:sz w:val="24"/>
          <w:szCs w:val="24"/>
          <w:lang w:val="en-CA"/>
        </w:rPr>
        <w:t>metagenome</w:t>
      </w:r>
      <w:proofErr w:type="spellEnd"/>
      <w:r w:rsidR="00F36C18" w:rsidRPr="00975219">
        <w:rPr>
          <w:sz w:val="24"/>
          <w:szCs w:val="24"/>
          <w:lang w:val="en-CA"/>
        </w:rPr>
        <w:t xml:space="preserve"> for future analyses. </w:t>
      </w:r>
    </w:p>
    <w:p w:rsidR="001A4952" w:rsidRPr="00975219" w:rsidRDefault="001A4952" w:rsidP="00510D01">
      <w:pPr>
        <w:tabs>
          <w:tab w:val="left" w:pos="0"/>
        </w:tabs>
        <w:spacing w:line="276" w:lineRule="auto"/>
        <w:jc w:val="both"/>
        <w:rPr>
          <w:sz w:val="24"/>
          <w:szCs w:val="24"/>
          <w:lang w:val="en-CA"/>
        </w:rPr>
      </w:pPr>
    </w:p>
    <w:p w:rsidR="00D17CDA" w:rsidRPr="00975219" w:rsidRDefault="00D17CDA" w:rsidP="00DA2BF9">
      <w:pPr>
        <w:tabs>
          <w:tab w:val="left" w:pos="-540"/>
        </w:tabs>
        <w:spacing w:line="276" w:lineRule="auto"/>
        <w:ind w:firstLine="0"/>
        <w:jc w:val="both"/>
        <w:rPr>
          <w:sz w:val="24"/>
          <w:szCs w:val="24"/>
          <w:lang w:val="en-CA"/>
        </w:rPr>
      </w:pPr>
      <w:r w:rsidRPr="00975219">
        <w:rPr>
          <w:noProof/>
          <w:lang w:bidi="ar-SA"/>
        </w:rPr>
        <w:drawing>
          <wp:inline distT="0" distB="0" distL="0" distR="0">
            <wp:extent cx="5486400" cy="1981200"/>
            <wp:effectExtent l="19050" t="0" r="0" b="0"/>
            <wp:docPr id="14" name="Picture 4" descr="http://www.nature.com/nrg/journal/v15/n9/images/nrg3729-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ure.com/nrg/journal/v15/n9/images/nrg3729-i2.jpg"/>
                    <pic:cNvPicPr>
                      <a:picLocks noChangeAspect="1" noChangeArrowheads="1"/>
                    </pic:cNvPicPr>
                  </pic:nvPicPr>
                  <pic:blipFill>
                    <a:blip r:embed="rId14"/>
                    <a:srcRect b="17460"/>
                    <a:stretch>
                      <a:fillRect/>
                    </a:stretch>
                  </pic:blipFill>
                  <pic:spPr bwMode="auto">
                    <a:xfrm>
                      <a:off x="0" y="0"/>
                      <a:ext cx="5486400" cy="1981200"/>
                    </a:xfrm>
                    <a:prstGeom prst="rect">
                      <a:avLst/>
                    </a:prstGeom>
                    <a:noFill/>
                    <a:ln w="9525">
                      <a:noFill/>
                      <a:miter lim="800000"/>
                      <a:headEnd/>
                      <a:tailEnd/>
                    </a:ln>
                  </pic:spPr>
                </pic:pic>
              </a:graphicData>
            </a:graphic>
          </wp:inline>
        </w:drawing>
      </w:r>
    </w:p>
    <w:p w:rsidR="00DA2BF9" w:rsidRPr="00975219" w:rsidRDefault="00D17CDA" w:rsidP="001A4952">
      <w:pPr>
        <w:tabs>
          <w:tab w:val="left" w:pos="0"/>
        </w:tabs>
        <w:spacing w:line="276" w:lineRule="auto"/>
        <w:ind w:firstLine="0"/>
        <w:jc w:val="center"/>
        <w:rPr>
          <w:lang w:val="en-CA"/>
        </w:rPr>
      </w:pPr>
      <w:r w:rsidRPr="00975219">
        <w:rPr>
          <w:b/>
          <w:lang w:val="en-CA"/>
        </w:rPr>
        <w:t>Figure 2. An overview of types of DNA damage</w:t>
      </w:r>
      <w:r w:rsidRPr="00975219">
        <w:rPr>
          <w:lang w:val="en-CA"/>
        </w:rPr>
        <w:t xml:space="preserve">. Figure from </w:t>
      </w:r>
      <w:r w:rsidR="00374938" w:rsidRPr="00975219">
        <w:rPr>
          <w:lang w:val="en-CA"/>
        </w:rPr>
        <w:fldChar w:fldCharType="begin">
          <w:fldData xml:space="preserve">PEVuZE5vdGU+PENpdGU+PEF1dGhvcj5IZWxsZWRheTwvQXV0aG9yPjxZZWFyPjIwMTQ8L1llYXI+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</w:fldData>
        </w:fldChar>
      </w:r>
      <w:r w:rsidRPr="00975219">
        <w:rPr>
          <w:lang w:val="en-CA"/>
        </w:rPr>
        <w:instrText xml:space="preserve"> ADDIN EN.CITE </w:instrText>
      </w:r>
      <w:r w:rsidR="00374938" w:rsidRPr="00975219">
        <w:rPr>
          <w:lang w:val="en-CA"/>
        </w:rPr>
        <w:fldChar w:fldCharType="begin">
          <w:fldData xml:space="preserve">PEVuZE5vdGU+PENpdGU+PEF1dGhvcj5IZWxsZWRheTwvQXV0aG9yPjxZZWFyPjIwMTQ8L1llYXI+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</w:fldData>
        </w:fldChar>
      </w:r>
      <w:r w:rsidRPr="00975219">
        <w:rPr>
          <w:lang w:val="en-CA"/>
        </w:rPr>
        <w:instrText xml:space="preserve"> ADDIN EN.CITE.DATA </w:instrText>
      </w:r>
      <w:r w:rsidR="00374938" w:rsidRPr="00975219">
        <w:rPr>
          <w:lang w:val="en-CA"/>
        </w:rPr>
      </w:r>
      <w:r w:rsidR="00374938" w:rsidRPr="00975219">
        <w:rPr>
          <w:lang w:val="en-CA"/>
        </w:rPr>
        <w:fldChar w:fldCharType="end"/>
      </w:r>
      <w:r w:rsidR="00374938" w:rsidRPr="00975219">
        <w:rPr>
          <w:lang w:val="en-CA"/>
        </w:rPr>
      </w:r>
      <w:r w:rsidR="00374938" w:rsidRPr="00975219">
        <w:rPr>
          <w:lang w:val="en-CA"/>
        </w:rPr>
        <w:fldChar w:fldCharType="separate"/>
      </w:r>
      <w:r w:rsidRPr="00975219">
        <w:rPr>
          <w:noProof/>
          <w:lang w:val="en-CA"/>
        </w:rPr>
        <w:t>[</w:t>
      </w:r>
      <w:hyperlink w:anchor="_ENREF_13" w:tooltip="Helleday, 2014 #270" w:history="1">
        <w:r w:rsidRPr="00975219">
          <w:rPr>
            <w:noProof/>
            <w:lang w:val="en-CA"/>
          </w:rPr>
          <w:t>13</w:t>
        </w:r>
      </w:hyperlink>
      <w:r w:rsidRPr="00975219">
        <w:rPr>
          <w:noProof/>
          <w:lang w:val="en-CA"/>
        </w:rPr>
        <w:t>]</w:t>
      </w:r>
      <w:r w:rsidR="00374938" w:rsidRPr="00975219">
        <w:rPr>
          <w:lang w:val="en-CA"/>
        </w:rPr>
        <w:fldChar w:fldCharType="end"/>
      </w:r>
      <w:r w:rsidRPr="00975219">
        <w:rPr>
          <w:lang w:val="en-CA"/>
        </w:rPr>
        <w:t>.</w:t>
      </w:r>
    </w:p>
    <w:p w:rsidR="00D17CDA" w:rsidRPr="00975219" w:rsidRDefault="00374938" w:rsidP="00D17CDA">
      <w:pPr>
        <w:tabs>
          <w:tab w:val="left" w:pos="0"/>
        </w:tabs>
        <w:spacing w:line="276" w:lineRule="auto"/>
        <w:jc w:val="center"/>
        <w:rPr>
          <w:sz w:val="24"/>
          <w:szCs w:val="24"/>
          <w:lang w:val="en-CA"/>
        </w:rPr>
      </w:pPr>
      <w:r w:rsidRPr="00374938">
        <w:rPr>
          <w:noProof/>
          <w:lang w:val="en-CA"/>
        </w:rPr>
        <w:pict>
          <v:rect id="_x0000_s1039" style="position:absolute;left:0;text-align:left;margin-left:315.75pt;margin-top:39.25pt;width:66pt;height:47.25pt;z-index:251676672" filled="f" strokecolor="red" strokeweight="3pt"/>
        </w:pict>
      </w:r>
      <w:r w:rsidRPr="00374938">
        <w:rPr>
          <w:noProof/>
          <w:lang w:val="en-CA"/>
        </w:rPr>
        <w:pict>
          <v:rect id="_x0000_s1040" style="position:absolute;left:0;text-align:left;margin-left:116.25pt;margin-top:-8pt;width:80.25pt;height:47.25pt;z-index:251677696" filled="f" strokecolor="red" strokeweight="3pt"/>
        </w:pict>
      </w:r>
      <w:r w:rsidRPr="00374938">
        <w:rPr>
          <w:noProof/>
          <w:lang w:val="en-CA" w:eastAsia="zh-TW"/>
        </w:rPr>
        <w:pict>
          <v:shapetype id="_x0000_t202" coordsize="21600,21600" o:spt="202" path="m,l,21600r21600,l21600,xe">
            <v:stroke joinstyle="miter"/>
            <v:path gradientshapeok="t" o:connecttype="rect"/>
          </v:shapetype>
          <v:shape id="_x0000_s1036" type="#_x0000_t202" style="position:absolute;left:0;text-align:left;margin-left:71.35pt;margin-top:.55pt;width:20.75pt;height:21.1pt;z-index:251673600;mso-width-relative:margin;mso-height-relative:margin" stroked="f">
            <v:textbox>
              <w:txbxContent>
                <w:p w:rsidR="007326F0" w:rsidRPr="00936209" w:rsidRDefault="007326F0" w:rsidP="00D17CDA">
                  <w:pPr>
                    <w:rPr>
                      <w:b/>
                      <w:sz w:val="24"/>
                      <w:szCs w:val="24"/>
                    </w:rPr>
                  </w:pPr>
                  <w:r w:rsidRPr="00936209">
                    <w:rPr>
                      <w:b/>
                      <w:sz w:val="24"/>
                      <w:szCs w:val="24"/>
                    </w:rPr>
                    <w:t>A</w:t>
                  </w:r>
                </w:p>
                <w:p w:rsidR="007326F0" w:rsidRDefault="007326F0" w:rsidP="00D17CDA"/>
              </w:txbxContent>
            </v:textbox>
          </v:shape>
        </w:pict>
      </w:r>
      <w:r w:rsidR="00D17CDA" w:rsidRPr="00975219">
        <w:rPr>
          <w:noProof/>
          <w:lang w:bidi="ar-SA"/>
        </w:rPr>
        <w:drawing>
          <wp:inline distT="0" distB="0" distL="0" distR="0">
            <wp:extent cx="3705225" cy="3053916"/>
            <wp:effectExtent l="19050" t="0" r="9525" b="0"/>
            <wp:docPr id="15" name="Picture 7" descr="http://www.sciencemag.org/content/311/5759/392/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ncemag.org/content/311/5759/392/F1.large.jpg"/>
                    <pic:cNvPicPr>
                      <a:picLocks noChangeAspect="1" noChangeArrowheads="1"/>
                    </pic:cNvPicPr>
                  </pic:nvPicPr>
                  <pic:blipFill>
                    <a:blip r:embed="rId15"/>
                    <a:srcRect/>
                    <a:stretch>
                      <a:fillRect/>
                    </a:stretch>
                  </pic:blipFill>
                  <pic:spPr bwMode="auto">
                    <a:xfrm>
                      <a:off x="0" y="0"/>
                      <a:ext cx="3710280" cy="3058082"/>
                    </a:xfrm>
                    <a:prstGeom prst="rect">
                      <a:avLst/>
                    </a:prstGeom>
                    <a:noFill/>
                    <a:ln w="9525">
                      <a:noFill/>
                      <a:miter lim="800000"/>
                      <a:headEnd/>
                      <a:tailEnd/>
                    </a:ln>
                  </pic:spPr>
                </pic:pic>
              </a:graphicData>
            </a:graphic>
          </wp:inline>
        </w:drawing>
      </w:r>
      <w:r w:rsidR="00D17CDA" w:rsidRPr="00975219">
        <w:rPr>
          <w:sz w:val="24"/>
          <w:szCs w:val="24"/>
          <w:lang w:val="en-CA"/>
        </w:rPr>
        <w:t xml:space="preserve"> </w:t>
      </w:r>
    </w:p>
    <w:p w:rsidR="00D17CDA" w:rsidRPr="00975219" w:rsidRDefault="00374938" w:rsidP="00D17CDA">
      <w:pPr>
        <w:tabs>
          <w:tab w:val="left" w:pos="0"/>
        </w:tabs>
        <w:spacing w:line="276" w:lineRule="auto"/>
        <w:jc w:val="center"/>
        <w:rPr>
          <w:sz w:val="24"/>
          <w:szCs w:val="24"/>
          <w:lang w:val="en-CA"/>
        </w:rPr>
      </w:pPr>
      <w:r w:rsidRPr="00374938">
        <w:rPr>
          <w:noProof/>
          <w:lang w:val="en-CA"/>
        </w:rPr>
        <w:pict>
          <v:shape id="_x0000_s1037" type="#_x0000_t202" style="position:absolute;left:0;text-align:left;margin-left:71.35pt;margin-top:25.85pt;width:20.75pt;height:21.1pt;z-index:251674624;mso-width-relative:margin;mso-height-relative:margin" stroked="f">
            <v:textbox>
              <w:txbxContent>
                <w:p w:rsidR="007326F0" w:rsidRPr="00936209" w:rsidRDefault="007326F0" w:rsidP="00D17CDA">
                  <w:pPr>
                    <w:rPr>
                      <w:b/>
                      <w:sz w:val="24"/>
                      <w:szCs w:val="24"/>
                    </w:rPr>
                  </w:pPr>
                  <w:r>
                    <w:rPr>
                      <w:b/>
                      <w:sz w:val="24"/>
                      <w:szCs w:val="24"/>
                    </w:rPr>
                    <w:t>B</w:t>
                  </w:r>
                </w:p>
                <w:p w:rsidR="007326F0" w:rsidRDefault="007326F0" w:rsidP="00D17CDA"/>
              </w:txbxContent>
            </v:textbox>
          </v:shape>
        </w:pict>
      </w:r>
    </w:p>
    <w:p w:rsidR="00D17CDA" w:rsidRPr="00975219" w:rsidRDefault="00374938" w:rsidP="00D17CDA">
      <w:pPr>
        <w:tabs>
          <w:tab w:val="left" w:pos="0"/>
        </w:tabs>
        <w:spacing w:line="276" w:lineRule="auto"/>
        <w:jc w:val="center"/>
        <w:rPr>
          <w:noProof/>
          <w:lang w:val="en-CA"/>
        </w:rPr>
      </w:pPr>
      <w:r w:rsidRPr="00374938">
        <w:rPr>
          <w:noProof/>
          <w:lang w:val="en-CA"/>
        </w:rPr>
        <w:pict>
          <v:rect id="_x0000_s1038" style="position:absolute;left:0;text-align:left;margin-left:88.35pt;margin-top:63pt;width:76.65pt;height:39pt;z-index:251675648" filled="f" strokecolor="red" strokeweight="3pt"/>
        </w:pict>
      </w:r>
      <w:r w:rsidR="00D17CDA" w:rsidRPr="00975219">
        <w:rPr>
          <w:noProof/>
          <w:lang w:bidi="ar-SA"/>
        </w:rPr>
        <w:drawing>
          <wp:inline distT="0" distB="0" distL="0" distR="0">
            <wp:extent cx="3416686" cy="3171825"/>
            <wp:effectExtent l="19050" t="0" r="0" b="0"/>
            <wp:docPr id="16" name="Picture 10" descr="http://www.nature.com/nature/journal/v444/n7117/images/nature05336-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ature.com/nature/journal/v444/n7117/images/nature05336-f2.2.jpg"/>
                    <pic:cNvPicPr>
                      <a:picLocks noChangeAspect="1" noChangeArrowheads="1"/>
                    </pic:cNvPicPr>
                  </pic:nvPicPr>
                  <pic:blipFill>
                    <a:blip r:embed="rId16"/>
                    <a:srcRect/>
                    <a:stretch>
                      <a:fillRect/>
                    </a:stretch>
                  </pic:blipFill>
                  <pic:spPr bwMode="auto">
                    <a:xfrm>
                      <a:off x="0" y="0"/>
                      <a:ext cx="3420055" cy="3174952"/>
                    </a:xfrm>
                    <a:prstGeom prst="rect">
                      <a:avLst/>
                    </a:prstGeom>
                    <a:noFill/>
                    <a:ln w="9525">
                      <a:noFill/>
                      <a:miter lim="800000"/>
                      <a:headEnd/>
                      <a:tailEnd/>
                    </a:ln>
                  </pic:spPr>
                </pic:pic>
              </a:graphicData>
            </a:graphic>
          </wp:inline>
        </w:drawing>
      </w:r>
      <w:r w:rsidR="00D17CDA" w:rsidRPr="00975219">
        <w:rPr>
          <w:noProof/>
          <w:lang w:val="en-CA"/>
        </w:rPr>
        <w:t xml:space="preserve"> </w:t>
      </w:r>
    </w:p>
    <w:p w:rsidR="00D17CDA" w:rsidRPr="00975219" w:rsidRDefault="00D17CDA" w:rsidP="00E66387">
      <w:pPr>
        <w:tabs>
          <w:tab w:val="left" w:pos="0"/>
        </w:tabs>
        <w:spacing w:line="276" w:lineRule="auto"/>
        <w:ind w:firstLine="0"/>
        <w:jc w:val="both"/>
        <w:rPr>
          <w:lang w:val="en-CA"/>
        </w:rPr>
      </w:pPr>
      <w:r w:rsidRPr="00975219">
        <w:rPr>
          <w:b/>
          <w:lang w:val="en-CA"/>
        </w:rPr>
        <w:t xml:space="preserve">Figure 3. Characterization of two </w:t>
      </w:r>
      <w:proofErr w:type="spellStart"/>
      <w:r w:rsidRPr="00975219">
        <w:rPr>
          <w:b/>
          <w:lang w:val="en-CA"/>
        </w:rPr>
        <w:t>metagenomic</w:t>
      </w:r>
      <w:proofErr w:type="spellEnd"/>
      <w:r w:rsidRPr="00975219">
        <w:rPr>
          <w:b/>
          <w:lang w:val="en-CA"/>
        </w:rPr>
        <w:t xml:space="preserve"> libraries, including percentage of read distributions to various </w:t>
      </w:r>
      <w:proofErr w:type="spellStart"/>
      <w:r w:rsidRPr="00975219">
        <w:rPr>
          <w:b/>
          <w:lang w:val="en-CA"/>
        </w:rPr>
        <w:t>taxa</w:t>
      </w:r>
      <w:proofErr w:type="spellEnd"/>
      <w:r w:rsidRPr="00975219">
        <w:rPr>
          <w:lang w:val="en-CA"/>
        </w:rPr>
        <w:t xml:space="preserve">. The most populous taxonomic orders are shown and the endogenous fraction is circled in red. Panel A represents a mammoth specimen and is modified from </w:t>
      </w:r>
      <w:r w:rsidR="00374938" w:rsidRPr="00975219">
        <w:rPr>
          <w:lang w:val="en-CA"/>
        </w:rPr>
        <w:fldChar w:fldCharType="begin">
          <w:fldData xml:space="preserve">PEVuZE5vdGU+PENpdGU+PEF1dGhvcj5Qb2luYXI8L0F1dGhvcj48WWVhcj4yMDA2PC9ZZWFyPjxS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</w:fldData>
        </w:fldChar>
      </w:r>
      <w:r w:rsidRPr="00975219">
        <w:rPr>
          <w:lang w:val="en-CA"/>
        </w:rPr>
        <w:instrText xml:space="preserve"> ADDIN EN.CITE </w:instrText>
      </w:r>
      <w:r w:rsidR="00374938" w:rsidRPr="00975219">
        <w:rPr>
          <w:lang w:val="en-CA"/>
        </w:rPr>
        <w:fldChar w:fldCharType="begin">
          <w:fldData xml:space="preserve">PEVuZE5vdGU+PENpdGU+PEF1dGhvcj5Qb2luYXI8L0F1dGhvcj48WWVhcj4yMDA2PC9ZZWFyPjxS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</w:fldData>
        </w:fldChar>
      </w:r>
      <w:r w:rsidRPr="00975219">
        <w:rPr>
          <w:lang w:val="en-CA"/>
        </w:rPr>
        <w:instrText xml:space="preserve"> ADDIN EN.CITE.DATA </w:instrText>
      </w:r>
      <w:r w:rsidR="00374938" w:rsidRPr="00975219">
        <w:rPr>
          <w:lang w:val="en-CA"/>
        </w:rPr>
      </w:r>
      <w:r w:rsidR="00374938" w:rsidRPr="00975219">
        <w:rPr>
          <w:lang w:val="en-CA"/>
        </w:rPr>
        <w:fldChar w:fldCharType="end"/>
      </w:r>
      <w:r w:rsidR="00374938" w:rsidRPr="00975219">
        <w:rPr>
          <w:lang w:val="en-CA"/>
        </w:rPr>
      </w:r>
      <w:r w:rsidR="00374938" w:rsidRPr="00975219">
        <w:rPr>
          <w:lang w:val="en-CA"/>
        </w:rPr>
        <w:fldChar w:fldCharType="separate"/>
      </w:r>
      <w:r w:rsidRPr="00975219">
        <w:rPr>
          <w:noProof/>
          <w:lang w:val="en-CA"/>
        </w:rPr>
        <w:t>[</w:t>
      </w:r>
      <w:hyperlink w:anchor="_ENREF_14" w:tooltip="Poinar, 2006 #153" w:history="1">
        <w:r w:rsidRPr="00975219">
          <w:rPr>
            <w:noProof/>
            <w:lang w:val="en-CA"/>
          </w:rPr>
          <w:t>14</w:t>
        </w:r>
      </w:hyperlink>
      <w:r w:rsidRPr="00975219">
        <w:rPr>
          <w:noProof/>
          <w:lang w:val="en-CA"/>
        </w:rPr>
        <w:t>]</w:t>
      </w:r>
      <w:r w:rsidR="00374938" w:rsidRPr="00975219">
        <w:rPr>
          <w:lang w:val="en-CA"/>
        </w:rPr>
        <w:fldChar w:fldCharType="end"/>
      </w:r>
      <w:r w:rsidRPr="00975219">
        <w:rPr>
          <w:lang w:val="en-CA"/>
        </w:rPr>
        <w:t xml:space="preserve">. Panel B represents a Neanderthal specimen and is modified from </w:t>
      </w:r>
      <w:r w:rsidR="00374938" w:rsidRPr="00975219">
        <w:rPr>
          <w:lang w:val="en-CA"/>
        </w:rPr>
        <w:fldChar w:fldCharType="begin">
          <w:fldData xml:space="preserve">PEVuZE5vdGU+PENpdGU+PEF1dGhvcj5HcmVlbjwvQXV0aG9yPjxZZWFyPjIwMDY8L1llYXI+PFJl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YnItMT48L2FsdC1wZXJpb2RpY2FsPjxwYWdlcz4zMzAtNjwvcGFnZXM+PHZvbHVtZT40NDQ8L3Zv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</w:fldData>
        </w:fldChar>
      </w:r>
      <w:r w:rsidRPr="00975219">
        <w:rPr>
          <w:lang w:val="en-CA"/>
        </w:rPr>
        <w:instrText xml:space="preserve"> ADDIN EN.CITE </w:instrText>
      </w:r>
      <w:r w:rsidR="00374938" w:rsidRPr="00975219">
        <w:rPr>
          <w:lang w:val="en-CA"/>
        </w:rPr>
        <w:fldChar w:fldCharType="begin">
          <w:fldData xml:space="preserve">PEVuZE5vdGU+PENpdGU+PEF1dGhvcj5HcmVlbjwvQXV0aG9yPjxZZWFyPjIwMDY8L1llYXI+PFJl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YnItMT48L2FsdC1wZXJpb2RpY2FsPjxwYWdlcz4zMzAtNjwvcGFnZXM+PHZvbHVtZT40NDQ8L3Zv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</w:fldData>
        </w:fldChar>
      </w:r>
      <w:r w:rsidRPr="00975219">
        <w:rPr>
          <w:lang w:val="en-CA"/>
        </w:rPr>
        <w:instrText xml:space="preserve"> ADDIN EN.CITE.DATA </w:instrText>
      </w:r>
      <w:r w:rsidR="00374938" w:rsidRPr="00975219">
        <w:rPr>
          <w:lang w:val="en-CA"/>
        </w:rPr>
      </w:r>
      <w:r w:rsidR="00374938" w:rsidRPr="00975219">
        <w:rPr>
          <w:lang w:val="en-CA"/>
        </w:rPr>
        <w:fldChar w:fldCharType="end"/>
      </w:r>
      <w:r w:rsidR="00374938" w:rsidRPr="00975219">
        <w:rPr>
          <w:lang w:val="en-CA"/>
        </w:rPr>
      </w:r>
      <w:r w:rsidR="00374938" w:rsidRPr="00975219">
        <w:rPr>
          <w:lang w:val="en-CA"/>
        </w:rPr>
        <w:fldChar w:fldCharType="separate"/>
      </w:r>
      <w:r w:rsidRPr="00975219">
        <w:rPr>
          <w:noProof/>
          <w:lang w:val="en-CA"/>
        </w:rPr>
        <w:t>[</w:t>
      </w:r>
      <w:hyperlink w:anchor="_ENREF_15" w:tooltip="Green, 2006 #114" w:history="1">
        <w:r w:rsidRPr="00975219">
          <w:rPr>
            <w:noProof/>
            <w:lang w:val="en-CA"/>
          </w:rPr>
          <w:t>15</w:t>
        </w:r>
      </w:hyperlink>
      <w:r w:rsidRPr="00975219">
        <w:rPr>
          <w:noProof/>
          <w:lang w:val="en-CA"/>
        </w:rPr>
        <w:t>]</w:t>
      </w:r>
      <w:r w:rsidR="00374938" w:rsidRPr="00975219">
        <w:rPr>
          <w:lang w:val="en-CA"/>
        </w:rPr>
        <w:fldChar w:fldCharType="end"/>
      </w:r>
      <w:r w:rsidRPr="00975219">
        <w:rPr>
          <w:lang w:val="en-CA"/>
        </w:rPr>
        <w:t xml:space="preserve">. </w:t>
      </w:r>
    </w:p>
    <w:p w:rsidR="00D17CDA" w:rsidRPr="00975219" w:rsidRDefault="00E66387" w:rsidP="002E5CA3">
      <w:pPr>
        <w:spacing w:line="276" w:lineRule="auto"/>
        <w:jc w:val="both"/>
        <w:rPr>
          <w:rFonts w:cs="Times New Roman"/>
          <w:sz w:val="24"/>
          <w:szCs w:val="24"/>
          <w:lang w:val="en-CA"/>
        </w:rPr>
      </w:pPr>
      <w:r w:rsidRPr="00975219">
        <w:rPr>
          <w:rFonts w:cs="Times New Roman"/>
          <w:sz w:val="24"/>
          <w:szCs w:val="24"/>
          <w:lang w:val="en-CA"/>
        </w:rPr>
        <w:br w:type="page"/>
      </w:r>
      <w:r w:rsidR="00D17CDA" w:rsidRPr="00975219">
        <w:rPr>
          <w:rFonts w:cs="Times New Roman"/>
          <w:sz w:val="24"/>
          <w:szCs w:val="24"/>
          <w:lang w:val="en-CA"/>
        </w:rPr>
        <w:t xml:space="preserve">Most ancient samples no longer contain sufficient DNA to be quantified by traditional methods, but the field of ancient DNA has circumvented this issue by developing innovative ways of exploiting extremely short fragments, such as those characteristic of very old or degraded samples. High-throughput sequencing can be combined with targeted genomic enrichment, where fragments from the desired endogenous genome are captured and separated from the exogenous background. This technique increases the proportion of reads available for sequencing, as highlighted in Fig. 4 by the relative increase of the blue Neanderthal portion in the left and right pie charts (showing enriched DNA extracts), compared to the center chart (depicting direct sequencing). </w:t>
      </w:r>
      <w:r w:rsidR="00D17CDA" w:rsidRPr="00975219">
        <w:rPr>
          <w:sz w:val="24"/>
          <w:szCs w:val="24"/>
          <w:lang w:val="en-CA"/>
        </w:rPr>
        <w:t xml:space="preserve">Due to these technological developments, multiple ancient genomes have been reconstructed and analyzed, to great success, such as both mitochondrial and nuclear Neanderthal genomes </w:t>
      </w:r>
      <w:r w:rsidR="00374938" w:rsidRPr="00975219">
        <w:rPr>
          <w:sz w:val="24"/>
          <w:szCs w:val="24"/>
          <w:lang w:val="en-CA"/>
        </w:rPr>
        <w:fldChar w:fldCharType="begin">
          <w:fldData xml:space="preserve">PEVuZE5vdGU+PENpdGU+PEF1dGhvcj5CcmlnZ3M8L0F1dGhvcj48WWVhcj4yMDA5PC9ZZWFyPjxS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</w:fldData>
        </w:fldChar>
      </w:r>
      <w:r w:rsidR="00D17CDA"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PEVuZE5vdGU+PENpdGU+PEF1dGhvcj5CcmlnZ3M8L0F1dGhvcj48WWVhcj4yMDA5PC9ZZWFyPjxS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</w:fldData>
        </w:fldChar>
      </w:r>
      <w:r w:rsidR="00D17CDA"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00D17CDA" w:rsidRPr="00975219">
        <w:rPr>
          <w:noProof/>
          <w:sz w:val="24"/>
          <w:szCs w:val="24"/>
          <w:lang w:val="en-CA"/>
        </w:rPr>
        <w:t>[</w:t>
      </w:r>
      <w:hyperlink w:anchor="_ENREF_16" w:tooltip="Briggs, 2009 #281" w:history="1">
        <w:r w:rsidR="00D17CDA" w:rsidRPr="00975219">
          <w:rPr>
            <w:noProof/>
            <w:sz w:val="24"/>
            <w:szCs w:val="24"/>
            <w:lang w:val="en-CA"/>
          </w:rPr>
          <w:t>16-18</w:t>
        </w:r>
      </w:hyperlink>
      <w:r w:rsidR="00D17CDA" w:rsidRPr="00975219">
        <w:rPr>
          <w:noProof/>
          <w:sz w:val="24"/>
          <w:szCs w:val="24"/>
          <w:lang w:val="en-CA"/>
        </w:rPr>
        <w:t>]</w:t>
      </w:r>
      <w:r w:rsidR="00374938" w:rsidRPr="00975219">
        <w:rPr>
          <w:sz w:val="24"/>
          <w:szCs w:val="24"/>
          <w:lang w:val="en-CA"/>
        </w:rPr>
        <w:fldChar w:fldCharType="end"/>
      </w:r>
      <w:r w:rsidR="00D17CDA" w:rsidRPr="00975219">
        <w:rPr>
          <w:sz w:val="24"/>
          <w:szCs w:val="24"/>
          <w:lang w:val="en-CA"/>
        </w:rPr>
        <w:t xml:space="preserve">; a high-coverage sequence of the </w:t>
      </w:r>
      <w:proofErr w:type="spellStart"/>
      <w:r w:rsidR="00D17CDA" w:rsidRPr="00975219">
        <w:rPr>
          <w:sz w:val="24"/>
          <w:szCs w:val="24"/>
          <w:lang w:val="en-CA"/>
        </w:rPr>
        <w:t>Denisovan</w:t>
      </w:r>
      <w:proofErr w:type="spellEnd"/>
      <w:r w:rsidR="00D17CDA" w:rsidRPr="00975219">
        <w:rPr>
          <w:sz w:val="24"/>
          <w:szCs w:val="24"/>
          <w:lang w:val="en-CA"/>
        </w:rPr>
        <w:t xml:space="preserve"> genome </w:t>
      </w:r>
      <w:r w:rsidR="00374938" w:rsidRPr="00975219">
        <w:rPr>
          <w:sz w:val="24"/>
          <w:szCs w:val="24"/>
          <w:lang w:val="en-CA"/>
        </w:rPr>
        <w:fldChar w:fldCharType="begin">
          <w:fldData xml:space="preserve">PEVuZE5vdGU+PENpdGU+PEF1dGhvcj5NZXllcjwvQXV0aG9yPjxZZWFyPjIwMTI8L1llYXI+PFJl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bWVkLzIyOTM2NTY4PC91cmw+PHVybD5odHRwOi8vd3d3LnNjaWVuY2VtYWcub3JnL2NvbnRlbnQv
MzM4LzYxMDQvMjIyLmZ1bGwucGRmPC91cmw+PC9yZWxhdGVkLXVybHM+PC91cmxzPjxjdXN0b20y
PjM2MTc1MDE8L2N1c3RvbTI+PGVsZWN0cm9uaWMtcmVzb3VyY2UtbnVtPjEwLjExMjYvc2NpZW5j
ZS4xMjI0MzQ0PC9lbGVjdHJvbmljLXJlc291cmNlLW51bT48bGFuZ3VhZ2U+ZW5nPC9sYW5ndWFn
ZT48L3JlY29yZD48L0NpdGU+PC9FbmROb3RlPgB=
</w:fldData>
        </w:fldChar>
      </w:r>
      <w:r w:rsidR="00D17CDA"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PEVuZE5vdGU+PENpdGU+PEF1dGhvcj5NZXllcjwvQXV0aG9yPjxZZWFyPjIwMTI8L1llYXI+PFJl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</w:fldData>
        </w:fldChar>
      </w:r>
      <w:r w:rsidR="00D17CDA"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00D17CDA" w:rsidRPr="00975219">
        <w:rPr>
          <w:noProof/>
          <w:sz w:val="24"/>
          <w:szCs w:val="24"/>
          <w:lang w:val="en-CA"/>
        </w:rPr>
        <w:t>[</w:t>
      </w:r>
      <w:hyperlink w:anchor="_ENREF_19" w:tooltip="Meyer, 2012 #112" w:history="1">
        <w:r w:rsidR="00D17CDA" w:rsidRPr="00975219">
          <w:rPr>
            <w:noProof/>
            <w:sz w:val="24"/>
            <w:szCs w:val="24"/>
            <w:lang w:val="en-CA"/>
          </w:rPr>
          <w:t>19</w:t>
        </w:r>
      </w:hyperlink>
      <w:r w:rsidR="00D17CDA" w:rsidRPr="00975219">
        <w:rPr>
          <w:noProof/>
          <w:sz w:val="24"/>
          <w:szCs w:val="24"/>
          <w:lang w:val="en-CA"/>
        </w:rPr>
        <w:t>]</w:t>
      </w:r>
      <w:r w:rsidR="00374938" w:rsidRPr="00975219">
        <w:rPr>
          <w:sz w:val="24"/>
          <w:szCs w:val="24"/>
          <w:lang w:val="en-CA"/>
        </w:rPr>
        <w:fldChar w:fldCharType="end"/>
      </w:r>
      <w:r w:rsidR="00D17CDA" w:rsidRPr="00975219">
        <w:rPr>
          <w:sz w:val="24"/>
          <w:szCs w:val="24"/>
          <w:lang w:val="en-CA"/>
        </w:rPr>
        <w:t xml:space="preserve">; </w:t>
      </w:r>
      <w:proofErr w:type="spellStart"/>
      <w:r w:rsidR="00D17CDA" w:rsidRPr="00975219">
        <w:rPr>
          <w:i/>
          <w:sz w:val="24"/>
          <w:szCs w:val="24"/>
          <w:lang w:val="en-CA"/>
        </w:rPr>
        <w:t>Yersinia</w:t>
      </w:r>
      <w:proofErr w:type="spellEnd"/>
      <w:r w:rsidR="00D17CDA" w:rsidRPr="00975219">
        <w:rPr>
          <w:i/>
          <w:sz w:val="24"/>
          <w:szCs w:val="24"/>
          <w:lang w:val="en-CA"/>
        </w:rPr>
        <w:t xml:space="preserve"> </w:t>
      </w:r>
      <w:proofErr w:type="spellStart"/>
      <w:r w:rsidR="00D17CDA" w:rsidRPr="00975219">
        <w:rPr>
          <w:i/>
          <w:sz w:val="24"/>
          <w:szCs w:val="24"/>
          <w:lang w:val="en-CA"/>
        </w:rPr>
        <w:t>pestis</w:t>
      </w:r>
      <w:proofErr w:type="spellEnd"/>
      <w:r w:rsidR="00D17CDA" w:rsidRPr="00975219">
        <w:rPr>
          <w:sz w:val="24"/>
          <w:szCs w:val="24"/>
          <w:lang w:val="en-CA"/>
        </w:rPr>
        <w:t xml:space="preserve"> genomes of strains responsible for the Plague of Justinian </w:t>
      </w:r>
      <w:r w:rsidR="00374938" w:rsidRPr="00975219">
        <w:rPr>
          <w:sz w:val="24"/>
          <w:szCs w:val="24"/>
          <w:lang w:val="en-CA"/>
        </w:rPr>
        <w:fldChar w:fldCharType="begin">
          <w:fldData xml:space="preserve">PEVuZE5vdGU+PENpdGU+PEF1dGhvcj5XYWduZXI8L0F1dGhvcj48WWVhcj4yMDE0PC9ZZWFyPjxS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</w:fldData>
        </w:fldChar>
      </w:r>
      <w:r w:rsidR="00D17CDA"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PEVuZE5vdGU+PENpdGU+PEF1dGhvcj5XYWduZXI8L0F1dGhvcj48WWVhcj4yMDE0PC9ZZWFyPjxS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</w:fldData>
        </w:fldChar>
      </w:r>
      <w:r w:rsidR="00D17CDA"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00D17CDA" w:rsidRPr="00975219">
        <w:rPr>
          <w:noProof/>
          <w:sz w:val="24"/>
          <w:szCs w:val="24"/>
          <w:lang w:val="en-CA"/>
        </w:rPr>
        <w:t>[</w:t>
      </w:r>
      <w:hyperlink w:anchor="_ENREF_20" w:tooltip="Wagner, 2014 #282" w:history="1">
        <w:r w:rsidR="00D17CDA" w:rsidRPr="00975219">
          <w:rPr>
            <w:noProof/>
            <w:sz w:val="24"/>
            <w:szCs w:val="24"/>
            <w:lang w:val="en-CA"/>
          </w:rPr>
          <w:t>20</w:t>
        </w:r>
      </w:hyperlink>
      <w:r w:rsidR="00D17CDA" w:rsidRPr="00975219">
        <w:rPr>
          <w:noProof/>
          <w:sz w:val="24"/>
          <w:szCs w:val="24"/>
          <w:lang w:val="en-CA"/>
        </w:rPr>
        <w:t>]</w:t>
      </w:r>
      <w:r w:rsidR="00374938" w:rsidRPr="00975219">
        <w:rPr>
          <w:sz w:val="24"/>
          <w:szCs w:val="24"/>
          <w:lang w:val="en-CA"/>
        </w:rPr>
        <w:fldChar w:fldCharType="end"/>
      </w:r>
      <w:r w:rsidR="00D17CDA" w:rsidRPr="00975219">
        <w:rPr>
          <w:sz w:val="24"/>
          <w:szCs w:val="24"/>
          <w:lang w:val="en-CA"/>
        </w:rPr>
        <w:t xml:space="preserve"> and the Black Death </w:t>
      </w:r>
      <w:r w:rsidR="00374938" w:rsidRPr="00975219">
        <w:rPr>
          <w:sz w:val="24"/>
          <w:szCs w:val="24"/>
          <w:lang w:val="en-CA"/>
        </w:rPr>
        <w:fldChar w:fldCharType="begin">
          <w:fldData xml:space="preserve">PEVuZE5vdGU+PENpdGU+PEF1dGhvcj5Cb3M8L0F1dGhvcj48WWVhcj4yMDExPC9ZZWFyPjxSZWNO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ZT48YWJici0xPk5hdHVyZTwvYWJici0xPjwvYWx0LXBlcmlvZGljYWw+PHBhZ2VzPjUwNi0xMDwv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==
</w:fldData>
        </w:fldChar>
      </w:r>
      <w:r w:rsidR="00D17CDA"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PEVuZE5vdGU+PENpdGU+PEF1dGhvcj5Cb3M8L0F1dGhvcj48WWVhcj4yMDExPC9ZZWFyPjxSZWNO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ZT48YWJici0xPk5hdHVyZTwvYWJici0xPjwvYWx0LXBlcmlvZGljYWw+PHBhZ2VzPjUwNi0xMDwv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==
</w:fldData>
        </w:fldChar>
      </w:r>
      <w:r w:rsidR="00D17CDA"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00D17CDA" w:rsidRPr="00975219">
        <w:rPr>
          <w:noProof/>
          <w:sz w:val="24"/>
          <w:szCs w:val="24"/>
          <w:lang w:val="en-CA"/>
        </w:rPr>
        <w:t>[</w:t>
      </w:r>
      <w:hyperlink w:anchor="_ENREF_21" w:tooltip="Bos, 2011 #249" w:history="1">
        <w:r w:rsidR="00D17CDA" w:rsidRPr="00975219">
          <w:rPr>
            <w:noProof/>
            <w:sz w:val="24"/>
            <w:szCs w:val="24"/>
            <w:lang w:val="en-CA"/>
          </w:rPr>
          <w:t>21</w:t>
        </w:r>
      </w:hyperlink>
      <w:r w:rsidR="00D17CDA" w:rsidRPr="00975219">
        <w:rPr>
          <w:noProof/>
          <w:sz w:val="24"/>
          <w:szCs w:val="24"/>
          <w:lang w:val="en-CA"/>
        </w:rPr>
        <w:t>]</w:t>
      </w:r>
      <w:r w:rsidR="00374938" w:rsidRPr="00975219">
        <w:rPr>
          <w:sz w:val="24"/>
          <w:szCs w:val="24"/>
          <w:lang w:val="en-CA"/>
        </w:rPr>
        <w:fldChar w:fldCharType="end"/>
      </w:r>
      <w:r w:rsidR="00D17CDA" w:rsidRPr="00975219">
        <w:rPr>
          <w:sz w:val="24"/>
          <w:szCs w:val="24"/>
          <w:lang w:val="en-CA"/>
        </w:rPr>
        <w:t xml:space="preserve">; </w:t>
      </w:r>
      <w:proofErr w:type="spellStart"/>
      <w:r w:rsidR="00D17CDA" w:rsidRPr="00975219">
        <w:rPr>
          <w:i/>
          <w:sz w:val="24"/>
          <w:szCs w:val="24"/>
          <w:lang w:val="en-CA"/>
        </w:rPr>
        <w:t>Vibrio</w:t>
      </w:r>
      <w:proofErr w:type="spellEnd"/>
      <w:r w:rsidR="00D17CDA" w:rsidRPr="00975219">
        <w:rPr>
          <w:i/>
          <w:sz w:val="24"/>
          <w:szCs w:val="24"/>
          <w:lang w:val="en-CA"/>
        </w:rPr>
        <w:t xml:space="preserve"> </w:t>
      </w:r>
      <w:proofErr w:type="spellStart"/>
      <w:r w:rsidR="00D17CDA" w:rsidRPr="00975219">
        <w:rPr>
          <w:i/>
          <w:sz w:val="24"/>
          <w:szCs w:val="24"/>
          <w:lang w:val="en-CA"/>
        </w:rPr>
        <w:t>cholerae</w:t>
      </w:r>
      <w:proofErr w:type="spellEnd"/>
      <w:r w:rsidR="00D17CDA" w:rsidRPr="00975219">
        <w:rPr>
          <w:sz w:val="24"/>
          <w:szCs w:val="24"/>
          <w:lang w:val="en-CA"/>
        </w:rPr>
        <w:t xml:space="preserve"> strains from the 1800s </w:t>
      </w:r>
      <w:r w:rsidR="00374938" w:rsidRPr="00975219">
        <w:rPr>
          <w:sz w:val="24"/>
          <w:szCs w:val="24"/>
          <w:lang w:val="en-CA"/>
        </w:rPr>
        <w:fldChar w:fldCharType="begin">
          <w:fldData xml:space="preserve">PEVuZE5vdGU+PENpdGU+PEF1dGhvcj5EZXZhdWx0PC9BdXRob3I+PFllYXI+MjAxNDwvWWVhcj48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ZCBqb3VybmFsIG9mIG1lZGljaW5lPC9hYmJyLTE+PC9hbHQtcGVyaW9kaWNhbD48cGFnZXM+MzM0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</w:fldData>
        </w:fldChar>
      </w:r>
      <w:r w:rsidR="00D17CDA"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PEVuZE5vdGU+PENpdGU+PEF1dGhvcj5EZXZhdWx0PC9BdXRob3I+PFllYXI+MjAxNDwvWWVhcj48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ZCBqb3VybmFsIG9mIG1lZGljaW5lPC9hYmJyLTE+PC9hbHQtcGVyaW9kaWNhbD48cGFnZXM+MzM0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</w:fldData>
        </w:fldChar>
      </w:r>
      <w:r w:rsidR="00D17CDA"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00D17CDA" w:rsidRPr="00975219">
        <w:rPr>
          <w:noProof/>
          <w:sz w:val="24"/>
          <w:szCs w:val="24"/>
          <w:lang w:val="en-CA"/>
        </w:rPr>
        <w:t>[</w:t>
      </w:r>
      <w:hyperlink w:anchor="_ENREF_22" w:tooltip="Devault, 2014 #250" w:history="1">
        <w:r w:rsidR="00D17CDA" w:rsidRPr="00975219">
          <w:rPr>
            <w:noProof/>
            <w:sz w:val="24"/>
            <w:szCs w:val="24"/>
            <w:lang w:val="en-CA"/>
          </w:rPr>
          <w:t>22</w:t>
        </w:r>
      </w:hyperlink>
      <w:r w:rsidR="00D17CDA" w:rsidRPr="00975219">
        <w:rPr>
          <w:noProof/>
          <w:sz w:val="24"/>
          <w:szCs w:val="24"/>
          <w:lang w:val="en-CA"/>
        </w:rPr>
        <w:t>]</w:t>
      </w:r>
      <w:r w:rsidR="00374938" w:rsidRPr="00975219">
        <w:rPr>
          <w:sz w:val="24"/>
          <w:szCs w:val="24"/>
          <w:lang w:val="en-CA"/>
        </w:rPr>
        <w:fldChar w:fldCharType="end"/>
      </w:r>
      <w:r w:rsidR="00D17CDA" w:rsidRPr="00975219">
        <w:rPr>
          <w:sz w:val="24"/>
          <w:szCs w:val="24"/>
          <w:lang w:val="en-CA"/>
        </w:rPr>
        <w:t xml:space="preserve">, and complete mitochondrial genomes from Columbian mammoth specimens </w:t>
      </w:r>
      <w:r w:rsidR="00374938" w:rsidRPr="00975219">
        <w:rPr>
          <w:sz w:val="24"/>
          <w:szCs w:val="24"/>
          <w:lang w:val="en-CA"/>
        </w:rPr>
        <w:fldChar w:fldCharType="begin">
          <w:fldData xml:space="preserve">PEVuZE5vdGU+PENpdGU+PEF1dGhvcj5Fbms8L0F1dGhvcj48WWVhcj4yMDExPC9ZZWFyPjxSZWNO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</w:fldData>
        </w:fldChar>
      </w:r>
      <w:r w:rsidR="00D17CDA"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PEVuZE5vdGU+PENpdGU+PEF1dGhvcj5Fbms8L0F1dGhvcj48WWVhcj4yMDExPC9ZZWFyPjxSZWNO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</w:fldData>
        </w:fldChar>
      </w:r>
      <w:r w:rsidR="00D17CDA"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00D17CDA" w:rsidRPr="00975219">
        <w:rPr>
          <w:noProof/>
          <w:sz w:val="24"/>
          <w:szCs w:val="24"/>
          <w:lang w:val="en-CA"/>
        </w:rPr>
        <w:t>[</w:t>
      </w:r>
      <w:hyperlink w:anchor="_ENREF_23" w:tooltip="Enk, 2011 #251" w:history="1">
        <w:r w:rsidR="00D17CDA" w:rsidRPr="00975219">
          <w:rPr>
            <w:noProof/>
            <w:sz w:val="24"/>
            <w:szCs w:val="24"/>
            <w:lang w:val="en-CA"/>
          </w:rPr>
          <w:t>23</w:t>
        </w:r>
      </w:hyperlink>
      <w:r w:rsidR="00D17CDA" w:rsidRPr="00975219">
        <w:rPr>
          <w:noProof/>
          <w:sz w:val="24"/>
          <w:szCs w:val="24"/>
          <w:lang w:val="en-CA"/>
        </w:rPr>
        <w:t>]</w:t>
      </w:r>
      <w:r w:rsidR="00374938" w:rsidRPr="00975219">
        <w:rPr>
          <w:sz w:val="24"/>
          <w:szCs w:val="24"/>
          <w:lang w:val="en-CA"/>
        </w:rPr>
        <w:fldChar w:fldCharType="end"/>
      </w:r>
      <w:r w:rsidR="00D17CDA" w:rsidRPr="00975219">
        <w:rPr>
          <w:sz w:val="24"/>
          <w:szCs w:val="24"/>
          <w:lang w:val="en-CA"/>
        </w:rPr>
        <w:t xml:space="preserve">. These papers demonstrate that DNA can be obtained from </w:t>
      </w:r>
      <w:proofErr w:type="spellStart"/>
      <w:r w:rsidR="00D17CDA" w:rsidRPr="00975219">
        <w:rPr>
          <w:sz w:val="24"/>
          <w:szCs w:val="24"/>
          <w:lang w:val="en-CA"/>
        </w:rPr>
        <w:t>hominins</w:t>
      </w:r>
      <w:proofErr w:type="spellEnd"/>
      <w:r w:rsidR="00D17CDA" w:rsidRPr="00975219">
        <w:rPr>
          <w:sz w:val="24"/>
          <w:szCs w:val="24"/>
          <w:lang w:val="en-CA"/>
        </w:rPr>
        <w:t xml:space="preserve"> tens of thousands of years-old, centuries-old bacteria and species which have been extinct for more than 3,500 years. Thus, ancient DNA is a great example of the variety and depth of data to which forensic science can expect. </w:t>
      </w:r>
    </w:p>
    <w:p w:rsidR="00D17CDA" w:rsidRPr="00975219" w:rsidRDefault="00D17CDA" w:rsidP="00D17CDA">
      <w:pPr>
        <w:tabs>
          <w:tab w:val="left" w:pos="0"/>
        </w:tabs>
        <w:spacing w:line="276" w:lineRule="auto"/>
        <w:jc w:val="both"/>
        <w:rPr>
          <w:sz w:val="24"/>
          <w:szCs w:val="24"/>
          <w:lang w:val="en-CA"/>
        </w:rPr>
      </w:pPr>
      <w:r w:rsidRPr="00975219">
        <w:rPr>
          <w:sz w:val="24"/>
          <w:szCs w:val="24"/>
          <w:lang w:val="en-CA"/>
        </w:rPr>
        <w:t>The objective of this thesis was to evaluate</w:t>
      </w:r>
      <w:r w:rsidR="00975219" w:rsidRPr="00975219">
        <w:rPr>
          <w:sz w:val="24"/>
          <w:szCs w:val="24"/>
          <w:lang w:val="en-CA"/>
        </w:rPr>
        <w:t xml:space="preserve"> </w:t>
      </w:r>
      <w:r w:rsidRPr="00975219">
        <w:rPr>
          <w:sz w:val="24"/>
          <w:szCs w:val="24"/>
          <w:lang w:val="en-CA"/>
        </w:rPr>
        <w:t>the inevitable transition of forensic science to HTS sequencing via the STR amplification of libraries and to assess whether novel repair strategies, like those used on ancient DNA specimens, may help render forensic samples more amenable to downstream analyses. Before samples can be sequenc</w:t>
      </w:r>
      <w:r w:rsidR="00975219" w:rsidRPr="00975219">
        <w:rPr>
          <w:sz w:val="24"/>
          <w:szCs w:val="24"/>
          <w:lang w:val="en-CA"/>
        </w:rPr>
        <w:t xml:space="preserve">ed, each must be converted into </w:t>
      </w:r>
      <w:r w:rsidRPr="00975219">
        <w:rPr>
          <w:sz w:val="24"/>
          <w:szCs w:val="24"/>
          <w:lang w:val="en-CA"/>
        </w:rPr>
        <w:t>libraries</w:t>
      </w:r>
      <w:r w:rsidR="00975219" w:rsidRPr="00975219">
        <w:rPr>
          <w:sz w:val="24"/>
          <w:szCs w:val="24"/>
          <w:lang w:val="en-CA"/>
        </w:rPr>
        <w:t xml:space="preserve">, which are </w:t>
      </w:r>
      <w:r w:rsidR="00D716FF" w:rsidRPr="00975219">
        <w:rPr>
          <w:sz w:val="24"/>
          <w:szCs w:val="24"/>
          <w:lang w:val="en-CA"/>
        </w:rPr>
        <w:t>required for high throughput sequencing</w:t>
      </w:r>
      <w:r w:rsidRPr="00975219">
        <w:rPr>
          <w:sz w:val="24"/>
          <w:szCs w:val="24"/>
          <w:lang w:val="en-CA"/>
        </w:rPr>
        <w:t xml:space="preserve">. The focus of this work, detailed in Chapter I, was to determine whether fragments converted into sequencing libraries could yield the same STR profile as pre-library extracts. Additionally, DNA damage is the most significant limitation in the retrieval of genetic information from many forensic and ancient specimens. To circumvent these limitations, it would be very beneficial to reverse or limit the effects of DNA decay before specimens are analysed. To that effect, two enzymatic DNA repair kits were evaluated on several mammoth samples (which act as a proxy to forensic extracts). Chapter II presents the results of these analyses, where the effect of active versus heat-inactivated enzymatic DNA repair are compared. </w:t>
      </w:r>
    </w:p>
    <w:p w:rsidR="00D17CDA" w:rsidRPr="00975219" w:rsidRDefault="00D17CDA" w:rsidP="00D17CDA">
      <w:pPr>
        <w:tabs>
          <w:tab w:val="left" w:pos="0"/>
        </w:tabs>
        <w:spacing w:line="276" w:lineRule="auto"/>
        <w:jc w:val="both"/>
        <w:rPr>
          <w:lang w:val="en-CA"/>
        </w:rPr>
      </w:pPr>
    </w:p>
    <w:p w:rsidR="00D17CDA" w:rsidRPr="00975219" w:rsidRDefault="00D17CDA" w:rsidP="00D17CDA">
      <w:pPr>
        <w:tabs>
          <w:tab w:val="left" w:pos="0"/>
        </w:tabs>
        <w:spacing w:line="276" w:lineRule="auto"/>
        <w:jc w:val="center"/>
        <w:rPr>
          <w:sz w:val="24"/>
          <w:szCs w:val="24"/>
          <w:lang w:val="en-CA"/>
        </w:rPr>
      </w:pPr>
      <w:r w:rsidRPr="00975219">
        <w:rPr>
          <w:noProof/>
          <w:sz w:val="24"/>
          <w:szCs w:val="24"/>
          <w:lang w:bidi="ar-SA"/>
        </w:rPr>
        <w:drawing>
          <wp:inline distT="0" distB="0" distL="0" distR="0">
            <wp:extent cx="5070475" cy="5791200"/>
            <wp:effectExtent l="19050" t="0" r="0" b="0"/>
            <wp:docPr id="20" name="Picture 2" descr="D:\kuloth\2011\August\11-08-2011\NRG_issue\images\nrg3029-f2.jpg"/>
            <wp:cNvGraphicFramePr/>
            <a:graphic xmlns:a="http://schemas.openxmlformats.org/drawingml/2006/main">
              <a:graphicData uri="http://schemas.openxmlformats.org/drawingml/2006/picture">
                <pic:pic xmlns:pic="http://schemas.openxmlformats.org/drawingml/2006/picture">
                  <pic:nvPicPr>
                    <pic:cNvPr id="2093" name="Picture 45" descr="D:\kuloth\2011\August\11-08-2011\NRG_issue\images\nrg3029-f2.jpg"/>
                    <pic:cNvPicPr>
                      <a:picLocks noChangeAspect="1" noChangeArrowheads="1"/>
                    </pic:cNvPicPr>
                  </pic:nvPicPr>
                  <pic:blipFill>
                    <a:blip r:embed="rId17"/>
                    <a:srcRect/>
                    <a:stretch>
                      <a:fillRect/>
                    </a:stretch>
                  </pic:blipFill>
                  <pic:spPr bwMode="auto">
                    <a:xfrm>
                      <a:off x="0" y="0"/>
                      <a:ext cx="5070475" cy="5791200"/>
                    </a:xfrm>
                    <a:prstGeom prst="rect">
                      <a:avLst/>
                    </a:prstGeom>
                    <a:noFill/>
                  </pic:spPr>
                </pic:pic>
              </a:graphicData>
            </a:graphic>
          </wp:inline>
        </w:drawing>
      </w:r>
    </w:p>
    <w:p w:rsidR="0009683F" w:rsidRPr="00975219" w:rsidRDefault="00D17CDA" w:rsidP="00E66387">
      <w:pPr>
        <w:spacing w:line="276" w:lineRule="auto"/>
        <w:ind w:firstLine="0"/>
        <w:jc w:val="both"/>
        <w:rPr>
          <w:lang w:val="en-CA"/>
        </w:rPr>
        <w:sectPr w:rsidR="0009683F" w:rsidRPr="00975219" w:rsidSect="00CF5914">
          <w:headerReference w:type="even" r:id="rId18"/>
          <w:headerReference w:type="default" r:id="rId19"/>
          <w:footerReference w:type="default" r:id="rId20"/>
          <w:pgSz w:w="12240" w:h="15840" w:code="1"/>
          <w:pgMar w:top="2160" w:right="1440" w:bottom="1440" w:left="2160" w:header="1080" w:footer="720" w:gutter="0"/>
          <w:pgNumType w:start="1"/>
          <w:cols w:space="720"/>
          <w:docGrid w:linePitch="360"/>
        </w:sectPr>
      </w:pPr>
      <w:r w:rsidRPr="00975219">
        <w:rPr>
          <w:b/>
          <w:lang w:val="en-CA"/>
        </w:rPr>
        <w:t>Figure 4. A schematic representation of high-throughput sequencing of DNA from fossil remains, depicted as a Neanderthal bone</w:t>
      </w:r>
      <w:r w:rsidRPr="00975219">
        <w:rPr>
          <w:lang w:val="en-CA"/>
        </w:rPr>
        <w:t xml:space="preserve">. The ancient DNA is first blunt-end repaired and then DNA adapters are added to each termini. This final sequencing library product serves as the input for various high-throughput sequencing strategies and technologies. All ancient DNA molecules in the library will first be PCR amplified using the adaptors as priming sites. Aliquots that contain copies of all original ancient DNA molecules can be directly sequenced on a high-throughput sequencer (centre panel) or used in targeted enrichment via array (left panel) or primer extension capture (right panel) methods. The pie charts illustrate the percentage of Neanderthal DNA obtained by each of these approaches. Figure and legend from </w:t>
      </w:r>
      <w:r w:rsidR="00374938" w:rsidRPr="00975219">
        <w:rPr>
          <w:lang w:val="en-CA"/>
        </w:rPr>
        <w:fldChar w:fldCharType="begin">
          <w:fldData xml:space="preserve">PEVuZE5vdGU+PENpdGU+PEF1dGhvcj5TdG9uZWtpbmc8L0F1dGhvcj48WWVhcj4yMDExPC9ZZWFy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</w:fldData>
        </w:fldChar>
      </w:r>
      <w:r w:rsidRPr="00975219">
        <w:rPr>
          <w:lang w:val="en-CA"/>
        </w:rPr>
        <w:instrText xml:space="preserve"> ADDIN EN.CITE </w:instrText>
      </w:r>
      <w:r w:rsidR="00374938" w:rsidRPr="00975219">
        <w:rPr>
          <w:lang w:val="en-CA"/>
        </w:rPr>
        <w:fldChar w:fldCharType="begin">
          <w:fldData xml:space="preserve">PEVuZE5vdGU+PENpdGU+PEF1dGhvcj5TdG9uZWtpbmc8L0F1dGhvcj48WWVhcj4yMDExPC9ZZWFy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</w:fldData>
        </w:fldChar>
      </w:r>
      <w:r w:rsidRPr="00975219">
        <w:rPr>
          <w:lang w:val="en-CA"/>
        </w:rPr>
        <w:instrText xml:space="preserve"> ADDIN EN.CITE.DATA </w:instrText>
      </w:r>
      <w:r w:rsidR="00374938" w:rsidRPr="00975219">
        <w:rPr>
          <w:lang w:val="en-CA"/>
        </w:rPr>
      </w:r>
      <w:r w:rsidR="00374938" w:rsidRPr="00975219">
        <w:rPr>
          <w:lang w:val="en-CA"/>
        </w:rPr>
        <w:fldChar w:fldCharType="end"/>
      </w:r>
      <w:r w:rsidR="00374938" w:rsidRPr="00975219">
        <w:rPr>
          <w:lang w:val="en-CA"/>
        </w:rPr>
      </w:r>
      <w:r w:rsidR="00374938" w:rsidRPr="00975219">
        <w:rPr>
          <w:lang w:val="en-CA"/>
        </w:rPr>
        <w:fldChar w:fldCharType="separate"/>
      </w:r>
      <w:r w:rsidRPr="00975219">
        <w:rPr>
          <w:noProof/>
          <w:lang w:val="en-CA"/>
        </w:rPr>
        <w:t>[</w:t>
      </w:r>
      <w:hyperlink w:anchor="_ENREF_24" w:tooltip="Stoneking, 2011 #115" w:history="1">
        <w:r w:rsidRPr="00975219">
          <w:rPr>
            <w:noProof/>
            <w:lang w:val="en-CA"/>
          </w:rPr>
          <w:t>24</w:t>
        </w:r>
      </w:hyperlink>
      <w:r w:rsidRPr="00975219">
        <w:rPr>
          <w:noProof/>
          <w:lang w:val="en-CA"/>
        </w:rPr>
        <w:t>]</w:t>
      </w:r>
      <w:r w:rsidR="00374938" w:rsidRPr="00975219">
        <w:rPr>
          <w:lang w:val="en-CA"/>
        </w:rPr>
        <w:fldChar w:fldCharType="end"/>
      </w:r>
      <w:r w:rsidRPr="00975219">
        <w:rPr>
          <w:lang w:val="en-CA"/>
        </w:rPr>
        <w:t>.</w:t>
      </w:r>
    </w:p>
    <w:p w:rsidR="00CD4D49" w:rsidRPr="00975219" w:rsidRDefault="00CD4D49" w:rsidP="00E66387">
      <w:pPr>
        <w:spacing w:line="276" w:lineRule="auto"/>
        <w:ind w:firstLine="0"/>
        <w:jc w:val="both"/>
        <w:rPr>
          <w:lang w:val="en-CA"/>
        </w:rPr>
      </w:pPr>
      <w:r w:rsidRPr="00975219">
        <w:rPr>
          <w:lang w:val="en-CA"/>
        </w:rPr>
        <w:br w:type="page"/>
      </w:r>
    </w:p>
    <w:p w:rsidR="0025698E" w:rsidRPr="00975219" w:rsidRDefault="003537C4" w:rsidP="00CD4D49">
      <w:pPr>
        <w:pStyle w:val="Heading1"/>
        <w:rPr>
          <w:lang w:val="en-CA"/>
        </w:rPr>
      </w:pPr>
      <w:bookmarkStart w:id="9" w:name="_Toc405224661"/>
      <w:r w:rsidRPr="00975219">
        <w:rPr>
          <w:lang w:val="en-CA"/>
        </w:rPr>
        <w:t>CHAPTER I</w:t>
      </w:r>
      <w:r w:rsidR="002F683E" w:rsidRPr="00975219">
        <w:rPr>
          <w:lang w:val="en-CA"/>
        </w:rPr>
        <w:t xml:space="preserve"> - HIGH </w:t>
      </w:r>
      <w:r w:rsidR="00E13136" w:rsidRPr="00975219">
        <w:rPr>
          <w:lang w:val="en-CA"/>
        </w:rPr>
        <w:t>THROUGHPUT SEQUENCING</w:t>
      </w:r>
      <w:bookmarkEnd w:id="9"/>
    </w:p>
    <w:p w:rsidR="00F61C6B" w:rsidRPr="00975219" w:rsidRDefault="00F61C6B" w:rsidP="006B6313">
      <w:pPr>
        <w:spacing w:after="0" w:line="276" w:lineRule="auto"/>
        <w:rPr>
          <w:lang w:val="en-CA"/>
        </w:rPr>
      </w:pPr>
    </w:p>
    <w:p w:rsidR="005C599E" w:rsidRPr="00975219" w:rsidRDefault="005C599E" w:rsidP="006B6313">
      <w:pPr>
        <w:pStyle w:val="Heading2"/>
        <w:spacing w:before="0" w:line="276" w:lineRule="auto"/>
        <w:jc w:val="both"/>
        <w:rPr>
          <w:rFonts w:asciiTheme="minorHAnsi" w:hAnsiTheme="minorHAnsi"/>
          <w:lang w:val="en-CA"/>
        </w:rPr>
      </w:pPr>
    </w:p>
    <w:p w:rsidR="002F34F2" w:rsidRPr="00975219" w:rsidRDefault="0060742F" w:rsidP="006B6313">
      <w:pPr>
        <w:pStyle w:val="Heading2"/>
        <w:spacing w:before="0" w:line="276" w:lineRule="auto"/>
        <w:jc w:val="center"/>
        <w:rPr>
          <w:rFonts w:asciiTheme="minorHAnsi" w:hAnsiTheme="minorHAnsi"/>
          <w:b w:val="0"/>
          <w:lang w:val="en-CA"/>
        </w:rPr>
      </w:pPr>
      <w:bookmarkStart w:id="10" w:name="_Toc405224662"/>
      <w:r w:rsidRPr="00975219">
        <w:rPr>
          <w:rFonts w:asciiTheme="minorHAnsi" w:hAnsiTheme="minorHAnsi"/>
          <w:b w:val="0"/>
          <w:lang w:val="en-CA"/>
        </w:rPr>
        <w:t xml:space="preserve">STR profiling from next-generation </w:t>
      </w:r>
      <w:r w:rsidR="002F34F2" w:rsidRPr="00975219">
        <w:rPr>
          <w:rFonts w:asciiTheme="minorHAnsi" w:hAnsiTheme="minorHAnsi"/>
          <w:b w:val="0"/>
          <w:lang w:val="en-CA"/>
        </w:rPr>
        <w:t>sequencing libraries</w:t>
      </w:r>
      <w:r w:rsidR="00552843" w:rsidRPr="00975219">
        <w:rPr>
          <w:lang w:val="en-CA"/>
        </w:rPr>
        <w:t>:</w:t>
      </w:r>
      <w:bookmarkEnd w:id="10"/>
      <w:r w:rsidR="002F34F2" w:rsidRPr="00975219">
        <w:rPr>
          <w:rFonts w:asciiTheme="minorHAnsi" w:hAnsiTheme="minorHAnsi"/>
          <w:b w:val="0"/>
          <w:lang w:val="en-CA"/>
        </w:rPr>
        <w:t xml:space="preserve"> </w:t>
      </w:r>
    </w:p>
    <w:p w:rsidR="00F61C6B" w:rsidRPr="00975219" w:rsidRDefault="002F34F2" w:rsidP="00552843">
      <w:pPr>
        <w:spacing w:after="0" w:line="276" w:lineRule="auto"/>
        <w:ind w:firstLine="0"/>
        <w:jc w:val="center"/>
        <w:rPr>
          <w:i/>
          <w:sz w:val="28"/>
          <w:szCs w:val="28"/>
          <w:lang w:val="en-CA"/>
        </w:rPr>
      </w:pPr>
      <w:r w:rsidRPr="00975219">
        <w:rPr>
          <w:i/>
          <w:sz w:val="28"/>
          <w:szCs w:val="28"/>
          <w:lang w:val="en-CA"/>
        </w:rPr>
        <w:t xml:space="preserve">accuracy, </w:t>
      </w:r>
      <w:r w:rsidR="0060742F" w:rsidRPr="00975219">
        <w:rPr>
          <w:i/>
          <w:sz w:val="28"/>
          <w:szCs w:val="28"/>
          <w:lang w:val="en-CA"/>
        </w:rPr>
        <w:t>reproducibility and the technological transition of forensic science</w:t>
      </w:r>
    </w:p>
    <w:p w:rsidR="00F61C6B" w:rsidRPr="00975219" w:rsidRDefault="00F61C6B" w:rsidP="00552843">
      <w:pPr>
        <w:spacing w:after="0" w:line="276" w:lineRule="auto"/>
        <w:rPr>
          <w:lang w:val="en-CA"/>
        </w:rPr>
      </w:pPr>
    </w:p>
    <w:p w:rsidR="00F61C6B" w:rsidRPr="00975219" w:rsidRDefault="00F61C6B" w:rsidP="003D3678">
      <w:pPr>
        <w:spacing w:after="0" w:line="276" w:lineRule="auto"/>
        <w:ind w:firstLine="0"/>
        <w:contextualSpacing/>
        <w:jc w:val="center"/>
        <w:rPr>
          <w:rFonts w:cs="Arial"/>
          <w:sz w:val="28"/>
          <w:szCs w:val="28"/>
          <w:vertAlign w:val="superscript"/>
          <w:lang w:val="en-CA"/>
        </w:rPr>
      </w:pPr>
      <w:r w:rsidRPr="00975219">
        <w:rPr>
          <w:rFonts w:cs="Arial"/>
          <w:sz w:val="28"/>
          <w:szCs w:val="28"/>
          <w:lang w:val="en-CA"/>
        </w:rPr>
        <w:t xml:space="preserve">Nathalie </w:t>
      </w:r>
      <w:proofErr w:type="spellStart"/>
      <w:r w:rsidRPr="00975219">
        <w:rPr>
          <w:rFonts w:cs="Arial"/>
          <w:sz w:val="28"/>
          <w:szCs w:val="28"/>
          <w:lang w:val="en-CA"/>
        </w:rPr>
        <w:t>Mouttham</w:t>
      </w:r>
      <w:proofErr w:type="spellEnd"/>
      <w:r w:rsidRPr="00975219">
        <w:rPr>
          <w:rFonts w:cs="Arial"/>
          <w:sz w:val="28"/>
          <w:szCs w:val="28"/>
          <w:lang w:val="en-CA"/>
        </w:rPr>
        <w:t xml:space="preserve"> </w:t>
      </w:r>
      <w:proofErr w:type="spellStart"/>
      <w:r w:rsidRPr="00975219">
        <w:rPr>
          <w:rFonts w:cs="Arial"/>
          <w:sz w:val="28"/>
          <w:szCs w:val="28"/>
          <w:vertAlign w:val="superscript"/>
          <w:lang w:val="en-CA"/>
        </w:rPr>
        <w:t>a,b</w:t>
      </w:r>
      <w:proofErr w:type="spellEnd"/>
      <w:r w:rsidRPr="00975219">
        <w:rPr>
          <w:rFonts w:cs="Arial"/>
          <w:sz w:val="28"/>
          <w:szCs w:val="28"/>
          <w:lang w:val="en-CA"/>
        </w:rPr>
        <w:t>,</w:t>
      </w:r>
      <w:r w:rsidRPr="00975219">
        <w:rPr>
          <w:rFonts w:cs="Arial"/>
          <w:sz w:val="28"/>
          <w:szCs w:val="28"/>
          <w:vertAlign w:val="superscript"/>
          <w:lang w:val="en-CA"/>
        </w:rPr>
        <w:t xml:space="preserve"> </w:t>
      </w:r>
      <w:r w:rsidRPr="00975219">
        <w:rPr>
          <w:rFonts w:cs="Arial"/>
          <w:sz w:val="28"/>
          <w:szCs w:val="28"/>
          <w:lang w:val="en-CA"/>
        </w:rPr>
        <w:t xml:space="preserve">Jacob </w:t>
      </w:r>
      <w:proofErr w:type="spellStart"/>
      <w:r w:rsidRPr="00975219">
        <w:rPr>
          <w:rFonts w:cs="Arial"/>
          <w:sz w:val="28"/>
          <w:szCs w:val="28"/>
          <w:lang w:val="en-CA"/>
        </w:rPr>
        <w:t>Enk</w:t>
      </w:r>
      <w:proofErr w:type="spellEnd"/>
      <w:r w:rsidRPr="00975219">
        <w:rPr>
          <w:rFonts w:cs="Arial"/>
          <w:sz w:val="28"/>
          <w:szCs w:val="28"/>
          <w:lang w:val="en-CA"/>
        </w:rPr>
        <w:t xml:space="preserve"> </w:t>
      </w:r>
      <w:proofErr w:type="spellStart"/>
      <w:r w:rsidRPr="00975219">
        <w:rPr>
          <w:rFonts w:cs="Arial"/>
          <w:sz w:val="28"/>
          <w:szCs w:val="28"/>
          <w:vertAlign w:val="superscript"/>
          <w:lang w:val="en-CA"/>
        </w:rPr>
        <w:t>a,b,c</w:t>
      </w:r>
      <w:proofErr w:type="spellEnd"/>
      <w:r w:rsidRPr="00975219">
        <w:rPr>
          <w:rFonts w:cs="Arial"/>
          <w:sz w:val="28"/>
          <w:szCs w:val="28"/>
          <w:lang w:val="en-CA"/>
        </w:rPr>
        <w:t>,</w:t>
      </w:r>
      <w:r w:rsidRPr="00975219">
        <w:rPr>
          <w:rFonts w:cs="Arial"/>
          <w:sz w:val="28"/>
          <w:szCs w:val="28"/>
          <w:vertAlign w:val="superscript"/>
          <w:lang w:val="en-CA"/>
        </w:rPr>
        <w:t xml:space="preserve"> </w:t>
      </w:r>
      <w:r w:rsidRPr="00975219">
        <w:rPr>
          <w:rFonts w:cs="Arial"/>
          <w:sz w:val="28"/>
          <w:szCs w:val="28"/>
          <w:lang w:val="en-CA"/>
        </w:rPr>
        <w:t xml:space="preserve">Ron </w:t>
      </w:r>
      <w:proofErr w:type="spellStart"/>
      <w:r w:rsidRPr="00975219">
        <w:rPr>
          <w:rFonts w:cs="Arial"/>
          <w:sz w:val="28"/>
          <w:szCs w:val="28"/>
          <w:lang w:val="en-CA"/>
        </w:rPr>
        <w:t>Fourney</w:t>
      </w:r>
      <w:proofErr w:type="spellEnd"/>
      <w:r w:rsidRPr="00975219">
        <w:rPr>
          <w:rFonts w:cs="Arial"/>
          <w:sz w:val="28"/>
          <w:szCs w:val="28"/>
          <w:lang w:val="en-CA"/>
        </w:rPr>
        <w:t xml:space="preserve"> </w:t>
      </w:r>
      <w:r w:rsidRPr="00975219">
        <w:rPr>
          <w:rFonts w:cs="Arial"/>
          <w:sz w:val="28"/>
          <w:szCs w:val="28"/>
          <w:vertAlign w:val="superscript"/>
          <w:lang w:val="en-CA"/>
        </w:rPr>
        <w:t>d</w:t>
      </w:r>
      <w:r w:rsidRPr="00975219">
        <w:rPr>
          <w:rFonts w:cs="Arial"/>
          <w:sz w:val="28"/>
          <w:szCs w:val="28"/>
          <w:lang w:val="en-CA"/>
        </w:rPr>
        <w:t>,</w:t>
      </w:r>
      <w:r w:rsidRPr="00975219">
        <w:rPr>
          <w:rFonts w:cs="Arial"/>
          <w:sz w:val="28"/>
          <w:szCs w:val="28"/>
          <w:vertAlign w:val="superscript"/>
          <w:lang w:val="en-CA"/>
        </w:rPr>
        <w:t xml:space="preserve"> </w:t>
      </w:r>
      <w:proofErr w:type="spellStart"/>
      <w:r w:rsidRPr="00975219">
        <w:rPr>
          <w:rFonts w:cs="Arial"/>
          <w:sz w:val="28"/>
          <w:szCs w:val="28"/>
          <w:lang w:val="en-CA"/>
        </w:rPr>
        <w:t>Hendrik</w:t>
      </w:r>
      <w:proofErr w:type="spellEnd"/>
      <w:r w:rsidRPr="00975219">
        <w:rPr>
          <w:rFonts w:cs="Arial"/>
          <w:sz w:val="28"/>
          <w:szCs w:val="28"/>
          <w:lang w:val="en-CA"/>
        </w:rPr>
        <w:t xml:space="preserve"> </w:t>
      </w:r>
      <w:proofErr w:type="spellStart"/>
      <w:r w:rsidRPr="00975219">
        <w:rPr>
          <w:rFonts w:cs="Arial"/>
          <w:sz w:val="28"/>
          <w:szCs w:val="28"/>
          <w:lang w:val="en-CA"/>
        </w:rPr>
        <w:t>Poinar</w:t>
      </w:r>
      <w:proofErr w:type="spellEnd"/>
      <w:r w:rsidRPr="00975219">
        <w:rPr>
          <w:rFonts w:cs="Arial"/>
          <w:sz w:val="28"/>
          <w:szCs w:val="28"/>
          <w:lang w:val="en-CA"/>
        </w:rPr>
        <w:t xml:space="preserve"> </w:t>
      </w:r>
      <w:proofErr w:type="spellStart"/>
      <w:r w:rsidRPr="00975219">
        <w:rPr>
          <w:rFonts w:cs="Arial"/>
          <w:sz w:val="28"/>
          <w:szCs w:val="28"/>
          <w:vertAlign w:val="superscript"/>
          <w:lang w:val="en-CA"/>
        </w:rPr>
        <w:t>a,b,e</w:t>
      </w:r>
      <w:proofErr w:type="spellEnd"/>
    </w:p>
    <w:p w:rsidR="00F61C6B" w:rsidRPr="00975219" w:rsidRDefault="00F61C6B" w:rsidP="003D3678">
      <w:pPr>
        <w:spacing w:after="0" w:line="276" w:lineRule="auto"/>
        <w:contextualSpacing/>
        <w:jc w:val="both"/>
        <w:rPr>
          <w:rFonts w:cs="Arial"/>
          <w:vertAlign w:val="superscript"/>
          <w:lang w:val="en-CA"/>
        </w:rPr>
      </w:pPr>
    </w:p>
    <w:p w:rsidR="00F61C6B" w:rsidRPr="00975219" w:rsidRDefault="00F61C6B" w:rsidP="003D3678">
      <w:pPr>
        <w:spacing w:after="0" w:line="276" w:lineRule="auto"/>
        <w:ind w:firstLine="0"/>
        <w:jc w:val="both"/>
        <w:rPr>
          <w:vertAlign w:val="superscript"/>
          <w:lang w:val="en-CA"/>
        </w:rPr>
      </w:pPr>
      <w:r w:rsidRPr="00975219">
        <w:rPr>
          <w:vertAlign w:val="superscript"/>
          <w:lang w:val="en-CA"/>
        </w:rPr>
        <w:t>a</w:t>
      </w:r>
      <w:r w:rsidRPr="00975219">
        <w:rPr>
          <w:lang w:val="en-CA"/>
        </w:rPr>
        <w:t xml:space="preserve"> McMaster Ancient DNA Centre, McMaster University, 1280 Main Street West , Hamilton, ON, L8S 4L8, Canada, </w:t>
      </w:r>
      <w:r w:rsidRPr="00975219">
        <w:rPr>
          <w:vertAlign w:val="superscript"/>
          <w:lang w:val="en-CA"/>
        </w:rPr>
        <w:t>b</w:t>
      </w:r>
      <w:r w:rsidRPr="00975219">
        <w:rPr>
          <w:lang w:val="en-CA"/>
        </w:rPr>
        <w:t xml:space="preserve"> Department of Biology, McMaster University1280 Main Street West , Hamilton, ON, L8S 4L8, Canada, </w:t>
      </w:r>
      <w:r w:rsidRPr="00975219">
        <w:rPr>
          <w:vertAlign w:val="superscript"/>
          <w:lang w:val="en-CA"/>
        </w:rPr>
        <w:t>c</w:t>
      </w:r>
      <w:r w:rsidRPr="00975219">
        <w:rPr>
          <w:lang w:val="en-CA"/>
        </w:rPr>
        <w:t xml:space="preserve"> </w:t>
      </w:r>
      <w:proofErr w:type="spellStart"/>
      <w:r w:rsidRPr="00975219">
        <w:rPr>
          <w:lang w:val="en-CA"/>
        </w:rPr>
        <w:t>MYcroarray</w:t>
      </w:r>
      <w:proofErr w:type="spellEnd"/>
      <w:r w:rsidRPr="00975219">
        <w:rPr>
          <w:lang w:val="en-CA"/>
        </w:rPr>
        <w:t xml:space="preserve">, 5692 Plymouth Road, Ann Arbor, MI 48105, United States, </w:t>
      </w:r>
      <w:r w:rsidRPr="00975219">
        <w:rPr>
          <w:vertAlign w:val="superscript"/>
          <w:lang w:val="en-CA"/>
        </w:rPr>
        <w:t>d</w:t>
      </w:r>
      <w:r w:rsidRPr="00975219">
        <w:rPr>
          <w:lang w:val="en-CA"/>
        </w:rPr>
        <w:t xml:space="preserve"> Royal Canadian Mounted Police, </w:t>
      </w:r>
      <w:r w:rsidRPr="00975219">
        <w:rPr>
          <w:rFonts w:cs="Arial"/>
          <w:lang w:val="en-CA"/>
        </w:rPr>
        <w:t xml:space="preserve">Science and Strategic Partnerships, </w:t>
      </w:r>
      <w:r w:rsidRPr="00975219">
        <w:rPr>
          <w:lang w:val="en-CA"/>
        </w:rPr>
        <w:t xml:space="preserve">Forensic Science and Identification Services, 1200 Vanier Parkway, K1A 0R2, Ottawa, ON, Canada, </w:t>
      </w:r>
      <w:r w:rsidRPr="00975219">
        <w:rPr>
          <w:vertAlign w:val="superscript"/>
          <w:lang w:val="en-CA"/>
        </w:rPr>
        <w:t>e</w:t>
      </w:r>
      <w:r w:rsidRPr="00975219">
        <w:rPr>
          <w:lang w:val="en-CA"/>
        </w:rPr>
        <w:t xml:space="preserve"> Michael G. </w:t>
      </w:r>
      <w:proofErr w:type="spellStart"/>
      <w:r w:rsidRPr="00975219">
        <w:rPr>
          <w:lang w:val="en-CA"/>
        </w:rPr>
        <w:t>DeGroote</w:t>
      </w:r>
      <w:proofErr w:type="spellEnd"/>
      <w:r w:rsidRPr="00975219">
        <w:rPr>
          <w:lang w:val="en-CA"/>
        </w:rPr>
        <w:t xml:space="preserve"> Institute for Infectious Disease Research, McMaster University, 1280 Main Street West , Hamilton, ON, L8S 4L8, Canada</w:t>
      </w:r>
    </w:p>
    <w:p w:rsidR="00F61C6B" w:rsidRPr="00975219" w:rsidRDefault="00F61C6B" w:rsidP="003D3678">
      <w:pPr>
        <w:spacing w:after="0" w:line="276" w:lineRule="auto"/>
        <w:contextualSpacing/>
        <w:jc w:val="both"/>
        <w:rPr>
          <w:rFonts w:cs="Arial"/>
          <w:lang w:val="en-CA"/>
        </w:rPr>
      </w:pPr>
    </w:p>
    <w:p w:rsidR="00375697" w:rsidRPr="00975219" w:rsidRDefault="00375697" w:rsidP="003D3678">
      <w:pPr>
        <w:spacing w:line="276" w:lineRule="auto"/>
        <w:ind w:firstLine="0"/>
        <w:contextualSpacing/>
        <w:jc w:val="both"/>
        <w:rPr>
          <w:rFonts w:cs="Times New Roman"/>
          <w:lang w:val="en-CA"/>
        </w:rPr>
      </w:pPr>
      <w:r w:rsidRPr="00975219">
        <w:rPr>
          <w:rFonts w:cs="Times New Roman"/>
          <w:lang w:val="en-CA"/>
        </w:rPr>
        <w:t>This version of the manuscript wa</w:t>
      </w:r>
      <w:r w:rsidR="00DD42CD" w:rsidRPr="00975219">
        <w:rPr>
          <w:rFonts w:cs="Times New Roman"/>
          <w:lang w:val="en-CA"/>
        </w:rPr>
        <w:t>s submitted for publication, Dec</w:t>
      </w:r>
      <w:r w:rsidRPr="00975219">
        <w:rPr>
          <w:rFonts w:cs="Times New Roman"/>
          <w:lang w:val="en-CA"/>
        </w:rPr>
        <w:t xml:space="preserve">ember 2014. </w:t>
      </w:r>
    </w:p>
    <w:p w:rsidR="00375697" w:rsidRPr="00975219" w:rsidRDefault="00375697" w:rsidP="003D3678">
      <w:pPr>
        <w:spacing w:after="0" w:line="276" w:lineRule="auto"/>
        <w:contextualSpacing/>
        <w:jc w:val="both"/>
        <w:rPr>
          <w:rFonts w:cs="Arial"/>
          <w:lang w:val="en-CA"/>
        </w:rPr>
      </w:pPr>
    </w:p>
    <w:p w:rsidR="00F61C6B" w:rsidRPr="00975219" w:rsidRDefault="00F61C6B" w:rsidP="003D3678">
      <w:pPr>
        <w:spacing w:line="276" w:lineRule="auto"/>
        <w:ind w:firstLine="0"/>
        <w:jc w:val="both"/>
        <w:rPr>
          <w:lang w:val="en-CA"/>
        </w:rPr>
      </w:pPr>
      <w:r w:rsidRPr="00975219">
        <w:rPr>
          <w:rFonts w:cs="Arial"/>
          <w:lang w:val="en-CA"/>
        </w:rPr>
        <w:t>Keywords: degraded DNA / library preparation / next-generation sequencing / STR amplification</w:t>
      </w:r>
    </w:p>
    <w:p w:rsidR="005C599E" w:rsidRPr="00975219" w:rsidRDefault="005C599E" w:rsidP="006B6313">
      <w:pPr>
        <w:spacing w:line="276" w:lineRule="auto"/>
        <w:rPr>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90287F" w:rsidRPr="00975219" w:rsidRDefault="0090287F"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6B6313" w:rsidRPr="00975219" w:rsidRDefault="006B6313" w:rsidP="006B6313">
      <w:pPr>
        <w:spacing w:line="276" w:lineRule="auto"/>
        <w:ind w:firstLine="0"/>
        <w:contextualSpacing/>
        <w:jc w:val="both"/>
        <w:rPr>
          <w:rFonts w:cs="Times New Roman"/>
          <w:lang w:val="en-CA"/>
        </w:rPr>
      </w:pPr>
    </w:p>
    <w:p w:rsidR="00F61C6B" w:rsidRPr="00975219" w:rsidRDefault="00F61C6B" w:rsidP="006B6313">
      <w:pPr>
        <w:spacing w:line="276" w:lineRule="auto"/>
        <w:ind w:firstLine="0"/>
        <w:contextualSpacing/>
        <w:jc w:val="both"/>
        <w:rPr>
          <w:rFonts w:cs="Times New Roman"/>
          <w:lang w:val="en-CA"/>
        </w:rPr>
      </w:pPr>
      <w:r w:rsidRPr="00975219">
        <w:rPr>
          <w:rFonts w:cs="Times New Roman"/>
          <w:lang w:val="en-CA"/>
        </w:rPr>
        <w:t xml:space="preserve">Copyright ©2014 by the authors. All rights reserved. </w:t>
      </w:r>
    </w:p>
    <w:p w:rsidR="00F61C6B" w:rsidRPr="00975219" w:rsidRDefault="00F61C6B" w:rsidP="006B6313">
      <w:pPr>
        <w:spacing w:line="276" w:lineRule="auto"/>
        <w:ind w:firstLine="0"/>
        <w:contextualSpacing/>
        <w:jc w:val="both"/>
        <w:rPr>
          <w:rFonts w:cs="Times New Roman"/>
          <w:lang w:val="en-CA"/>
        </w:rPr>
      </w:pPr>
      <w:r w:rsidRPr="00975219">
        <w:rPr>
          <w:rFonts w:cs="Times New Roman"/>
          <w:lang w:val="en-CA"/>
        </w:rPr>
        <w:t xml:space="preserve">Content used with permission. </w:t>
      </w:r>
    </w:p>
    <w:p w:rsidR="005C599E" w:rsidRPr="00975219" w:rsidRDefault="00C809C8" w:rsidP="001F3676">
      <w:pPr>
        <w:pStyle w:val="Heading3"/>
        <w:tabs>
          <w:tab w:val="left" w:pos="5310"/>
        </w:tabs>
        <w:spacing w:before="0" w:line="276" w:lineRule="auto"/>
        <w:jc w:val="both"/>
        <w:rPr>
          <w:rFonts w:asciiTheme="minorHAnsi" w:hAnsiTheme="minorHAnsi"/>
          <w:i w:val="0"/>
          <w:sz w:val="24"/>
          <w:szCs w:val="24"/>
          <w:lang w:val="en-CA"/>
        </w:rPr>
      </w:pPr>
      <w:bookmarkStart w:id="11" w:name="_Toc405224663"/>
      <w:r w:rsidRPr="00975219">
        <w:rPr>
          <w:rFonts w:asciiTheme="minorHAnsi" w:hAnsiTheme="minorHAnsi"/>
          <w:i w:val="0"/>
          <w:sz w:val="24"/>
          <w:szCs w:val="24"/>
          <w:lang w:val="en-CA"/>
        </w:rPr>
        <w:t>Abstract</w:t>
      </w:r>
      <w:bookmarkEnd w:id="11"/>
    </w:p>
    <w:p w:rsidR="00C809C8" w:rsidRPr="00975219" w:rsidRDefault="00AE7D4C" w:rsidP="001F3676">
      <w:pPr>
        <w:pStyle w:val="Heading3"/>
        <w:tabs>
          <w:tab w:val="left" w:pos="5310"/>
        </w:tabs>
        <w:spacing w:before="0" w:line="276" w:lineRule="auto"/>
        <w:jc w:val="both"/>
        <w:rPr>
          <w:rFonts w:asciiTheme="minorHAnsi" w:hAnsiTheme="minorHAnsi"/>
          <w:i w:val="0"/>
          <w:sz w:val="24"/>
          <w:szCs w:val="24"/>
          <w:lang w:val="en-CA"/>
        </w:rPr>
      </w:pPr>
      <w:r w:rsidRPr="00975219">
        <w:rPr>
          <w:rFonts w:asciiTheme="minorHAnsi" w:hAnsiTheme="minorHAnsi"/>
          <w:i w:val="0"/>
          <w:sz w:val="24"/>
          <w:szCs w:val="24"/>
          <w:lang w:val="en-CA"/>
        </w:rPr>
        <w:tab/>
      </w:r>
    </w:p>
    <w:p w:rsidR="000009ED" w:rsidRPr="00975219" w:rsidRDefault="00DF571F" w:rsidP="00DF571F">
      <w:pPr>
        <w:spacing w:line="276" w:lineRule="auto"/>
        <w:jc w:val="both"/>
        <w:rPr>
          <w:rFonts w:eastAsiaTheme="majorEastAsia" w:cstheme="majorBidi"/>
          <w:b/>
          <w:bCs/>
          <w:iCs/>
          <w:sz w:val="24"/>
          <w:szCs w:val="24"/>
          <w:lang w:val="en-CA"/>
        </w:rPr>
      </w:pPr>
      <w:r w:rsidRPr="00975219">
        <w:rPr>
          <w:sz w:val="24"/>
          <w:szCs w:val="24"/>
          <w:lang w:val="en-CA"/>
        </w:rPr>
        <w:t>Historically, forensic DNA analysis methods are upgraded as new technologies emerge and are deemed reliable by comparable fields of study. Consequently, it is beneficial to preserve samples that fail to produce DNA profiles with current technologies until novel methods become available. One potential way to preserve DNA extracts for future characterization is to convert them into next-generation sequencing libraries. Library preparation effectively "immortalizes" all the constituents of a forensic extract by attaching known adapter sequences at either end of each fragment, which can serve as primer binding sites for repeated global PCR amplification or sequencing. However, for a method of preservation to be most effective, it should be compatible with existing methods. Here we assessed whether immortalized DNA libraries can still be profiled accurately using a traditional forensic STR assay. Blunt-end library preparation was performed on artificially-degraded</w:t>
      </w:r>
      <w:r w:rsidR="00FB78CE" w:rsidRPr="00975219">
        <w:rPr>
          <w:sz w:val="24"/>
          <w:szCs w:val="24"/>
          <w:lang w:val="en-CA"/>
        </w:rPr>
        <w:t>,</w:t>
      </w:r>
      <w:r w:rsidRPr="00975219">
        <w:rPr>
          <w:sz w:val="24"/>
          <w:szCs w:val="24"/>
          <w:lang w:val="en-CA"/>
        </w:rPr>
        <w:t xml:space="preserve"> single-source extracts and on three-person mixtures, before being amplified using </w:t>
      </w:r>
      <w:proofErr w:type="spellStart"/>
      <w:r w:rsidRPr="00975219">
        <w:rPr>
          <w:sz w:val="24"/>
          <w:szCs w:val="24"/>
          <w:lang w:val="en-CA"/>
        </w:rPr>
        <w:t>PowerPlex</w:t>
      </w:r>
      <w:proofErr w:type="spellEnd"/>
      <w:r w:rsidRPr="00975219">
        <w:rPr>
          <w:sz w:val="24"/>
          <w:szCs w:val="24"/>
          <w:lang w:val="en-CA"/>
        </w:rPr>
        <w:t>® 16HS. We observed that STR amplification profiles of library-prepared extracts are of markedly reduced quality, exhibiting increased allelic drop-out, heterozygous imbalance and extensive stuttering ratios. While existing library preparation protocols could be optimized to limit these artefacts, an alternative would be to encourage the forensic science community towards a new era of sequencing-based profiling, already successfully implemented in clinical diagnostics and genomics research.</w:t>
      </w:r>
      <w:r w:rsidR="000009ED" w:rsidRPr="00975219">
        <w:rPr>
          <w:i/>
          <w:sz w:val="24"/>
          <w:szCs w:val="24"/>
          <w:lang w:val="en-CA"/>
        </w:rPr>
        <w:br w:type="page"/>
      </w:r>
    </w:p>
    <w:p w:rsidR="005C599E" w:rsidRPr="00975219" w:rsidRDefault="0060742F" w:rsidP="005C599E">
      <w:pPr>
        <w:pStyle w:val="Heading3"/>
        <w:spacing w:before="0" w:line="276" w:lineRule="auto"/>
        <w:jc w:val="both"/>
        <w:rPr>
          <w:rFonts w:asciiTheme="minorHAnsi" w:hAnsiTheme="minorHAnsi"/>
          <w:i w:val="0"/>
          <w:sz w:val="24"/>
          <w:szCs w:val="24"/>
          <w:lang w:val="en-CA"/>
        </w:rPr>
      </w:pPr>
      <w:bookmarkStart w:id="12" w:name="_Toc405224664"/>
      <w:r w:rsidRPr="00975219">
        <w:rPr>
          <w:rFonts w:asciiTheme="minorHAnsi" w:hAnsiTheme="minorHAnsi"/>
          <w:i w:val="0"/>
          <w:sz w:val="24"/>
          <w:szCs w:val="24"/>
          <w:lang w:val="en-CA"/>
        </w:rPr>
        <w:t>Introduction</w:t>
      </w:r>
      <w:bookmarkEnd w:id="12"/>
    </w:p>
    <w:p w:rsidR="005C599E" w:rsidRPr="00975219" w:rsidRDefault="005C599E" w:rsidP="001F3676">
      <w:pPr>
        <w:spacing w:after="0" w:line="276" w:lineRule="auto"/>
        <w:ind w:firstLine="0"/>
        <w:contextualSpacing/>
        <w:jc w:val="both"/>
        <w:rPr>
          <w:rFonts w:cs="Arial"/>
          <w:sz w:val="24"/>
          <w:szCs w:val="24"/>
          <w:lang w:val="en-CA"/>
        </w:rPr>
      </w:pPr>
    </w:p>
    <w:p w:rsidR="00DF571F" w:rsidRPr="00975219" w:rsidRDefault="00DF571F" w:rsidP="00DF571F">
      <w:pPr>
        <w:spacing w:after="0" w:line="276" w:lineRule="auto"/>
        <w:contextualSpacing/>
        <w:jc w:val="both"/>
        <w:rPr>
          <w:rFonts w:cs="Arial"/>
          <w:sz w:val="24"/>
          <w:szCs w:val="24"/>
          <w:lang w:val="en-CA"/>
        </w:rPr>
      </w:pPr>
      <w:r w:rsidRPr="00975219">
        <w:rPr>
          <w:rFonts w:cs="Arial"/>
          <w:sz w:val="24"/>
          <w:szCs w:val="24"/>
          <w:lang w:val="en-CA"/>
        </w:rPr>
        <w:t xml:space="preserve">Short tandem repeat (STR) amplification is the most commonly used technique for DNA profiling in forensic science [1]. While many samples will yield full STR profiles, a significant proportion fails to do so, due to low-template copy numbers, polymerase inhibition and nucleic acid damage [2] [3]. Forensic DNA tends to be heavily fragmented (i.e. 30-150bp), with median lengths often much lower than that required in a typical PCR amplification. Furthermore, the low endogenous content is mixed with substantial levels of non-target DNA from the environment or from the specimen’s natural </w:t>
      </w:r>
      <w:proofErr w:type="spellStart"/>
      <w:r w:rsidRPr="00975219">
        <w:rPr>
          <w:rFonts w:cs="Arial"/>
          <w:sz w:val="24"/>
          <w:szCs w:val="24"/>
          <w:lang w:val="en-CA"/>
        </w:rPr>
        <w:t>microbiome</w:t>
      </w:r>
      <w:proofErr w:type="spellEnd"/>
      <w:r w:rsidRPr="00975219">
        <w:rPr>
          <w:rFonts w:cs="Arial"/>
          <w:sz w:val="24"/>
          <w:szCs w:val="24"/>
          <w:lang w:val="en-CA"/>
        </w:rPr>
        <w:t xml:space="preserve">. In addition, DNA degradation typical to forensic DNA includes </w:t>
      </w:r>
      <w:proofErr w:type="spellStart"/>
      <w:r w:rsidRPr="00975219">
        <w:rPr>
          <w:rFonts w:cs="Arial"/>
          <w:sz w:val="24"/>
          <w:szCs w:val="24"/>
          <w:lang w:val="en-CA"/>
        </w:rPr>
        <w:t>abasic</w:t>
      </w:r>
      <w:proofErr w:type="spellEnd"/>
      <w:r w:rsidRPr="00975219">
        <w:rPr>
          <w:rFonts w:cs="Arial"/>
          <w:sz w:val="24"/>
          <w:szCs w:val="24"/>
          <w:lang w:val="en-CA"/>
        </w:rPr>
        <w:t xml:space="preserve"> sites, single-stranded nicks and damaged nucleotides that can lead to base </w:t>
      </w:r>
      <w:proofErr w:type="spellStart"/>
      <w:r w:rsidRPr="00975219">
        <w:rPr>
          <w:rFonts w:cs="Arial"/>
          <w:sz w:val="24"/>
          <w:szCs w:val="24"/>
          <w:lang w:val="en-CA"/>
        </w:rPr>
        <w:t>misincorporation</w:t>
      </w:r>
      <w:proofErr w:type="spellEnd"/>
      <w:r w:rsidRPr="00975219">
        <w:rPr>
          <w:rFonts w:cs="Arial"/>
          <w:sz w:val="24"/>
          <w:szCs w:val="24"/>
          <w:lang w:val="en-CA"/>
        </w:rPr>
        <w:t xml:space="preserve"> and DNA polymerase stalling [4]. To mitigate these issues, a few avenues have been explored, including STR amplification kits optimized to overcome PCR inhibition [5] and the use of shorter loci, termed mini-STRs, with </w:t>
      </w:r>
      <w:proofErr w:type="spellStart"/>
      <w:r w:rsidRPr="00975219">
        <w:rPr>
          <w:rFonts w:cs="Arial"/>
          <w:sz w:val="24"/>
          <w:szCs w:val="24"/>
          <w:lang w:val="en-CA"/>
        </w:rPr>
        <w:t>amplicons</w:t>
      </w:r>
      <w:proofErr w:type="spellEnd"/>
      <w:r w:rsidRPr="00975219">
        <w:rPr>
          <w:rFonts w:cs="Arial"/>
          <w:sz w:val="24"/>
          <w:szCs w:val="24"/>
          <w:lang w:val="en-CA"/>
        </w:rPr>
        <w:t xml:space="preserve"> less than 200bp [6-8]. Recent work has focused on SNP-calling [9-11], as well as sequencing of STR </w:t>
      </w:r>
      <w:proofErr w:type="spellStart"/>
      <w:r w:rsidRPr="00975219">
        <w:rPr>
          <w:rFonts w:cs="Arial"/>
          <w:sz w:val="24"/>
          <w:szCs w:val="24"/>
          <w:lang w:val="en-CA"/>
        </w:rPr>
        <w:t>amplicons</w:t>
      </w:r>
      <w:proofErr w:type="spellEnd"/>
      <w:r w:rsidRPr="00975219">
        <w:rPr>
          <w:rFonts w:cs="Arial"/>
          <w:sz w:val="24"/>
          <w:szCs w:val="24"/>
          <w:lang w:val="en-CA"/>
        </w:rPr>
        <w:t xml:space="preserve"> [12, 13]. </w:t>
      </w:r>
    </w:p>
    <w:p w:rsidR="00DF571F" w:rsidRPr="00975219" w:rsidRDefault="00DF571F" w:rsidP="00DF571F">
      <w:pPr>
        <w:spacing w:after="0" w:line="276" w:lineRule="auto"/>
        <w:ind w:firstLine="0"/>
        <w:contextualSpacing/>
        <w:jc w:val="both"/>
        <w:rPr>
          <w:rFonts w:cs="Arial"/>
          <w:sz w:val="24"/>
          <w:szCs w:val="24"/>
          <w:lang w:val="en-CA"/>
        </w:rPr>
      </w:pPr>
    </w:p>
    <w:p w:rsidR="00A252E7" w:rsidRDefault="00DF571F" w:rsidP="00DF571F">
      <w:pPr>
        <w:spacing w:after="0" w:line="276" w:lineRule="auto"/>
        <w:ind w:firstLine="270"/>
        <w:contextualSpacing/>
        <w:jc w:val="both"/>
        <w:rPr>
          <w:rFonts w:cs="Arial"/>
          <w:sz w:val="24"/>
          <w:szCs w:val="24"/>
          <w:lang w:val="en-CA"/>
        </w:rPr>
      </w:pPr>
      <w:r w:rsidRPr="00975219">
        <w:rPr>
          <w:rFonts w:cs="Arial"/>
          <w:sz w:val="24"/>
          <w:szCs w:val="24"/>
          <w:lang w:val="en-CA"/>
        </w:rPr>
        <w:t xml:space="preserve">Though robust and </w:t>
      </w:r>
      <w:r w:rsidR="00C64B1D" w:rsidRPr="00975219">
        <w:rPr>
          <w:rFonts w:cs="Arial"/>
          <w:sz w:val="24"/>
          <w:szCs w:val="24"/>
          <w:lang w:val="en-CA"/>
        </w:rPr>
        <w:t>widely implemented</w:t>
      </w:r>
      <w:r w:rsidRPr="00975219">
        <w:rPr>
          <w:rFonts w:cs="Arial"/>
          <w:sz w:val="24"/>
          <w:szCs w:val="24"/>
          <w:lang w:val="en-CA"/>
        </w:rPr>
        <w:t xml:space="preserve">, there is little room for improvement on the current STR methodology beyond finding more discriminatory loci to use or improving on PCR enzymes and buffers. Additionally, since traditional STR amplification focuses on the human constituent of a forensic extract, it excludes the information available in the rest of the </w:t>
      </w:r>
      <w:proofErr w:type="spellStart"/>
      <w:r w:rsidRPr="00975219">
        <w:rPr>
          <w:rFonts w:cs="Arial"/>
          <w:sz w:val="24"/>
          <w:szCs w:val="24"/>
          <w:lang w:val="en-CA"/>
        </w:rPr>
        <w:t>metagenomic</w:t>
      </w:r>
      <w:proofErr w:type="spellEnd"/>
      <w:r w:rsidRPr="00975219">
        <w:rPr>
          <w:rFonts w:cs="Arial"/>
          <w:sz w:val="24"/>
          <w:szCs w:val="24"/>
          <w:lang w:val="en-CA"/>
        </w:rPr>
        <w:t xml:space="preserve"> profile. However, emerging technologies are bound to improve access to forensic DNA specimens in the future. Therefore it is in the interest of forensic science to preserve precious evidentiary material until it can be profiled with new technologies once validated. </w:t>
      </w:r>
    </w:p>
    <w:p w:rsidR="00A252E7" w:rsidRDefault="00A252E7" w:rsidP="00DF571F">
      <w:pPr>
        <w:spacing w:after="0" w:line="276" w:lineRule="auto"/>
        <w:ind w:firstLine="270"/>
        <w:contextualSpacing/>
        <w:jc w:val="both"/>
        <w:rPr>
          <w:rFonts w:cs="Arial"/>
          <w:sz w:val="24"/>
          <w:szCs w:val="24"/>
          <w:lang w:val="en-CA"/>
        </w:rPr>
      </w:pPr>
    </w:p>
    <w:p w:rsidR="00DF571F" w:rsidRPr="00975219" w:rsidRDefault="00DF571F" w:rsidP="00DF571F">
      <w:pPr>
        <w:spacing w:after="0" w:line="276" w:lineRule="auto"/>
        <w:ind w:firstLine="270"/>
        <w:contextualSpacing/>
        <w:jc w:val="both"/>
        <w:rPr>
          <w:rFonts w:cs="Arial"/>
          <w:sz w:val="24"/>
          <w:szCs w:val="24"/>
          <w:lang w:val="en-CA"/>
        </w:rPr>
      </w:pPr>
      <w:r w:rsidRPr="00975219">
        <w:rPr>
          <w:rFonts w:cs="Arial"/>
          <w:sz w:val="24"/>
          <w:szCs w:val="24"/>
          <w:lang w:val="en-CA"/>
        </w:rPr>
        <w:t>Fortunately, comparable fields of study, in particular ancient DNA science, have succeeded in overcoming many of the difficult properties of forensic DNA by employing new technologies. Ancient DNA (</w:t>
      </w:r>
      <w:proofErr w:type="spellStart"/>
      <w:r w:rsidRPr="00975219">
        <w:rPr>
          <w:rFonts w:cs="Arial"/>
          <w:sz w:val="24"/>
          <w:szCs w:val="24"/>
          <w:lang w:val="en-CA"/>
        </w:rPr>
        <w:t>aDNA</w:t>
      </w:r>
      <w:proofErr w:type="spellEnd"/>
      <w:r w:rsidRPr="00975219">
        <w:rPr>
          <w:rFonts w:cs="Arial"/>
          <w:sz w:val="24"/>
          <w:szCs w:val="24"/>
          <w:lang w:val="en-CA"/>
        </w:rPr>
        <w:t xml:space="preserve">) is typically defined as DNA extracted from archival, forensic, archaeological and paleontological remains [14-18]. Researchers have pursued various avenues to overcome the same difficulties as present in forensic DNA, by improving current techniques or by moving to novel genomic methodologies. As such, they have acquired genetic information from remains where the conventional forensic technical repertoire would have been unsuccessful. The most significant improvement the </w:t>
      </w:r>
      <w:proofErr w:type="spellStart"/>
      <w:r w:rsidRPr="00975219">
        <w:rPr>
          <w:rFonts w:cs="Arial"/>
          <w:sz w:val="24"/>
          <w:szCs w:val="24"/>
          <w:lang w:val="en-CA"/>
        </w:rPr>
        <w:t>aDNA</w:t>
      </w:r>
      <w:proofErr w:type="spellEnd"/>
      <w:r w:rsidRPr="00975219">
        <w:rPr>
          <w:rFonts w:cs="Arial"/>
          <w:sz w:val="24"/>
          <w:szCs w:val="24"/>
          <w:lang w:val="en-CA"/>
        </w:rPr>
        <w:t xml:space="preserve"> field has employed, to great success, is the use of next-generation sequencing (NGS). This emerging technology has quickly become a reliable staple in academic genetic research [19]. By increasing access to highly degraded and contaminated specimens, NGS has enabled complete genomic reconstruction of extremely damaged DNA extracts, such as that of a 40,000 years-old archaic </w:t>
      </w:r>
      <w:proofErr w:type="spellStart"/>
      <w:r w:rsidRPr="00975219">
        <w:rPr>
          <w:rFonts w:cs="Arial"/>
          <w:sz w:val="24"/>
          <w:szCs w:val="24"/>
          <w:lang w:val="en-CA"/>
        </w:rPr>
        <w:t>Denisovan</w:t>
      </w:r>
      <w:proofErr w:type="spellEnd"/>
      <w:r w:rsidRPr="00975219">
        <w:rPr>
          <w:rFonts w:cs="Arial"/>
          <w:sz w:val="24"/>
          <w:szCs w:val="24"/>
          <w:lang w:val="en-CA"/>
        </w:rPr>
        <w:t xml:space="preserve"> individual [20-22]. By coupling sequencing with hybridization-based targeted enrichment, </w:t>
      </w:r>
      <w:proofErr w:type="spellStart"/>
      <w:r w:rsidRPr="00975219">
        <w:rPr>
          <w:rFonts w:cs="Arial"/>
          <w:sz w:val="24"/>
          <w:szCs w:val="24"/>
          <w:lang w:val="en-CA"/>
        </w:rPr>
        <w:t>aDNA</w:t>
      </w:r>
      <w:proofErr w:type="spellEnd"/>
      <w:r w:rsidRPr="00975219">
        <w:rPr>
          <w:rFonts w:cs="Arial"/>
          <w:sz w:val="24"/>
          <w:szCs w:val="24"/>
          <w:lang w:val="en-CA"/>
        </w:rPr>
        <w:t xml:space="preserve"> research has overcome many of the issues related to the high exogenous background typical of degraded remains or environmentally-challenged DNA templates [23-25].</w:t>
      </w:r>
    </w:p>
    <w:p w:rsidR="00DF571F" w:rsidRPr="00975219" w:rsidRDefault="00DF571F" w:rsidP="00DF571F">
      <w:pPr>
        <w:spacing w:after="0" w:line="276" w:lineRule="auto"/>
        <w:ind w:firstLine="0"/>
        <w:contextualSpacing/>
        <w:jc w:val="both"/>
        <w:rPr>
          <w:rFonts w:cs="Arial"/>
          <w:sz w:val="24"/>
          <w:szCs w:val="24"/>
          <w:lang w:val="en-CA"/>
        </w:rPr>
      </w:pPr>
      <w:r w:rsidRPr="00975219">
        <w:rPr>
          <w:rFonts w:cs="Arial"/>
          <w:sz w:val="24"/>
          <w:szCs w:val="24"/>
          <w:lang w:val="en-CA"/>
        </w:rPr>
        <w:tab/>
      </w:r>
    </w:p>
    <w:p w:rsidR="00DF571F" w:rsidRPr="00975219" w:rsidRDefault="00DF571F" w:rsidP="00DF571F">
      <w:pPr>
        <w:spacing w:after="0" w:line="276" w:lineRule="auto"/>
        <w:contextualSpacing/>
        <w:jc w:val="both"/>
        <w:rPr>
          <w:rFonts w:cs="Arial"/>
          <w:sz w:val="24"/>
          <w:szCs w:val="24"/>
          <w:lang w:val="en-CA"/>
        </w:rPr>
      </w:pPr>
      <w:r w:rsidRPr="00975219">
        <w:rPr>
          <w:rFonts w:cs="Arial"/>
          <w:sz w:val="24"/>
          <w:szCs w:val="24"/>
          <w:lang w:val="en-CA"/>
        </w:rPr>
        <w:t xml:space="preserve">It stands to reason that investigative DNA science could benefit from the same technological developments already embraced by the ancient DNA field. Already the latest research in forensics forecasts a shift towards NGS-based profiling [11, 26]. However, any change in methodology must be tempered by the reality that, to stand up in court, techniques are required to be thoroughly validated, reproducible, and to meet standards agreed upon by both the scientific and the justice communities. Any transitional state should be compatible with current protocols, thereby maintaining continuous access to the considerable existing forensic DNA databases.  </w:t>
      </w:r>
    </w:p>
    <w:p w:rsidR="00DF571F" w:rsidRPr="00975219" w:rsidRDefault="00DF571F" w:rsidP="00DF571F">
      <w:pPr>
        <w:spacing w:after="0" w:line="276" w:lineRule="auto"/>
        <w:ind w:firstLine="0"/>
        <w:contextualSpacing/>
        <w:jc w:val="both"/>
        <w:rPr>
          <w:rFonts w:cs="Arial"/>
          <w:sz w:val="24"/>
          <w:szCs w:val="24"/>
          <w:lang w:val="en-CA"/>
        </w:rPr>
      </w:pPr>
    </w:p>
    <w:p w:rsidR="00DF571F" w:rsidRPr="00975219" w:rsidRDefault="00DF571F" w:rsidP="00DF571F">
      <w:pPr>
        <w:spacing w:after="0" w:line="276" w:lineRule="auto"/>
        <w:contextualSpacing/>
        <w:jc w:val="both"/>
        <w:rPr>
          <w:rFonts w:cs="Arial"/>
          <w:sz w:val="24"/>
          <w:szCs w:val="24"/>
          <w:lang w:val="en-CA"/>
        </w:rPr>
      </w:pPr>
      <w:r w:rsidRPr="00975219">
        <w:rPr>
          <w:rFonts w:cs="Arial"/>
          <w:sz w:val="24"/>
          <w:szCs w:val="24"/>
          <w:lang w:val="en-CA"/>
        </w:rPr>
        <w:t xml:space="preserve">In order to convert a DNA extract to a sample that can be sequenced with NGS, universal “adapters” must be </w:t>
      </w:r>
      <w:proofErr w:type="spellStart"/>
      <w:r w:rsidRPr="00975219">
        <w:rPr>
          <w:rFonts w:cs="Arial"/>
          <w:sz w:val="24"/>
          <w:szCs w:val="24"/>
          <w:lang w:val="en-CA"/>
        </w:rPr>
        <w:t>ligated</w:t>
      </w:r>
      <w:proofErr w:type="spellEnd"/>
      <w:r w:rsidRPr="00975219">
        <w:rPr>
          <w:rFonts w:cs="Arial"/>
          <w:sz w:val="24"/>
          <w:szCs w:val="24"/>
          <w:lang w:val="en-CA"/>
        </w:rPr>
        <w:t xml:space="preserve"> to both ends of all individual DNA fragments. These short sequences serve as known primer-binding sites that enable subsequent whole-genome amplification and eventually sequencing. Additionally, library preparation has a peripheral benefit to forensic science, as it effectively "immortalizes" DNA extracts by allowing all the genetic material present in the original specimen (both target and non-target) to be amplified for repeated use. It also allows for sample-specific “</w:t>
      </w:r>
      <w:proofErr w:type="spellStart"/>
      <w:r w:rsidRPr="00975219">
        <w:rPr>
          <w:rFonts w:cs="Arial"/>
          <w:sz w:val="24"/>
          <w:szCs w:val="24"/>
          <w:lang w:val="en-CA"/>
        </w:rPr>
        <w:t>barcoding</w:t>
      </w:r>
      <w:proofErr w:type="spellEnd"/>
      <w:r w:rsidRPr="00975219">
        <w:rPr>
          <w:rFonts w:cs="Arial"/>
          <w:sz w:val="24"/>
          <w:szCs w:val="24"/>
          <w:lang w:val="en-CA"/>
        </w:rPr>
        <w:t xml:space="preserve">”, which has important logistical benefits: it enables samples to be pooled for downstream reactions (i.e., NGS or re-amplification), to reveal sample-to-sample contamination and to detect the occurrence of PCR jumping in poor quality templates where base damage is prevalent [27]. </w:t>
      </w:r>
    </w:p>
    <w:p w:rsidR="00DF571F" w:rsidRPr="00975219" w:rsidRDefault="00DF571F" w:rsidP="00DF571F">
      <w:pPr>
        <w:spacing w:after="0" w:line="276" w:lineRule="auto"/>
        <w:ind w:firstLine="0"/>
        <w:contextualSpacing/>
        <w:jc w:val="both"/>
        <w:rPr>
          <w:rFonts w:cs="Arial"/>
          <w:sz w:val="24"/>
          <w:szCs w:val="24"/>
          <w:lang w:val="en-CA"/>
        </w:rPr>
      </w:pPr>
    </w:p>
    <w:p w:rsidR="00DF571F" w:rsidRPr="00975219" w:rsidRDefault="00DF571F" w:rsidP="00DF571F">
      <w:pPr>
        <w:spacing w:after="0" w:line="276" w:lineRule="auto"/>
        <w:contextualSpacing/>
        <w:jc w:val="both"/>
        <w:rPr>
          <w:rFonts w:cs="Arial"/>
          <w:sz w:val="24"/>
          <w:szCs w:val="24"/>
          <w:lang w:val="en-CA"/>
        </w:rPr>
      </w:pPr>
      <w:r w:rsidRPr="00975219">
        <w:rPr>
          <w:rFonts w:cs="Arial"/>
          <w:sz w:val="24"/>
          <w:szCs w:val="24"/>
          <w:lang w:val="en-CA"/>
        </w:rPr>
        <w:t xml:space="preserve">There are multiple library preparation methods available, including sticky-end or forked-adapter [28] and single-stranded preparation [29]. However, the most widely-used protocol in ancient DNA is blunt-end library preparation, which </w:t>
      </w:r>
      <w:proofErr w:type="spellStart"/>
      <w:r w:rsidRPr="00975219">
        <w:rPr>
          <w:rFonts w:cs="Arial"/>
          <w:sz w:val="24"/>
          <w:szCs w:val="24"/>
          <w:lang w:val="en-CA"/>
        </w:rPr>
        <w:t>ligates</w:t>
      </w:r>
      <w:proofErr w:type="spellEnd"/>
      <w:r w:rsidRPr="00975219">
        <w:rPr>
          <w:rFonts w:cs="Arial"/>
          <w:sz w:val="24"/>
          <w:szCs w:val="24"/>
          <w:lang w:val="en-CA"/>
        </w:rPr>
        <w:t xml:space="preserve"> distinct double-stranded adapters to the termini of end-polished (blunt) double-stranded DNA fragments (Fig. S1) [30, 31]. The process is well-characterized and numerous protocols are available for various sequencing platforms. </w:t>
      </w:r>
    </w:p>
    <w:p w:rsidR="00DF571F" w:rsidRPr="00975219" w:rsidRDefault="00DF571F" w:rsidP="00DF571F">
      <w:pPr>
        <w:spacing w:after="0" w:line="276" w:lineRule="auto"/>
        <w:ind w:firstLine="0"/>
        <w:contextualSpacing/>
        <w:jc w:val="both"/>
        <w:rPr>
          <w:rFonts w:cs="Arial"/>
          <w:sz w:val="24"/>
          <w:szCs w:val="24"/>
          <w:lang w:val="en-CA"/>
        </w:rPr>
      </w:pPr>
    </w:p>
    <w:p w:rsidR="00784A32" w:rsidRPr="00975219" w:rsidRDefault="00DF571F" w:rsidP="00DF571F">
      <w:pPr>
        <w:spacing w:after="0" w:line="276" w:lineRule="auto"/>
        <w:contextualSpacing/>
        <w:jc w:val="both"/>
        <w:rPr>
          <w:rFonts w:cs="Arial"/>
          <w:sz w:val="24"/>
          <w:szCs w:val="24"/>
          <w:lang w:val="en-CA"/>
        </w:rPr>
      </w:pPr>
      <w:r w:rsidRPr="00975219">
        <w:rPr>
          <w:rFonts w:cs="Arial"/>
          <w:sz w:val="24"/>
          <w:szCs w:val="24"/>
          <w:lang w:val="en-CA"/>
        </w:rPr>
        <w:t>This paper explores whether the gold standard of forensic profiling – STR analysis – could still be performed successfully to the same degree of precision on forensic DNA samples converted to NGS libraries. In order to survey an array of forensic samples seen in casework, the library preparation evaluation was performed on damaged, low-copy single source extracts as well as multiple-contributor mixtures, with the purpose of demonstrating whether a technological ‘transitional state’ could be achieved that allows forensic DNA extracts to be immediately compatible with both current and emerging technologies.</w:t>
      </w:r>
      <w:r w:rsidR="00784A32" w:rsidRPr="00975219">
        <w:rPr>
          <w:rFonts w:cs="Arial"/>
          <w:sz w:val="24"/>
          <w:szCs w:val="24"/>
          <w:lang w:val="en-CA"/>
        </w:rPr>
        <w:t xml:space="preserve"> </w:t>
      </w:r>
    </w:p>
    <w:p w:rsidR="005C599E" w:rsidRPr="00975219" w:rsidRDefault="005C599E" w:rsidP="001F3676">
      <w:pPr>
        <w:spacing w:after="0" w:line="276" w:lineRule="auto"/>
        <w:ind w:firstLine="0"/>
        <w:contextualSpacing/>
        <w:jc w:val="both"/>
        <w:rPr>
          <w:rFonts w:cs="Arial"/>
          <w:sz w:val="24"/>
          <w:szCs w:val="24"/>
          <w:lang w:val="en-CA"/>
        </w:rPr>
      </w:pPr>
    </w:p>
    <w:p w:rsidR="000009ED" w:rsidRPr="00975219" w:rsidRDefault="0060742F" w:rsidP="000009ED">
      <w:pPr>
        <w:pStyle w:val="Heading3"/>
        <w:spacing w:before="0" w:line="276" w:lineRule="auto"/>
        <w:jc w:val="both"/>
        <w:rPr>
          <w:rFonts w:asciiTheme="minorHAnsi" w:hAnsiTheme="minorHAnsi"/>
          <w:i w:val="0"/>
          <w:sz w:val="24"/>
          <w:szCs w:val="24"/>
          <w:lang w:val="en-CA"/>
        </w:rPr>
      </w:pPr>
      <w:bookmarkStart w:id="13" w:name="_Toc405224665"/>
      <w:r w:rsidRPr="00975219">
        <w:rPr>
          <w:rFonts w:asciiTheme="minorHAnsi" w:hAnsiTheme="minorHAnsi"/>
          <w:i w:val="0"/>
          <w:sz w:val="24"/>
          <w:szCs w:val="24"/>
          <w:lang w:val="en-CA"/>
        </w:rPr>
        <w:t>Materials and Methods</w:t>
      </w:r>
      <w:bookmarkEnd w:id="13"/>
    </w:p>
    <w:p w:rsidR="000009ED" w:rsidRPr="00975219" w:rsidRDefault="000009ED" w:rsidP="001F3676">
      <w:pPr>
        <w:spacing w:after="0" w:line="276" w:lineRule="auto"/>
        <w:ind w:firstLine="0"/>
        <w:contextualSpacing/>
        <w:jc w:val="both"/>
        <w:rPr>
          <w:rFonts w:cs="Arial"/>
          <w:sz w:val="24"/>
          <w:szCs w:val="24"/>
          <w:lang w:val="en-CA"/>
        </w:rPr>
      </w:pPr>
    </w:p>
    <w:p w:rsidR="00784A32" w:rsidRPr="00975219" w:rsidRDefault="00784A32" w:rsidP="001E3249">
      <w:pPr>
        <w:spacing w:after="0" w:line="276" w:lineRule="auto"/>
        <w:contextualSpacing/>
        <w:jc w:val="both"/>
        <w:rPr>
          <w:rFonts w:cs="Arial"/>
          <w:sz w:val="24"/>
          <w:szCs w:val="24"/>
          <w:lang w:val="en-CA"/>
        </w:rPr>
      </w:pPr>
      <w:r w:rsidRPr="00975219">
        <w:rPr>
          <w:rFonts w:cs="Arial"/>
          <w:sz w:val="24"/>
          <w:szCs w:val="24"/>
          <w:lang w:val="en-CA"/>
        </w:rPr>
        <w:t xml:space="preserve">Detailed descriptions of Materials &amp; Methods can be found in the Supplementary Online Material. </w:t>
      </w:r>
    </w:p>
    <w:p w:rsidR="00784A32" w:rsidRPr="00975219" w:rsidRDefault="00784A32" w:rsidP="001F3676">
      <w:pPr>
        <w:spacing w:after="0" w:line="276" w:lineRule="auto"/>
        <w:ind w:firstLine="0"/>
        <w:contextualSpacing/>
        <w:jc w:val="both"/>
        <w:rPr>
          <w:sz w:val="24"/>
          <w:szCs w:val="24"/>
          <w:lang w:val="en-CA"/>
        </w:rPr>
      </w:pPr>
    </w:p>
    <w:p w:rsidR="00784A32" w:rsidRPr="00975219" w:rsidRDefault="00784A32" w:rsidP="001F3676">
      <w:pPr>
        <w:spacing w:after="0" w:line="276" w:lineRule="auto"/>
        <w:ind w:firstLine="0"/>
        <w:contextualSpacing/>
        <w:jc w:val="both"/>
        <w:rPr>
          <w:rFonts w:cs="Arial"/>
          <w:i/>
          <w:sz w:val="24"/>
          <w:szCs w:val="24"/>
          <w:lang w:val="en-CA"/>
        </w:rPr>
      </w:pPr>
      <w:r w:rsidRPr="00975219">
        <w:rPr>
          <w:rFonts w:cs="Arial"/>
          <w:i/>
          <w:sz w:val="24"/>
          <w:szCs w:val="24"/>
          <w:lang w:val="en-CA"/>
        </w:rPr>
        <w:t xml:space="preserve"> Sample Preparation</w:t>
      </w:r>
      <w:r w:rsidR="000009ED" w:rsidRPr="00975219">
        <w:rPr>
          <w:rFonts w:cs="Arial"/>
          <w:i/>
          <w:sz w:val="24"/>
          <w:szCs w:val="24"/>
          <w:lang w:val="en-CA"/>
        </w:rPr>
        <w:t xml:space="preserve"> - </w:t>
      </w:r>
      <w:r w:rsidRPr="00975219">
        <w:rPr>
          <w:rFonts w:cs="Arial"/>
          <w:i/>
          <w:sz w:val="24"/>
          <w:szCs w:val="24"/>
          <w:lang w:val="en-CA"/>
        </w:rPr>
        <w:t>Degraded Samples</w:t>
      </w:r>
    </w:p>
    <w:p w:rsidR="00686B34" w:rsidRPr="00975219" w:rsidRDefault="00686B34" w:rsidP="001F3676">
      <w:pPr>
        <w:spacing w:after="0" w:line="276" w:lineRule="auto"/>
        <w:ind w:firstLine="0"/>
        <w:contextualSpacing/>
        <w:jc w:val="both"/>
        <w:rPr>
          <w:rFonts w:cs="Arial"/>
          <w:i/>
          <w:sz w:val="24"/>
          <w:szCs w:val="24"/>
          <w:lang w:val="en-CA"/>
        </w:rPr>
      </w:pPr>
    </w:p>
    <w:p w:rsidR="00784A32" w:rsidRPr="00975219" w:rsidRDefault="00413C9F" w:rsidP="00413C9F">
      <w:pPr>
        <w:spacing w:after="0" w:line="276" w:lineRule="auto"/>
        <w:contextualSpacing/>
        <w:jc w:val="both"/>
        <w:rPr>
          <w:rFonts w:cs="Arial"/>
          <w:sz w:val="24"/>
          <w:szCs w:val="24"/>
          <w:lang w:val="en-CA"/>
        </w:rPr>
      </w:pPr>
      <w:r w:rsidRPr="00975219">
        <w:rPr>
          <w:rFonts w:cs="Arial"/>
          <w:sz w:val="24"/>
          <w:szCs w:val="24"/>
          <w:lang w:val="en-CA"/>
        </w:rPr>
        <w:t xml:space="preserve">Human DNA obtained from multiple </w:t>
      </w:r>
      <w:proofErr w:type="spellStart"/>
      <w:r w:rsidRPr="00975219">
        <w:rPr>
          <w:rFonts w:cs="Arial"/>
          <w:sz w:val="24"/>
          <w:szCs w:val="24"/>
          <w:lang w:val="en-CA"/>
        </w:rPr>
        <w:t>buccal</w:t>
      </w:r>
      <w:proofErr w:type="spellEnd"/>
      <w:r w:rsidRPr="00975219">
        <w:rPr>
          <w:rFonts w:cs="Arial"/>
          <w:sz w:val="24"/>
          <w:szCs w:val="24"/>
          <w:lang w:val="en-CA"/>
        </w:rPr>
        <w:t xml:space="preserve"> swabs was extracted using </w:t>
      </w:r>
      <w:proofErr w:type="spellStart"/>
      <w:r w:rsidRPr="00975219">
        <w:rPr>
          <w:rFonts w:cs="Arial"/>
          <w:sz w:val="24"/>
          <w:szCs w:val="24"/>
          <w:lang w:val="en-CA"/>
        </w:rPr>
        <w:t>QIAamp</w:t>
      </w:r>
      <w:proofErr w:type="spellEnd"/>
      <w:r w:rsidRPr="00975219">
        <w:rPr>
          <w:rFonts w:cs="Arial"/>
          <w:sz w:val="24"/>
          <w:szCs w:val="24"/>
          <w:lang w:val="en-CA"/>
        </w:rPr>
        <w:t xml:space="preserve"> Mini extraction columns (</w:t>
      </w:r>
      <w:proofErr w:type="spellStart"/>
      <w:r w:rsidRPr="00975219">
        <w:rPr>
          <w:rFonts w:cs="Arial"/>
          <w:sz w:val="24"/>
          <w:szCs w:val="24"/>
          <w:lang w:val="en-CA"/>
        </w:rPr>
        <w:t>Qiagen</w:t>
      </w:r>
      <w:proofErr w:type="spellEnd"/>
      <w:r w:rsidRPr="00975219">
        <w:rPr>
          <w:rFonts w:cs="Arial"/>
          <w:sz w:val="24"/>
          <w:szCs w:val="24"/>
          <w:lang w:val="en-CA"/>
        </w:rPr>
        <w:t xml:space="preserve">, Venlo, Netherlands), according to manufacturer’s instructions. The degradation protocol used was not intended to reproduce the full array of damage common to ancient DNA and expected in forensic extracts, but to mirror the major </w:t>
      </w:r>
      <w:r w:rsidR="00BB4232" w:rsidRPr="00975219">
        <w:rPr>
          <w:rFonts w:cs="Arial"/>
          <w:sz w:val="24"/>
          <w:szCs w:val="24"/>
          <w:lang w:val="en-CA"/>
        </w:rPr>
        <w:t xml:space="preserve">types of degradation </w:t>
      </w:r>
      <w:r w:rsidRPr="00975219">
        <w:rPr>
          <w:rFonts w:cs="Arial"/>
          <w:sz w:val="24"/>
          <w:szCs w:val="24"/>
          <w:lang w:val="en-CA"/>
        </w:rPr>
        <w:t>[18]. A simulation of natural de</w:t>
      </w:r>
      <w:r w:rsidR="00975219">
        <w:rPr>
          <w:rFonts w:cs="Arial"/>
          <w:sz w:val="24"/>
          <w:szCs w:val="24"/>
          <w:lang w:val="en-CA"/>
        </w:rPr>
        <w:t>cay</w:t>
      </w:r>
      <w:r w:rsidRPr="00975219">
        <w:rPr>
          <w:rFonts w:cs="Arial"/>
          <w:sz w:val="24"/>
          <w:szCs w:val="24"/>
          <w:lang w:val="en-CA"/>
        </w:rPr>
        <w:t xml:space="preserve"> was performed according to a modified version of </w:t>
      </w:r>
      <w:proofErr w:type="spellStart"/>
      <w:r w:rsidRPr="00975219">
        <w:rPr>
          <w:rFonts w:cs="Arial"/>
          <w:sz w:val="24"/>
          <w:szCs w:val="24"/>
          <w:lang w:val="en-CA"/>
        </w:rPr>
        <w:t>Swango</w:t>
      </w:r>
      <w:proofErr w:type="spellEnd"/>
      <w:r w:rsidRPr="00975219">
        <w:rPr>
          <w:rFonts w:cs="Arial"/>
          <w:sz w:val="24"/>
          <w:szCs w:val="24"/>
          <w:lang w:val="en-CA"/>
        </w:rPr>
        <w:t xml:space="preserve"> </w:t>
      </w:r>
      <w:r w:rsidR="002A6B1C" w:rsidRPr="00975219">
        <w:rPr>
          <w:rFonts w:cs="Arial"/>
          <w:i/>
          <w:sz w:val="24"/>
          <w:szCs w:val="24"/>
          <w:lang w:val="en-CA"/>
        </w:rPr>
        <w:t>et al</w:t>
      </w:r>
      <w:r w:rsidRPr="00975219">
        <w:rPr>
          <w:rFonts w:cs="Arial"/>
          <w:sz w:val="24"/>
          <w:szCs w:val="24"/>
          <w:lang w:val="en-CA"/>
        </w:rPr>
        <w:t>. [32]. Pooled DNA extracts were mixed with 10X Mg</w:t>
      </w:r>
      <w:r w:rsidRPr="00975219">
        <w:rPr>
          <w:rFonts w:cs="Arial"/>
          <w:sz w:val="24"/>
          <w:szCs w:val="24"/>
          <w:vertAlign w:val="superscript"/>
          <w:lang w:val="en-CA"/>
        </w:rPr>
        <w:t>2+</w:t>
      </w:r>
      <w:r w:rsidRPr="00975219">
        <w:rPr>
          <w:rFonts w:cs="Arial"/>
          <w:sz w:val="24"/>
          <w:szCs w:val="24"/>
          <w:lang w:val="en-CA"/>
        </w:rPr>
        <w:t xml:space="preserve"> </w:t>
      </w:r>
      <w:proofErr w:type="spellStart"/>
      <w:r w:rsidRPr="00975219">
        <w:rPr>
          <w:rFonts w:cs="Arial"/>
          <w:sz w:val="24"/>
          <w:szCs w:val="24"/>
          <w:lang w:val="en-CA"/>
        </w:rPr>
        <w:t>DNase</w:t>
      </w:r>
      <w:proofErr w:type="spellEnd"/>
      <w:r w:rsidRPr="00975219">
        <w:rPr>
          <w:rFonts w:cs="Arial"/>
          <w:sz w:val="24"/>
          <w:szCs w:val="24"/>
          <w:lang w:val="en-CA"/>
        </w:rPr>
        <w:t xml:space="preserve"> I buffer and H</w:t>
      </w:r>
      <w:r w:rsidRPr="00975219">
        <w:rPr>
          <w:rFonts w:cs="Arial"/>
          <w:sz w:val="24"/>
          <w:szCs w:val="24"/>
          <w:vertAlign w:val="subscript"/>
          <w:lang w:val="en-CA"/>
        </w:rPr>
        <w:t>2</w:t>
      </w:r>
      <w:r w:rsidRPr="00975219">
        <w:rPr>
          <w:rFonts w:cs="Arial"/>
          <w:sz w:val="24"/>
          <w:szCs w:val="24"/>
          <w:lang w:val="en-CA"/>
        </w:rPr>
        <w:t xml:space="preserve">O. Sample was </w:t>
      </w:r>
      <w:proofErr w:type="spellStart"/>
      <w:r w:rsidRPr="00975219">
        <w:rPr>
          <w:rFonts w:cs="Arial"/>
          <w:sz w:val="24"/>
          <w:szCs w:val="24"/>
          <w:lang w:val="en-CA"/>
        </w:rPr>
        <w:t>sonicated</w:t>
      </w:r>
      <w:proofErr w:type="spellEnd"/>
      <w:r w:rsidRPr="00975219">
        <w:rPr>
          <w:rFonts w:cs="Arial"/>
          <w:sz w:val="24"/>
          <w:szCs w:val="24"/>
          <w:lang w:val="en-CA"/>
        </w:rPr>
        <w:t xml:space="preserve">, creating a fragment size ranging from 35 to 2000 </w:t>
      </w:r>
      <w:proofErr w:type="spellStart"/>
      <w:r w:rsidRPr="00975219">
        <w:rPr>
          <w:rFonts w:cs="Arial"/>
          <w:sz w:val="24"/>
          <w:szCs w:val="24"/>
          <w:lang w:val="en-CA"/>
        </w:rPr>
        <w:t>bp</w:t>
      </w:r>
      <w:proofErr w:type="spellEnd"/>
      <w:r w:rsidRPr="00975219">
        <w:rPr>
          <w:rFonts w:cs="Arial"/>
          <w:sz w:val="24"/>
          <w:szCs w:val="24"/>
          <w:lang w:val="en-CA"/>
        </w:rPr>
        <w:t xml:space="preserve"> (see Fig. S2). An aliquot was digested with </w:t>
      </w:r>
      <w:proofErr w:type="spellStart"/>
      <w:r w:rsidRPr="00975219">
        <w:rPr>
          <w:rFonts w:cs="Arial"/>
          <w:sz w:val="24"/>
          <w:szCs w:val="24"/>
          <w:lang w:val="en-CA"/>
        </w:rPr>
        <w:t>DNase</w:t>
      </w:r>
      <w:proofErr w:type="spellEnd"/>
      <w:r w:rsidRPr="00975219">
        <w:rPr>
          <w:rFonts w:cs="Arial"/>
          <w:sz w:val="24"/>
          <w:szCs w:val="24"/>
          <w:lang w:val="en-CA"/>
        </w:rPr>
        <w:t xml:space="preserve"> I (</w:t>
      </w:r>
      <w:proofErr w:type="spellStart"/>
      <w:r w:rsidRPr="00975219">
        <w:rPr>
          <w:rFonts w:cs="Arial"/>
          <w:sz w:val="24"/>
          <w:szCs w:val="24"/>
          <w:lang w:val="en-CA"/>
        </w:rPr>
        <w:t>Fermentas</w:t>
      </w:r>
      <w:proofErr w:type="spellEnd"/>
      <w:r w:rsidRPr="00975219">
        <w:rPr>
          <w:rFonts w:cs="Arial"/>
          <w:sz w:val="24"/>
          <w:szCs w:val="24"/>
          <w:lang w:val="en-CA"/>
        </w:rPr>
        <w:t>, Burlington, ON) and then inactivated by EDTA addition and by heating. In order to simulate exogenous background DNA, the degraded human DNA was mixed with DNA extracted from a &gt;30,000 years old woolly mammoth (</w:t>
      </w:r>
      <w:proofErr w:type="spellStart"/>
      <w:r w:rsidRPr="00BE5D66">
        <w:rPr>
          <w:rFonts w:cs="Arial"/>
          <w:i/>
          <w:sz w:val="24"/>
          <w:szCs w:val="24"/>
          <w:lang w:val="en-CA"/>
        </w:rPr>
        <w:t>Mammuthus</w:t>
      </w:r>
      <w:proofErr w:type="spellEnd"/>
      <w:r w:rsidRPr="00BE5D66">
        <w:rPr>
          <w:rFonts w:cs="Arial"/>
          <w:i/>
          <w:sz w:val="24"/>
          <w:szCs w:val="24"/>
          <w:lang w:val="en-CA"/>
        </w:rPr>
        <w:t xml:space="preserve"> </w:t>
      </w:r>
      <w:proofErr w:type="spellStart"/>
      <w:r w:rsidRPr="00BE5D66">
        <w:rPr>
          <w:rFonts w:cs="Arial"/>
          <w:i/>
          <w:sz w:val="24"/>
          <w:szCs w:val="24"/>
          <w:lang w:val="en-CA"/>
        </w:rPr>
        <w:t>primigenius</w:t>
      </w:r>
      <w:proofErr w:type="spellEnd"/>
      <w:r w:rsidRPr="00975219">
        <w:rPr>
          <w:rFonts w:cs="Arial"/>
          <w:sz w:val="24"/>
          <w:szCs w:val="24"/>
          <w:lang w:val="en-CA"/>
        </w:rPr>
        <w:t xml:space="preserve">) specimen, using bone demineralization, digestion and organic extraction described in </w:t>
      </w:r>
      <w:proofErr w:type="spellStart"/>
      <w:r w:rsidRPr="00975219">
        <w:rPr>
          <w:rFonts w:cs="Arial"/>
          <w:sz w:val="24"/>
          <w:szCs w:val="24"/>
          <w:lang w:val="en-CA"/>
        </w:rPr>
        <w:t>Poinar</w:t>
      </w:r>
      <w:proofErr w:type="spellEnd"/>
      <w:r w:rsidRPr="00975219">
        <w:rPr>
          <w:rFonts w:cs="Arial"/>
          <w:sz w:val="24"/>
          <w:szCs w:val="24"/>
          <w:lang w:val="en-CA"/>
        </w:rPr>
        <w:t xml:space="preserve"> </w:t>
      </w:r>
      <w:r w:rsidR="002A6B1C" w:rsidRPr="00975219">
        <w:rPr>
          <w:rFonts w:cs="Arial"/>
          <w:i/>
          <w:sz w:val="24"/>
          <w:szCs w:val="24"/>
          <w:lang w:val="en-CA"/>
        </w:rPr>
        <w:t>et al</w:t>
      </w:r>
      <w:r w:rsidRPr="00975219">
        <w:rPr>
          <w:rFonts w:cs="Arial"/>
          <w:sz w:val="24"/>
          <w:szCs w:val="24"/>
          <w:lang w:val="en-CA"/>
        </w:rPr>
        <w:t xml:space="preserve">. [33] and Schwarz </w:t>
      </w:r>
      <w:r w:rsidR="002A6B1C" w:rsidRPr="00975219">
        <w:rPr>
          <w:rFonts w:cs="Arial"/>
          <w:i/>
          <w:sz w:val="24"/>
          <w:szCs w:val="24"/>
          <w:lang w:val="en-CA"/>
        </w:rPr>
        <w:t>et al</w:t>
      </w:r>
      <w:r w:rsidRPr="00975219">
        <w:rPr>
          <w:rFonts w:cs="Arial"/>
          <w:sz w:val="24"/>
          <w:szCs w:val="24"/>
          <w:lang w:val="en-CA"/>
        </w:rPr>
        <w:t>. [34]. Artificially-degraded human DNA stock was diluted with mammoth DNA extract and H</w:t>
      </w:r>
      <w:r w:rsidRPr="00975219">
        <w:rPr>
          <w:rFonts w:cs="Arial"/>
          <w:sz w:val="24"/>
          <w:szCs w:val="24"/>
          <w:vertAlign w:val="subscript"/>
          <w:lang w:val="en-CA"/>
        </w:rPr>
        <w:t>2</w:t>
      </w:r>
      <w:r w:rsidRPr="00975219">
        <w:rPr>
          <w:rFonts w:cs="Arial"/>
          <w:sz w:val="24"/>
          <w:szCs w:val="24"/>
          <w:lang w:val="en-CA"/>
        </w:rPr>
        <w:t>O, to a final concentration of 23, 43, 90 and 172 pg/µl.</w:t>
      </w:r>
    </w:p>
    <w:p w:rsidR="00413C9F" w:rsidRPr="00975219" w:rsidRDefault="00413C9F" w:rsidP="001F3676">
      <w:pPr>
        <w:spacing w:after="0" w:line="276" w:lineRule="auto"/>
        <w:ind w:firstLine="0"/>
        <w:contextualSpacing/>
        <w:jc w:val="both"/>
        <w:rPr>
          <w:rFonts w:cs="Arial"/>
          <w:sz w:val="24"/>
          <w:szCs w:val="24"/>
          <w:lang w:val="en-CA"/>
        </w:rPr>
      </w:pPr>
    </w:p>
    <w:p w:rsidR="00784A32" w:rsidRPr="00975219" w:rsidRDefault="000009ED" w:rsidP="001F3676">
      <w:pPr>
        <w:spacing w:after="0" w:line="276" w:lineRule="auto"/>
        <w:ind w:firstLine="0"/>
        <w:contextualSpacing/>
        <w:jc w:val="both"/>
        <w:rPr>
          <w:rFonts w:cs="Arial"/>
          <w:i/>
          <w:sz w:val="24"/>
          <w:szCs w:val="24"/>
          <w:lang w:val="en-CA"/>
        </w:rPr>
      </w:pPr>
      <w:r w:rsidRPr="00975219">
        <w:rPr>
          <w:rFonts w:cs="Arial"/>
          <w:i/>
          <w:sz w:val="24"/>
          <w:szCs w:val="24"/>
          <w:lang w:val="en-CA"/>
        </w:rPr>
        <w:t xml:space="preserve">Sample Preparation - </w:t>
      </w:r>
      <w:r w:rsidR="00784A32" w:rsidRPr="00975219">
        <w:rPr>
          <w:rFonts w:cs="Arial"/>
          <w:i/>
          <w:sz w:val="24"/>
          <w:szCs w:val="24"/>
          <w:lang w:val="en-CA"/>
        </w:rPr>
        <w:t>Mixture Samples</w:t>
      </w:r>
    </w:p>
    <w:p w:rsidR="00686B34" w:rsidRPr="00975219" w:rsidRDefault="00686B34" w:rsidP="001F3676">
      <w:pPr>
        <w:spacing w:after="0" w:line="276" w:lineRule="auto"/>
        <w:ind w:firstLine="0"/>
        <w:contextualSpacing/>
        <w:jc w:val="both"/>
        <w:rPr>
          <w:rFonts w:cs="Arial"/>
          <w:i/>
          <w:sz w:val="24"/>
          <w:szCs w:val="24"/>
          <w:lang w:val="en-CA"/>
        </w:rPr>
      </w:pPr>
    </w:p>
    <w:p w:rsidR="00784A32" w:rsidRPr="00975219" w:rsidRDefault="00784A32" w:rsidP="005B411E">
      <w:pPr>
        <w:spacing w:after="0" w:line="276" w:lineRule="auto"/>
        <w:contextualSpacing/>
        <w:jc w:val="both"/>
        <w:rPr>
          <w:rFonts w:cs="Arial"/>
          <w:sz w:val="24"/>
          <w:szCs w:val="24"/>
          <w:lang w:val="en-CA"/>
        </w:rPr>
      </w:pPr>
      <w:r w:rsidRPr="00975219">
        <w:rPr>
          <w:rFonts w:cs="Arial"/>
          <w:sz w:val="24"/>
          <w:szCs w:val="24"/>
          <w:lang w:val="en-CA"/>
        </w:rPr>
        <w:t xml:space="preserve">Mixture samples contained DNA from three modern human donors mixed in varying ratios. Human DNA obtained from </w:t>
      </w:r>
      <w:proofErr w:type="spellStart"/>
      <w:r w:rsidRPr="00975219">
        <w:rPr>
          <w:rFonts w:cs="Arial"/>
          <w:sz w:val="24"/>
          <w:szCs w:val="24"/>
          <w:lang w:val="en-CA"/>
        </w:rPr>
        <w:t>buccal</w:t>
      </w:r>
      <w:proofErr w:type="spellEnd"/>
      <w:r w:rsidRPr="00975219">
        <w:rPr>
          <w:rFonts w:cs="Arial"/>
          <w:sz w:val="24"/>
          <w:szCs w:val="24"/>
          <w:lang w:val="en-CA"/>
        </w:rPr>
        <w:t xml:space="preserve"> swabs was extracted using </w:t>
      </w:r>
      <w:proofErr w:type="spellStart"/>
      <w:r w:rsidRPr="00975219">
        <w:rPr>
          <w:rFonts w:cs="Arial"/>
          <w:sz w:val="24"/>
          <w:szCs w:val="24"/>
          <w:lang w:val="en-CA"/>
        </w:rPr>
        <w:t>QIAamp</w:t>
      </w:r>
      <w:proofErr w:type="spellEnd"/>
      <w:r w:rsidRPr="00975219">
        <w:rPr>
          <w:rFonts w:cs="Arial"/>
          <w:sz w:val="24"/>
          <w:szCs w:val="24"/>
          <w:lang w:val="en-CA"/>
        </w:rPr>
        <w:t xml:space="preserve"> Mini extraction columns (</w:t>
      </w:r>
      <w:proofErr w:type="spellStart"/>
      <w:r w:rsidRPr="00975219">
        <w:rPr>
          <w:rFonts w:cs="Arial"/>
          <w:sz w:val="24"/>
          <w:szCs w:val="24"/>
          <w:lang w:val="en-CA"/>
        </w:rPr>
        <w:t>Qiagen</w:t>
      </w:r>
      <w:proofErr w:type="spellEnd"/>
      <w:r w:rsidRPr="00975219">
        <w:rPr>
          <w:rFonts w:cs="Arial"/>
          <w:sz w:val="24"/>
          <w:szCs w:val="24"/>
          <w:lang w:val="en-CA"/>
        </w:rPr>
        <w:t xml:space="preserve">), according to manufacturer’s instructions. The total amount of human DNA in each sample was standardized to 80-100 pg/µl. The final Female:Male1:Male2 donor ratios were: 1:1:1; 3:2:1; 6:3:1 and 9:4:1. </w:t>
      </w:r>
    </w:p>
    <w:p w:rsidR="00784A32" w:rsidRPr="00975219" w:rsidRDefault="00784A32" w:rsidP="001F3676">
      <w:pPr>
        <w:spacing w:after="0" w:line="276" w:lineRule="auto"/>
        <w:ind w:firstLine="0"/>
        <w:contextualSpacing/>
        <w:jc w:val="both"/>
        <w:rPr>
          <w:rFonts w:cs="Arial"/>
          <w:sz w:val="24"/>
          <w:szCs w:val="24"/>
          <w:lang w:val="en-CA"/>
        </w:rPr>
      </w:pPr>
    </w:p>
    <w:p w:rsidR="00784A32" w:rsidRPr="00975219" w:rsidRDefault="00784A32" w:rsidP="001F3676">
      <w:pPr>
        <w:spacing w:after="0" w:line="276" w:lineRule="auto"/>
        <w:ind w:firstLine="0"/>
        <w:contextualSpacing/>
        <w:jc w:val="both"/>
        <w:rPr>
          <w:rFonts w:cs="Arial"/>
          <w:i/>
          <w:sz w:val="24"/>
          <w:szCs w:val="24"/>
          <w:lang w:val="en-CA"/>
        </w:rPr>
      </w:pPr>
      <w:r w:rsidRPr="00975219">
        <w:rPr>
          <w:rFonts w:cs="Arial"/>
          <w:i/>
          <w:sz w:val="24"/>
          <w:szCs w:val="24"/>
          <w:lang w:val="en-CA"/>
        </w:rPr>
        <w:t xml:space="preserve">Single-locus </w:t>
      </w:r>
      <w:proofErr w:type="spellStart"/>
      <w:r w:rsidRPr="00975219">
        <w:rPr>
          <w:rFonts w:cs="Arial"/>
          <w:i/>
          <w:sz w:val="24"/>
          <w:szCs w:val="24"/>
          <w:lang w:val="en-CA"/>
        </w:rPr>
        <w:t>qPCR</w:t>
      </w:r>
      <w:proofErr w:type="spellEnd"/>
      <w:r w:rsidRPr="00975219">
        <w:rPr>
          <w:rFonts w:cs="Arial"/>
          <w:i/>
          <w:sz w:val="24"/>
          <w:szCs w:val="24"/>
          <w:lang w:val="en-CA"/>
        </w:rPr>
        <w:t xml:space="preserve"> Quantification</w:t>
      </w:r>
    </w:p>
    <w:p w:rsidR="00686B34" w:rsidRPr="00975219" w:rsidRDefault="00686B34" w:rsidP="001F3676">
      <w:pPr>
        <w:spacing w:after="0" w:line="276" w:lineRule="auto"/>
        <w:ind w:firstLine="0"/>
        <w:contextualSpacing/>
        <w:jc w:val="both"/>
        <w:rPr>
          <w:rFonts w:cs="Arial"/>
          <w:sz w:val="24"/>
          <w:szCs w:val="24"/>
          <w:lang w:val="en-CA"/>
        </w:rPr>
      </w:pPr>
    </w:p>
    <w:p w:rsidR="00784A32" w:rsidRPr="00975219" w:rsidRDefault="00784A32" w:rsidP="00686B34">
      <w:pPr>
        <w:spacing w:after="0" w:line="276" w:lineRule="auto"/>
        <w:contextualSpacing/>
        <w:jc w:val="both"/>
        <w:rPr>
          <w:rFonts w:cs="Arial"/>
          <w:sz w:val="24"/>
          <w:szCs w:val="24"/>
          <w:lang w:val="en-CA"/>
        </w:rPr>
      </w:pPr>
      <w:r w:rsidRPr="00975219">
        <w:rPr>
          <w:rFonts w:cs="Arial"/>
          <w:sz w:val="24"/>
          <w:szCs w:val="24"/>
          <w:lang w:val="en-CA"/>
        </w:rPr>
        <w:t xml:space="preserve">In order to track human DNA input into library preparation and STR amplification, samples were quantified using an 81 </w:t>
      </w:r>
      <w:proofErr w:type="spellStart"/>
      <w:r w:rsidRPr="00975219">
        <w:rPr>
          <w:rFonts w:cs="Arial"/>
          <w:sz w:val="24"/>
          <w:szCs w:val="24"/>
          <w:lang w:val="en-CA"/>
        </w:rPr>
        <w:t>bp</w:t>
      </w:r>
      <w:proofErr w:type="spellEnd"/>
      <w:r w:rsidRPr="00975219">
        <w:rPr>
          <w:rFonts w:cs="Arial"/>
          <w:sz w:val="24"/>
          <w:szCs w:val="24"/>
          <w:lang w:val="en-CA"/>
        </w:rPr>
        <w:t xml:space="preserve"> </w:t>
      </w:r>
      <w:proofErr w:type="spellStart"/>
      <w:r w:rsidRPr="00975219">
        <w:rPr>
          <w:rFonts w:cs="Arial"/>
          <w:sz w:val="24"/>
          <w:szCs w:val="24"/>
          <w:lang w:val="en-CA"/>
        </w:rPr>
        <w:t>qPCR</w:t>
      </w:r>
      <w:proofErr w:type="spellEnd"/>
      <w:r w:rsidRPr="00975219">
        <w:rPr>
          <w:rFonts w:cs="Arial"/>
          <w:sz w:val="24"/>
          <w:szCs w:val="24"/>
          <w:lang w:val="en-CA"/>
        </w:rPr>
        <w:t xml:space="preserve"> assay targeting the </w:t>
      </w:r>
      <w:r w:rsidRPr="00975219">
        <w:rPr>
          <w:rFonts w:cs="Arial"/>
          <w:i/>
          <w:sz w:val="24"/>
          <w:szCs w:val="24"/>
          <w:lang w:val="en-CA"/>
        </w:rPr>
        <w:t>c-</w:t>
      </w:r>
      <w:proofErr w:type="spellStart"/>
      <w:r w:rsidRPr="00975219">
        <w:rPr>
          <w:rFonts w:cs="Arial"/>
          <w:i/>
          <w:sz w:val="24"/>
          <w:szCs w:val="24"/>
          <w:lang w:val="en-CA"/>
        </w:rPr>
        <w:t>Myc</w:t>
      </w:r>
      <w:proofErr w:type="spellEnd"/>
      <w:r w:rsidRPr="00975219">
        <w:rPr>
          <w:rFonts w:cs="Arial"/>
          <w:i/>
          <w:sz w:val="24"/>
          <w:szCs w:val="24"/>
          <w:lang w:val="en-CA"/>
        </w:rPr>
        <w:t xml:space="preserve"> </w:t>
      </w:r>
      <w:r w:rsidRPr="00975219">
        <w:rPr>
          <w:rFonts w:cs="Arial"/>
          <w:sz w:val="24"/>
          <w:szCs w:val="24"/>
          <w:lang w:val="en-CA"/>
        </w:rPr>
        <w:t xml:space="preserve">nuclear sequence </w:t>
      </w:r>
      <w:r w:rsidR="00374938" w:rsidRPr="00975219">
        <w:rPr>
          <w:rFonts w:cs="Arial"/>
          <w:sz w:val="24"/>
          <w:szCs w:val="24"/>
          <w:lang w:val="en-CA"/>
        </w:rPr>
        <w:fldChar w:fldCharType="begin"/>
      </w:r>
      <w:r w:rsidRPr="00975219">
        <w:rPr>
          <w:rFonts w:cs="Arial"/>
          <w:sz w:val="24"/>
          <w:szCs w:val="24"/>
          <w:lang w:val="en-CA"/>
        </w:rPr>
        <w:instrText xml:space="preserve"> ADDIN EN.CITE &lt;EndNote&gt;&lt;Cite&gt;&lt;Author&gt;Morin&lt;/Author&gt;&lt;Year&gt;2001&lt;/Year&gt;&lt;RecNum&gt;136&lt;/RecNum&gt;&lt;DisplayText&gt;[35]&lt;/DisplayText&gt;&lt;record&gt;&lt;rec-number&gt;136&lt;/rec-number&gt;&lt;foreign-keys&gt;&lt;key app="EN" db-id="dvrdvdpd7wavsbeeve5pezscf9dr0d2vrfpr"&gt;136&lt;/key&gt;&lt;/foreign-keys&gt;&lt;ref-type name="Journal Article"&gt;17&lt;/ref-type&gt;&lt;contributors&gt;&lt;authors&gt;&lt;author&gt;Morin, P. A.&lt;/author&gt;&lt;author&gt;Chambers, K. E.&lt;/author&gt;&lt;author&gt;Boesch, C.&lt;/author&gt;&lt;author&gt;Vigilant, L.&lt;/author&gt;&lt;/authors&gt;&lt;/contributors&gt;&lt;auth-address&gt;Max Planck Institute for Evolutionary Anthropology, Inselstrasse 22, Leipzig 04103, Germany.&lt;/auth-address&gt;&lt;titles&gt;&lt;title&gt;Quantitative polymerase chain reaction analysis of DNA from noninvasive samples for accurate microsatellite genotyping of wild chimpanzees (Pan troglodytes verus)&lt;/title&gt;&lt;secondary-title&gt;Mol Ecol&lt;/secondary-title&gt;&lt;alt-title&gt;Molecular ecology&lt;/alt-title&gt;&lt;/titles&gt;&lt;periodical&gt;&lt;full-title&gt;Mol Ecol&lt;/full-title&gt;&lt;abbr-1&gt;Molecular ecology&lt;/abbr-1&gt;&lt;/periodical&gt;&lt;alt-periodical&gt;&lt;full-title&gt;Mol Ecol&lt;/full-title&gt;&lt;abbr-1&gt;Molecular ecology&lt;/abbr-1&gt;&lt;/alt-periodical&gt;&lt;pages&gt;1835-44&lt;/pages&gt;&lt;volume&gt;10&lt;/volume&gt;&lt;number&gt;7&lt;/number&gt;&lt;edition&gt;2001/07/27&lt;/edition&gt;&lt;keywords&gt;&lt;keyword&gt;Africa&lt;/keyword&gt;&lt;keyword&gt;Animals&lt;/keyword&gt;&lt;keyword&gt;DNA/analysis/genetics&lt;/keyword&gt;&lt;keyword&gt;Feces/chemistry&lt;/keyword&gt;&lt;keyword&gt;Genotype&lt;/keyword&gt;&lt;keyword&gt;Hair/chemistry&lt;/keyword&gt;&lt;keyword&gt;Humans&lt;/keyword&gt;&lt;keyword&gt;*Microsatellite Repeats&lt;/keyword&gt;&lt;keyword&gt;Pan troglodytes/*genetics&lt;/keyword&gt;&lt;keyword&gt;Polymerase Chain Reaction/*methods&lt;/keyword&gt;&lt;/keywords&gt;&lt;dates&gt;&lt;year&gt;2001&lt;/year&gt;&lt;pub-dates&gt;&lt;date&gt;Jul&lt;/date&gt;&lt;/pub-dates&gt;&lt;/dates&gt;&lt;isbn&gt;0962-1083 (Print)&amp;#xD;0962-1083 (Linking)&lt;/isbn&gt;&lt;accession-num&gt;11472550&lt;/accession-num&gt;&lt;work-type&gt;Research Support, Non-U.S. Gov&amp;apos;t&lt;/work-type&gt;&lt;urls&gt;&lt;related-urls&gt;&lt;url&gt;http://www.ncbi.nlm.nih.gov/pubmed/11472550&lt;/url&gt;&lt;/related-urls&gt;&lt;/urls&gt;&lt;language&gt;eng&lt;/language&gt;&lt;/record&gt;&lt;/Cite&gt;&lt;/EndNote&gt;</w:instrText>
      </w:r>
      <w:r w:rsidR="00374938" w:rsidRPr="00975219">
        <w:rPr>
          <w:rFonts w:cs="Arial"/>
          <w:sz w:val="24"/>
          <w:szCs w:val="24"/>
          <w:lang w:val="en-CA"/>
        </w:rPr>
        <w:fldChar w:fldCharType="separate"/>
      </w:r>
      <w:r w:rsidRPr="00975219">
        <w:rPr>
          <w:rFonts w:cs="Arial"/>
          <w:noProof/>
          <w:sz w:val="24"/>
          <w:szCs w:val="24"/>
          <w:lang w:val="en-CA"/>
        </w:rPr>
        <w:t>[</w:t>
      </w:r>
      <w:hyperlink w:anchor="_ENREF_35" w:tooltip="Morin, 2001 #136" w:history="1">
        <w:r w:rsidRPr="00975219">
          <w:rPr>
            <w:rFonts w:cs="Arial"/>
            <w:noProof/>
            <w:sz w:val="24"/>
            <w:szCs w:val="24"/>
            <w:lang w:val="en-CA"/>
          </w:rPr>
          <w:t>35</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Quantifications were carried out using a CFX-96 instrument, with real-time detection (Bio-Rad, Hercules, CA). The reaction was prepared using </w:t>
      </w:r>
      <w:proofErr w:type="spellStart"/>
      <w:r w:rsidRPr="00975219">
        <w:rPr>
          <w:rFonts w:cs="Arial"/>
          <w:sz w:val="24"/>
          <w:szCs w:val="24"/>
          <w:lang w:val="en-CA"/>
        </w:rPr>
        <w:t>AmpliTaq</w:t>
      </w:r>
      <w:proofErr w:type="spellEnd"/>
      <w:r w:rsidRPr="00975219">
        <w:rPr>
          <w:rFonts w:cs="Arial"/>
          <w:sz w:val="24"/>
          <w:szCs w:val="24"/>
          <w:lang w:val="en-CA"/>
        </w:rPr>
        <w:t xml:space="preserve"> Gold</w:t>
      </w:r>
      <w:r w:rsidRPr="00975219">
        <w:rPr>
          <w:rFonts w:cs="Arial"/>
          <w:sz w:val="24"/>
          <w:szCs w:val="24"/>
          <w:vertAlign w:val="superscript"/>
          <w:lang w:val="en-CA"/>
        </w:rPr>
        <w:t>®</w:t>
      </w:r>
      <w:r w:rsidRPr="00975219">
        <w:rPr>
          <w:rFonts w:cs="Arial"/>
          <w:sz w:val="24"/>
          <w:szCs w:val="24"/>
          <w:lang w:val="en-CA"/>
        </w:rPr>
        <w:t xml:space="preserve"> DNA polymerase (Life Technologies, Carlsbad, CA), with 1 µl of DNA template.</w:t>
      </w:r>
    </w:p>
    <w:p w:rsidR="00784A32" w:rsidRPr="00975219" w:rsidRDefault="00784A32" w:rsidP="001F3676">
      <w:pPr>
        <w:spacing w:after="0" w:line="276" w:lineRule="auto"/>
        <w:ind w:firstLine="0"/>
        <w:contextualSpacing/>
        <w:jc w:val="both"/>
        <w:rPr>
          <w:rFonts w:cs="Arial"/>
          <w:sz w:val="24"/>
          <w:szCs w:val="24"/>
          <w:lang w:val="en-CA"/>
        </w:rPr>
      </w:pPr>
    </w:p>
    <w:p w:rsidR="00784A32" w:rsidRPr="00975219" w:rsidRDefault="00784A32" w:rsidP="001F3676">
      <w:pPr>
        <w:spacing w:after="0" w:line="276" w:lineRule="auto"/>
        <w:ind w:firstLine="0"/>
        <w:contextualSpacing/>
        <w:jc w:val="both"/>
        <w:rPr>
          <w:rFonts w:cs="Arial"/>
          <w:i/>
          <w:sz w:val="24"/>
          <w:szCs w:val="24"/>
          <w:lang w:val="en-CA"/>
        </w:rPr>
      </w:pPr>
      <w:r w:rsidRPr="00975219">
        <w:rPr>
          <w:rFonts w:cs="Arial"/>
          <w:i/>
          <w:sz w:val="24"/>
          <w:szCs w:val="24"/>
          <w:lang w:val="en-CA"/>
        </w:rPr>
        <w:t>Library Preparation and Indexing Amplification</w:t>
      </w:r>
    </w:p>
    <w:p w:rsidR="00686B34" w:rsidRPr="00975219" w:rsidRDefault="00686B34" w:rsidP="001F3676">
      <w:pPr>
        <w:spacing w:after="0" w:line="276" w:lineRule="auto"/>
        <w:ind w:firstLine="0"/>
        <w:contextualSpacing/>
        <w:jc w:val="both"/>
        <w:rPr>
          <w:rFonts w:cs="Arial"/>
          <w:i/>
          <w:sz w:val="24"/>
          <w:szCs w:val="24"/>
          <w:lang w:val="en-CA"/>
        </w:rPr>
      </w:pPr>
    </w:p>
    <w:p w:rsidR="00784A32" w:rsidRPr="00975219" w:rsidRDefault="00784A32" w:rsidP="00686B34">
      <w:pPr>
        <w:spacing w:after="0" w:line="276" w:lineRule="auto"/>
        <w:contextualSpacing/>
        <w:jc w:val="both"/>
        <w:rPr>
          <w:rFonts w:cs="Arial"/>
          <w:sz w:val="24"/>
          <w:szCs w:val="24"/>
          <w:lang w:val="en-CA"/>
        </w:rPr>
      </w:pPr>
      <w:r w:rsidRPr="00975219">
        <w:rPr>
          <w:rFonts w:cs="Arial"/>
          <w:sz w:val="24"/>
          <w:szCs w:val="24"/>
          <w:lang w:val="en-CA"/>
        </w:rPr>
        <w:t xml:space="preserve">The blunt-end library preparation protocol was taken from Meyer &amp; </w:t>
      </w:r>
      <w:proofErr w:type="spellStart"/>
      <w:r w:rsidRPr="00975219">
        <w:rPr>
          <w:rFonts w:cs="Arial"/>
          <w:sz w:val="24"/>
          <w:szCs w:val="24"/>
          <w:lang w:val="en-CA"/>
        </w:rPr>
        <w:t>Kircher</w:t>
      </w:r>
      <w:proofErr w:type="spellEnd"/>
      <w:r w:rsidRPr="00975219">
        <w:rPr>
          <w:rFonts w:cs="Arial"/>
          <w:sz w:val="24"/>
          <w:szCs w:val="24"/>
          <w:lang w:val="en-CA"/>
        </w:rPr>
        <w:t xml:space="preserve"> </w:t>
      </w:r>
      <w:r w:rsidR="00374938" w:rsidRPr="00975219">
        <w:rPr>
          <w:rFonts w:cs="Arial"/>
          <w:sz w:val="24"/>
          <w:szCs w:val="24"/>
          <w:lang w:val="en-CA"/>
        </w:rPr>
        <w:fldChar w:fldCharType="begin">
          <w:fldData xml:space="preserve">PEVuZE5vdGU+PENpdGU+PEF1dGhvcj5NZXllcjwvQXV0aG9yPjxZZWFyPjIwMTA8L1llYXI+PFJl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</w:fldData>
        </w:fldChar>
      </w:r>
      <w:r w:rsidRPr="00975219">
        <w:rPr>
          <w:rFonts w:cs="Arial"/>
          <w:sz w:val="24"/>
          <w:szCs w:val="24"/>
          <w:lang w:val="en-CA"/>
        </w:rPr>
        <w:instrText xml:space="preserve"> ADDIN EN.CITE </w:instrText>
      </w:r>
      <w:r w:rsidR="00374938" w:rsidRPr="00975219">
        <w:rPr>
          <w:rFonts w:cs="Arial"/>
          <w:sz w:val="24"/>
          <w:szCs w:val="24"/>
          <w:lang w:val="en-CA"/>
        </w:rPr>
        <w:fldChar w:fldCharType="begin">
          <w:fldData xml:space="preserve">PEVuZE5vdGU+PENpdGU+PEF1dGhvcj5NZXllcjwvQXV0aG9yPjxZZWFyPjIwMTA8L1llYXI+PFJl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</w:fldData>
        </w:fldChar>
      </w:r>
      <w:r w:rsidRPr="00975219">
        <w:rPr>
          <w:rFonts w:cs="Arial"/>
          <w:sz w:val="24"/>
          <w:szCs w:val="24"/>
          <w:lang w:val="en-CA"/>
        </w:rPr>
        <w:instrText xml:space="preserve"> ADDIN EN.CITE.DATA </w:instrText>
      </w:r>
      <w:r w:rsidR="00374938" w:rsidRPr="00975219">
        <w:rPr>
          <w:rFonts w:cs="Arial"/>
          <w:sz w:val="24"/>
          <w:szCs w:val="24"/>
          <w:lang w:val="en-CA"/>
        </w:rPr>
      </w:r>
      <w:r w:rsidR="00374938" w:rsidRPr="00975219">
        <w:rPr>
          <w:rFonts w:cs="Arial"/>
          <w:sz w:val="24"/>
          <w:szCs w:val="24"/>
          <w:lang w:val="en-CA"/>
        </w:rPr>
        <w:fldChar w:fldCharType="end"/>
      </w:r>
      <w:r w:rsidR="00374938" w:rsidRPr="00975219">
        <w:rPr>
          <w:rFonts w:cs="Arial"/>
          <w:sz w:val="24"/>
          <w:szCs w:val="24"/>
          <w:lang w:val="en-CA"/>
        </w:rPr>
      </w:r>
      <w:r w:rsidR="00374938" w:rsidRPr="00975219">
        <w:rPr>
          <w:rFonts w:cs="Arial"/>
          <w:sz w:val="24"/>
          <w:szCs w:val="24"/>
          <w:lang w:val="en-CA"/>
        </w:rPr>
        <w:fldChar w:fldCharType="separate"/>
      </w:r>
      <w:r w:rsidRPr="00975219">
        <w:rPr>
          <w:rFonts w:cs="Arial"/>
          <w:noProof/>
          <w:sz w:val="24"/>
          <w:szCs w:val="24"/>
          <w:lang w:val="en-CA"/>
        </w:rPr>
        <w:t>[</w:t>
      </w:r>
      <w:hyperlink w:anchor="_ENREF_30" w:tooltip="Meyer, 2010 #6" w:history="1">
        <w:r w:rsidRPr="00975219">
          <w:rPr>
            <w:rFonts w:cs="Arial"/>
            <w:noProof/>
            <w:sz w:val="24"/>
            <w:szCs w:val="24"/>
            <w:lang w:val="en-CA"/>
          </w:rPr>
          <w:t>30</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with the modifications described in </w:t>
      </w:r>
      <w:proofErr w:type="spellStart"/>
      <w:r w:rsidRPr="00975219">
        <w:rPr>
          <w:rFonts w:cs="Arial"/>
          <w:sz w:val="24"/>
          <w:szCs w:val="24"/>
          <w:lang w:val="en-CA"/>
        </w:rPr>
        <w:t>Kircher</w:t>
      </w:r>
      <w:proofErr w:type="spellEnd"/>
      <w:r w:rsidRPr="00975219">
        <w:rPr>
          <w:rFonts w:cs="Arial"/>
          <w:sz w:val="24"/>
          <w:szCs w:val="24"/>
          <w:lang w:val="en-CA"/>
        </w:rPr>
        <w:t xml:space="preserve"> </w:t>
      </w:r>
      <w:r w:rsidR="002A6B1C" w:rsidRPr="00975219">
        <w:rPr>
          <w:rFonts w:cs="Arial"/>
          <w:i/>
          <w:sz w:val="24"/>
          <w:szCs w:val="24"/>
          <w:lang w:val="en-CA"/>
        </w:rPr>
        <w:t>et al</w:t>
      </w:r>
      <w:r w:rsidRPr="00975219">
        <w:rPr>
          <w:rFonts w:cs="Arial"/>
          <w:sz w:val="24"/>
          <w:szCs w:val="24"/>
          <w:lang w:val="en-CA"/>
        </w:rPr>
        <w:t xml:space="preserve">. </w:t>
      </w:r>
      <w:r w:rsidR="00374938" w:rsidRPr="00975219">
        <w:rPr>
          <w:rFonts w:cs="Arial"/>
          <w:sz w:val="24"/>
          <w:szCs w:val="24"/>
          <w:lang w:val="en-CA"/>
        </w:rPr>
        <w:fldChar w:fldCharType="begin"/>
      </w:r>
      <w:r w:rsidRPr="00975219">
        <w:rPr>
          <w:rFonts w:cs="Arial"/>
          <w:sz w:val="24"/>
          <w:szCs w:val="24"/>
          <w:lang w:val="en-CA"/>
        </w:rPr>
        <w:instrText xml:space="preserve"> ADDIN EN.CITE &lt;EndNote&gt;&lt;Cite&gt;&lt;Author&gt;Kircher&lt;/Author&gt;&lt;Year&gt;2012&lt;/Year&gt;&lt;RecNum&gt;74&lt;/RecNum&gt;&lt;DisplayText&gt;[31]&lt;/DisplayText&gt;&lt;record&gt;&lt;rec-number&gt;74&lt;/rec-number&gt;&lt;foreign-keys&gt;&lt;key app="EN" db-id="dvrdvdpd7wavsbeeve5pezscf9dr0d2vrfpr"&gt;74&lt;/key&gt;&lt;/foreign-keys&gt;&lt;ref-type name="Journal Article"&gt;17&lt;/ref-type&gt;&lt;contributors&gt;&lt;authors&gt;&lt;author&gt;Kircher, M.&lt;/author&gt;&lt;author&gt;Sawyer, S.&lt;/author&gt;&lt;author&gt;Meyer, M.&lt;/author&gt;&lt;/authors&gt;&lt;/contributors&gt;&lt;auth-address&gt;Max Planck Institute for Evolutionary Anthropology, Department of Evolutionary Genetics, 04103 Leipzig, Germany. martin.kircher@eva.mpg.de&lt;/auth-address&gt;&lt;titles&gt;&lt;title&gt;Double indexing overcomes inaccuracies in multiplex sequencing on the Illumina platform&lt;/title&gt;&lt;secondary-title&gt;Nucleic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research&lt;/abbr-1&gt;&lt;/alt-periodical&gt;&lt;pages&gt;e3&lt;/pages&gt;&lt;volume&gt;40&lt;/volume&gt;&lt;number&gt;1&lt;/number&gt;&lt;edition&gt;2011/10/25&lt;/edition&gt;&lt;keywords&gt;&lt;keyword&gt;Gene Library&lt;/keyword&gt;&lt;keyword&gt;High-Throughput Nucleotide Sequencing/*methods&lt;/keyword&gt;&lt;keyword&gt;Reproducibility of Results&lt;/keyword&gt;&lt;keyword&gt;Sequence Analysis, DNA/*methods&lt;/keyword&gt;&lt;/keywords&gt;&lt;dates&gt;&lt;year&gt;2012&lt;/year&gt;&lt;pub-dates&gt;&lt;date&gt;Jan&lt;/date&gt;&lt;/pub-dates&gt;&lt;/dates&gt;&lt;isbn&gt;1362-4962 (Electronic)&amp;#xD;0305-1048 (Linking)&lt;/isbn&gt;&lt;accession-num&gt;22021376&lt;/accession-num&gt;&lt;work-type&gt;Evaluation Studies&amp;#xD;Research Support, Non-U.S. Gov&amp;apos;t&lt;/work-type&gt;&lt;urls&gt;&lt;related-urls&gt;&lt;url&gt;http://www.ncbi.nlm.nih.gov/pubmed/22021376&lt;/url&gt;&lt;url&gt;http://nar.oxfordjournals.org/content/40/1/e3.full.pdf&lt;/url&gt;&lt;/related-urls&gt;&lt;/urls&gt;&lt;custom2&gt;3245947&lt;/custom2&gt;&lt;electronic-resource-num&gt;10.1093/nar/gkr771&lt;/electronic-resource-num&gt;&lt;language&gt;eng&lt;/language&gt;&lt;/record&gt;&lt;/Cite&gt;&lt;/EndNote&gt;</w:instrText>
      </w:r>
      <w:r w:rsidR="00374938" w:rsidRPr="00975219">
        <w:rPr>
          <w:rFonts w:cs="Arial"/>
          <w:sz w:val="24"/>
          <w:szCs w:val="24"/>
          <w:lang w:val="en-CA"/>
        </w:rPr>
        <w:fldChar w:fldCharType="separate"/>
      </w:r>
      <w:r w:rsidRPr="00975219">
        <w:rPr>
          <w:rFonts w:cs="Arial"/>
          <w:noProof/>
          <w:sz w:val="24"/>
          <w:szCs w:val="24"/>
          <w:lang w:val="en-CA"/>
        </w:rPr>
        <w:t>[</w:t>
      </w:r>
      <w:hyperlink w:anchor="_ENREF_31" w:tooltip="Kircher, 2012 #74" w:history="1">
        <w:r w:rsidRPr="00975219">
          <w:rPr>
            <w:rFonts w:cs="Arial"/>
            <w:noProof/>
            <w:sz w:val="24"/>
            <w:szCs w:val="24"/>
            <w:lang w:val="en-CA"/>
          </w:rPr>
          <w:t>31</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for indexing amplification. All samples were indexed in a 10-cycle amplification reaction using a CFX-96 </w:t>
      </w:r>
      <w:proofErr w:type="spellStart"/>
      <w:r w:rsidRPr="00975219">
        <w:rPr>
          <w:rFonts w:cs="Arial"/>
          <w:sz w:val="24"/>
          <w:szCs w:val="24"/>
          <w:lang w:val="en-CA"/>
        </w:rPr>
        <w:t>thermocycler</w:t>
      </w:r>
      <w:proofErr w:type="spellEnd"/>
      <w:r w:rsidRPr="00975219">
        <w:rPr>
          <w:rFonts w:cs="Arial"/>
          <w:sz w:val="24"/>
          <w:szCs w:val="24"/>
          <w:lang w:val="en-CA"/>
        </w:rPr>
        <w:t xml:space="preserve"> with real-time fluorescence detection, with forward and reverse primers and </w:t>
      </w:r>
      <w:proofErr w:type="spellStart"/>
      <w:r w:rsidRPr="00975219">
        <w:rPr>
          <w:rFonts w:cs="Arial"/>
          <w:sz w:val="24"/>
          <w:szCs w:val="24"/>
          <w:lang w:val="en-CA"/>
        </w:rPr>
        <w:t>Herculase</w:t>
      </w:r>
      <w:proofErr w:type="spellEnd"/>
      <w:r w:rsidRPr="00975219">
        <w:rPr>
          <w:rFonts w:cs="Arial"/>
          <w:sz w:val="24"/>
          <w:szCs w:val="24"/>
          <w:lang w:val="en-CA"/>
        </w:rPr>
        <w:t xml:space="preserve"> II Fusion DNA polymerase (Agilent, Santa Clara, CA). </w:t>
      </w:r>
    </w:p>
    <w:p w:rsidR="00784A32" w:rsidRPr="00975219" w:rsidRDefault="00784A32" w:rsidP="001F3676">
      <w:pPr>
        <w:spacing w:after="0" w:line="276" w:lineRule="auto"/>
        <w:ind w:firstLine="0"/>
        <w:contextualSpacing/>
        <w:jc w:val="both"/>
        <w:rPr>
          <w:rFonts w:cs="Arial"/>
          <w:i/>
          <w:sz w:val="24"/>
          <w:szCs w:val="24"/>
          <w:lang w:val="en-CA"/>
        </w:rPr>
      </w:pPr>
    </w:p>
    <w:p w:rsidR="00784A32" w:rsidRPr="00975219" w:rsidRDefault="00784A32" w:rsidP="001F3676">
      <w:pPr>
        <w:spacing w:after="0" w:line="276" w:lineRule="auto"/>
        <w:ind w:firstLine="0"/>
        <w:contextualSpacing/>
        <w:jc w:val="both"/>
        <w:rPr>
          <w:rFonts w:cs="Arial"/>
          <w:i/>
          <w:sz w:val="24"/>
          <w:szCs w:val="24"/>
          <w:lang w:val="en-CA"/>
        </w:rPr>
      </w:pPr>
      <w:r w:rsidRPr="00975219">
        <w:rPr>
          <w:rFonts w:cs="Arial"/>
          <w:i/>
          <w:sz w:val="24"/>
          <w:szCs w:val="24"/>
          <w:lang w:val="en-CA"/>
        </w:rPr>
        <w:t>STR Amplification and Data Analysis</w:t>
      </w:r>
    </w:p>
    <w:p w:rsidR="00686B34" w:rsidRPr="00975219" w:rsidRDefault="00686B34" w:rsidP="001F3676">
      <w:pPr>
        <w:spacing w:after="0" w:line="276" w:lineRule="auto"/>
        <w:ind w:firstLine="0"/>
        <w:contextualSpacing/>
        <w:jc w:val="both"/>
        <w:rPr>
          <w:rFonts w:cs="Arial"/>
          <w:i/>
          <w:sz w:val="24"/>
          <w:szCs w:val="24"/>
          <w:lang w:val="en-CA"/>
        </w:rPr>
      </w:pPr>
    </w:p>
    <w:p w:rsidR="00784A32" w:rsidRPr="00975219" w:rsidRDefault="00784A32" w:rsidP="00686B34">
      <w:pPr>
        <w:spacing w:after="0" w:line="276" w:lineRule="auto"/>
        <w:contextualSpacing/>
        <w:jc w:val="both"/>
        <w:rPr>
          <w:rFonts w:cs="Arial"/>
          <w:sz w:val="24"/>
          <w:szCs w:val="24"/>
          <w:lang w:val="en-CA"/>
        </w:rPr>
      </w:pPr>
      <w:r w:rsidRPr="00975219">
        <w:rPr>
          <w:rFonts w:cs="Arial"/>
          <w:sz w:val="24"/>
          <w:szCs w:val="24"/>
          <w:lang w:val="en-CA"/>
        </w:rPr>
        <w:t xml:space="preserve">Up to 1.2 </w:t>
      </w:r>
      <w:proofErr w:type="spellStart"/>
      <w:r w:rsidRPr="00975219">
        <w:rPr>
          <w:rFonts w:cs="Arial"/>
          <w:sz w:val="24"/>
          <w:szCs w:val="24"/>
          <w:lang w:val="en-CA"/>
        </w:rPr>
        <w:t>ng</w:t>
      </w:r>
      <w:proofErr w:type="spellEnd"/>
      <w:r w:rsidRPr="00975219">
        <w:rPr>
          <w:rFonts w:cs="Arial"/>
          <w:sz w:val="24"/>
          <w:szCs w:val="24"/>
          <w:lang w:val="en-CA"/>
        </w:rPr>
        <w:t xml:space="preserve"> of DNA template was amplified using </w:t>
      </w:r>
      <w:proofErr w:type="spellStart"/>
      <w:r w:rsidRPr="00975219">
        <w:rPr>
          <w:rFonts w:cs="Arial"/>
          <w:sz w:val="24"/>
          <w:szCs w:val="24"/>
          <w:lang w:val="en-CA"/>
        </w:rPr>
        <w:t>PowerPlex</w:t>
      </w:r>
      <w:proofErr w:type="spellEnd"/>
      <w:r w:rsidRPr="00975219">
        <w:rPr>
          <w:rFonts w:cs="Arial"/>
          <w:sz w:val="24"/>
          <w:szCs w:val="24"/>
          <w:vertAlign w:val="superscript"/>
          <w:lang w:val="en-CA"/>
        </w:rPr>
        <w:t>®</w:t>
      </w:r>
      <w:r w:rsidRPr="00975219">
        <w:rPr>
          <w:rFonts w:cs="Arial"/>
          <w:sz w:val="24"/>
          <w:szCs w:val="24"/>
          <w:lang w:val="en-CA"/>
        </w:rPr>
        <w:t xml:space="preserve"> 16HS (</w:t>
      </w:r>
      <w:proofErr w:type="spellStart"/>
      <w:r w:rsidRPr="00975219">
        <w:rPr>
          <w:rFonts w:cs="Arial"/>
          <w:sz w:val="24"/>
          <w:szCs w:val="24"/>
          <w:lang w:val="en-CA"/>
        </w:rPr>
        <w:t>Promega</w:t>
      </w:r>
      <w:proofErr w:type="spellEnd"/>
      <w:r w:rsidRPr="00975219">
        <w:rPr>
          <w:rFonts w:cs="Arial"/>
          <w:sz w:val="24"/>
          <w:szCs w:val="24"/>
          <w:lang w:val="en-CA"/>
        </w:rPr>
        <w:t xml:space="preserve">, Madison, WI). Samples were amplified on a CFX-96, using a protocol from </w:t>
      </w:r>
      <w:proofErr w:type="spellStart"/>
      <w:r w:rsidRPr="00975219">
        <w:rPr>
          <w:rFonts w:cs="Arial"/>
          <w:sz w:val="24"/>
          <w:szCs w:val="24"/>
          <w:lang w:val="en-CA"/>
        </w:rPr>
        <w:t>Laurin</w:t>
      </w:r>
      <w:proofErr w:type="spellEnd"/>
      <w:r w:rsidRPr="00975219">
        <w:rPr>
          <w:rFonts w:cs="Arial"/>
          <w:sz w:val="24"/>
          <w:szCs w:val="24"/>
          <w:lang w:val="en-CA"/>
        </w:rPr>
        <w:t xml:space="preserve"> </w:t>
      </w:r>
      <w:r w:rsidR="002A6B1C" w:rsidRPr="00975219">
        <w:rPr>
          <w:rFonts w:cs="Arial"/>
          <w:i/>
          <w:sz w:val="24"/>
          <w:szCs w:val="24"/>
          <w:lang w:val="en-CA"/>
        </w:rPr>
        <w:t>et al</w:t>
      </w:r>
      <w:r w:rsidRPr="00975219">
        <w:rPr>
          <w:rFonts w:cs="Arial"/>
          <w:sz w:val="24"/>
          <w:szCs w:val="24"/>
          <w:lang w:val="en-CA"/>
        </w:rPr>
        <w:t xml:space="preserve"> </w:t>
      </w:r>
      <w:r w:rsidR="00374938" w:rsidRPr="00975219">
        <w:rPr>
          <w:rFonts w:cs="Arial"/>
          <w:sz w:val="24"/>
          <w:szCs w:val="24"/>
          <w:lang w:val="en-CA"/>
        </w:rPr>
        <w:fldChar w:fldCharType="begin">
          <w:fldData xml:space="preserve">PEVuZE5vdGU+PENpdGU+PEF1dGhvcj5MYXVyaW48L0F1dGhvcj48WWVhcj4yMDEyPC9ZZWFyPjxS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</w:fldData>
        </w:fldChar>
      </w:r>
      <w:r w:rsidRPr="00975219">
        <w:rPr>
          <w:rFonts w:cs="Arial"/>
          <w:sz w:val="24"/>
          <w:szCs w:val="24"/>
          <w:lang w:val="en-CA"/>
        </w:rPr>
        <w:instrText xml:space="preserve"> ADDIN EN.CITE </w:instrText>
      </w:r>
      <w:r w:rsidR="00374938" w:rsidRPr="00975219">
        <w:rPr>
          <w:rFonts w:cs="Arial"/>
          <w:sz w:val="24"/>
          <w:szCs w:val="24"/>
          <w:lang w:val="en-CA"/>
        </w:rPr>
        <w:fldChar w:fldCharType="begin">
          <w:fldData xml:space="preserve">PEVuZE5vdGU+PENpdGU+PEF1dGhvcj5MYXVyaW48L0F1dGhvcj48WWVhcj4yMDEyPC9ZZWFyPjxS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</w:fldData>
        </w:fldChar>
      </w:r>
      <w:r w:rsidRPr="00975219">
        <w:rPr>
          <w:rFonts w:cs="Arial"/>
          <w:sz w:val="24"/>
          <w:szCs w:val="24"/>
          <w:lang w:val="en-CA"/>
        </w:rPr>
        <w:instrText xml:space="preserve"> ADDIN EN.CITE.DATA </w:instrText>
      </w:r>
      <w:r w:rsidR="00374938" w:rsidRPr="00975219">
        <w:rPr>
          <w:rFonts w:cs="Arial"/>
          <w:sz w:val="24"/>
          <w:szCs w:val="24"/>
          <w:lang w:val="en-CA"/>
        </w:rPr>
      </w:r>
      <w:r w:rsidR="00374938" w:rsidRPr="00975219">
        <w:rPr>
          <w:rFonts w:cs="Arial"/>
          <w:sz w:val="24"/>
          <w:szCs w:val="24"/>
          <w:lang w:val="en-CA"/>
        </w:rPr>
        <w:fldChar w:fldCharType="end"/>
      </w:r>
      <w:r w:rsidR="00374938" w:rsidRPr="00975219">
        <w:rPr>
          <w:rFonts w:cs="Arial"/>
          <w:sz w:val="24"/>
          <w:szCs w:val="24"/>
          <w:lang w:val="en-CA"/>
        </w:rPr>
      </w:r>
      <w:r w:rsidR="00374938" w:rsidRPr="00975219">
        <w:rPr>
          <w:rFonts w:cs="Arial"/>
          <w:sz w:val="24"/>
          <w:szCs w:val="24"/>
          <w:lang w:val="en-CA"/>
        </w:rPr>
        <w:fldChar w:fldCharType="separate"/>
      </w:r>
      <w:r w:rsidRPr="00975219">
        <w:rPr>
          <w:rFonts w:cs="Arial"/>
          <w:noProof/>
          <w:sz w:val="24"/>
          <w:szCs w:val="24"/>
          <w:lang w:val="en-CA"/>
        </w:rPr>
        <w:t>[</w:t>
      </w:r>
      <w:hyperlink w:anchor="_ENREF_36" w:tooltip="Laurin, 2012 #120" w:history="1">
        <w:r w:rsidRPr="00975219">
          <w:rPr>
            <w:rFonts w:cs="Arial"/>
            <w:noProof/>
            <w:sz w:val="24"/>
            <w:szCs w:val="24"/>
            <w:lang w:val="en-CA"/>
          </w:rPr>
          <w:t>36</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1min/96°C, 10 cycles of 30s/94°C, 30s/60.5°C (0.5°C/s), 45s/70°C (0.2°C/s), 19 cycles of 30s/90°C, 30s/60.5°C (0.5°C/s), 45s/70°C (0.2°C/s), 30min/60°C, hold at 4°C. Samples were prepared for capillary electrophoresis by mixing 1 µl of STR </w:t>
      </w:r>
      <w:proofErr w:type="spellStart"/>
      <w:r w:rsidRPr="00975219">
        <w:rPr>
          <w:rFonts w:cs="Arial"/>
          <w:sz w:val="24"/>
          <w:szCs w:val="24"/>
          <w:lang w:val="en-CA"/>
        </w:rPr>
        <w:t>amplicon</w:t>
      </w:r>
      <w:proofErr w:type="spellEnd"/>
      <w:r w:rsidRPr="00975219">
        <w:rPr>
          <w:rFonts w:cs="Arial"/>
          <w:sz w:val="24"/>
          <w:szCs w:val="24"/>
          <w:lang w:val="en-CA"/>
        </w:rPr>
        <w:t xml:space="preserve"> with 8.67 µl of Hi-Di™ </w:t>
      </w:r>
      <w:proofErr w:type="spellStart"/>
      <w:r w:rsidRPr="00975219">
        <w:rPr>
          <w:rFonts w:cs="Arial"/>
          <w:sz w:val="24"/>
          <w:szCs w:val="24"/>
          <w:lang w:val="en-CA"/>
        </w:rPr>
        <w:t>Formamide</w:t>
      </w:r>
      <w:proofErr w:type="spellEnd"/>
      <w:r w:rsidRPr="00975219">
        <w:rPr>
          <w:rFonts w:cs="Arial"/>
          <w:sz w:val="24"/>
          <w:szCs w:val="24"/>
          <w:lang w:val="en-CA"/>
        </w:rPr>
        <w:t xml:space="preserve"> (Life Technologies) and 0.33 µl of Internal Lane Standard 600 (</w:t>
      </w:r>
      <w:proofErr w:type="spellStart"/>
      <w:r w:rsidRPr="00975219">
        <w:rPr>
          <w:rFonts w:cs="Arial"/>
          <w:sz w:val="24"/>
          <w:szCs w:val="24"/>
          <w:lang w:val="en-CA"/>
        </w:rPr>
        <w:t>Promega</w:t>
      </w:r>
      <w:proofErr w:type="spellEnd"/>
      <w:r w:rsidRPr="00975219">
        <w:rPr>
          <w:rFonts w:cs="Arial"/>
          <w:sz w:val="24"/>
          <w:szCs w:val="24"/>
          <w:lang w:val="en-CA"/>
        </w:rPr>
        <w:t xml:space="preserve">). </w:t>
      </w:r>
      <w:proofErr w:type="spellStart"/>
      <w:r w:rsidRPr="00975219">
        <w:rPr>
          <w:rFonts w:cs="Arial"/>
          <w:sz w:val="24"/>
          <w:szCs w:val="24"/>
          <w:lang w:val="en-CA"/>
        </w:rPr>
        <w:t>Amplicon</w:t>
      </w:r>
      <w:proofErr w:type="spellEnd"/>
      <w:r w:rsidRPr="00975219">
        <w:rPr>
          <w:rFonts w:cs="Arial"/>
          <w:sz w:val="24"/>
          <w:szCs w:val="24"/>
          <w:lang w:val="en-CA"/>
        </w:rPr>
        <w:t xml:space="preserve"> separation was performed on an ABI 3730 Genetic Analyzer (Applied </w:t>
      </w:r>
      <w:proofErr w:type="spellStart"/>
      <w:r w:rsidRPr="00975219">
        <w:rPr>
          <w:rFonts w:cs="Arial"/>
          <w:sz w:val="24"/>
          <w:szCs w:val="24"/>
          <w:lang w:val="en-CA"/>
        </w:rPr>
        <w:t>Biosystems</w:t>
      </w:r>
      <w:proofErr w:type="spellEnd"/>
      <w:r w:rsidRPr="00975219">
        <w:rPr>
          <w:rFonts w:cs="Arial"/>
          <w:sz w:val="24"/>
          <w:szCs w:val="24"/>
          <w:lang w:val="en-CA"/>
        </w:rPr>
        <w:t xml:space="preserve">, Carlsbad, CA). STR profiles obtained were analyzed with </w:t>
      </w:r>
      <w:proofErr w:type="spellStart"/>
      <w:r w:rsidRPr="00975219">
        <w:rPr>
          <w:rFonts w:cs="Arial"/>
          <w:sz w:val="24"/>
          <w:szCs w:val="24"/>
          <w:lang w:val="en-CA"/>
        </w:rPr>
        <w:t>GeneMapper</w:t>
      </w:r>
      <w:proofErr w:type="spellEnd"/>
      <w:r w:rsidRPr="00975219">
        <w:rPr>
          <w:rFonts w:cs="Arial"/>
          <w:sz w:val="24"/>
          <w:szCs w:val="24"/>
          <w:vertAlign w:val="superscript"/>
          <w:lang w:val="en-CA"/>
        </w:rPr>
        <w:t>®</w:t>
      </w:r>
      <w:r w:rsidRPr="00975219">
        <w:rPr>
          <w:rFonts w:cs="Arial"/>
          <w:sz w:val="24"/>
          <w:szCs w:val="24"/>
          <w:lang w:val="en-CA"/>
        </w:rPr>
        <w:t xml:space="preserve"> </w:t>
      </w:r>
      <w:r w:rsidRPr="00975219">
        <w:rPr>
          <w:rFonts w:cs="Arial"/>
          <w:i/>
          <w:sz w:val="24"/>
          <w:szCs w:val="24"/>
          <w:lang w:val="en-CA"/>
        </w:rPr>
        <w:t>ID</w:t>
      </w:r>
      <w:r w:rsidRPr="00975219">
        <w:rPr>
          <w:rFonts w:cs="Arial"/>
          <w:sz w:val="24"/>
          <w:szCs w:val="24"/>
          <w:lang w:val="en-CA"/>
        </w:rPr>
        <w:t xml:space="preserve"> software v3.2 (Applied </w:t>
      </w:r>
      <w:proofErr w:type="spellStart"/>
      <w:r w:rsidRPr="00975219">
        <w:rPr>
          <w:rFonts w:cs="Arial"/>
          <w:sz w:val="24"/>
          <w:szCs w:val="24"/>
          <w:lang w:val="en-CA"/>
        </w:rPr>
        <w:t>Biosystems</w:t>
      </w:r>
      <w:proofErr w:type="spellEnd"/>
      <w:r w:rsidRPr="00975219">
        <w:rPr>
          <w:rFonts w:cs="Arial"/>
          <w:sz w:val="24"/>
          <w:szCs w:val="24"/>
          <w:lang w:val="en-CA"/>
        </w:rPr>
        <w:t xml:space="preserve">), with the peak detection threshold set at 100 RFU (approximately twice the intensity of the background on ABI 3730) and marker-specific stutter ratios defined by </w:t>
      </w:r>
      <w:proofErr w:type="spellStart"/>
      <w:r w:rsidRPr="00975219">
        <w:rPr>
          <w:rFonts w:cs="Arial"/>
          <w:sz w:val="24"/>
          <w:szCs w:val="24"/>
          <w:lang w:val="en-CA"/>
        </w:rPr>
        <w:t>Promega</w:t>
      </w:r>
      <w:proofErr w:type="spellEnd"/>
      <w:r w:rsidRPr="00975219">
        <w:rPr>
          <w:rFonts w:cs="Arial"/>
          <w:sz w:val="24"/>
          <w:szCs w:val="24"/>
          <w:lang w:val="en-CA"/>
        </w:rPr>
        <w:t>.</w:t>
      </w:r>
    </w:p>
    <w:p w:rsidR="004D1B0D" w:rsidRPr="00975219" w:rsidRDefault="004D1B0D">
      <w:pPr>
        <w:rPr>
          <w:rFonts w:asciiTheme="majorHAnsi" w:eastAsiaTheme="majorEastAsia" w:hAnsiTheme="majorHAnsi" w:cstheme="majorBidi"/>
          <w:b/>
          <w:bCs/>
          <w:iCs/>
          <w:sz w:val="26"/>
          <w:szCs w:val="26"/>
          <w:lang w:val="en-CA"/>
        </w:rPr>
      </w:pPr>
      <w:r w:rsidRPr="00975219">
        <w:rPr>
          <w:i/>
          <w:lang w:val="en-CA"/>
        </w:rPr>
        <w:br w:type="page"/>
      </w:r>
    </w:p>
    <w:p w:rsidR="00686B34" w:rsidRPr="00975219" w:rsidRDefault="00913181" w:rsidP="00F542FA">
      <w:pPr>
        <w:pStyle w:val="Heading3"/>
        <w:rPr>
          <w:i w:val="0"/>
          <w:lang w:val="en-CA"/>
        </w:rPr>
      </w:pPr>
      <w:bookmarkStart w:id="14" w:name="_Toc405224666"/>
      <w:r w:rsidRPr="00975219">
        <w:rPr>
          <w:i w:val="0"/>
          <w:lang w:val="en-CA"/>
        </w:rPr>
        <w:t>Results</w:t>
      </w:r>
      <w:bookmarkEnd w:id="14"/>
    </w:p>
    <w:p w:rsidR="00686B34" w:rsidRPr="00975219" w:rsidRDefault="00686B34" w:rsidP="001F3676">
      <w:pPr>
        <w:spacing w:after="0" w:line="276" w:lineRule="auto"/>
        <w:ind w:firstLine="0"/>
        <w:contextualSpacing/>
        <w:jc w:val="both"/>
        <w:rPr>
          <w:rFonts w:cs="Arial"/>
          <w:sz w:val="24"/>
          <w:szCs w:val="24"/>
          <w:lang w:val="en-CA"/>
        </w:rPr>
      </w:pPr>
    </w:p>
    <w:p w:rsidR="000A0761" w:rsidRPr="00975219" w:rsidRDefault="000A0761" w:rsidP="000A0761">
      <w:pPr>
        <w:spacing w:after="0" w:line="276" w:lineRule="auto"/>
        <w:contextualSpacing/>
        <w:jc w:val="both"/>
        <w:rPr>
          <w:rFonts w:cs="Arial"/>
          <w:sz w:val="24"/>
          <w:szCs w:val="24"/>
          <w:lang w:val="en-CA"/>
        </w:rPr>
      </w:pPr>
      <w:r w:rsidRPr="00975219">
        <w:rPr>
          <w:rFonts w:cs="Arial"/>
          <w:sz w:val="24"/>
          <w:szCs w:val="24"/>
          <w:lang w:val="en-CA"/>
        </w:rPr>
        <w:t>The success of performing STR amplification on blunt-end sequencing libraries was evaluated against three criteria: the presence or absence of alleles, heterozygous peak height balance</w:t>
      </w:r>
      <w:r w:rsidR="006E605C" w:rsidRPr="00975219">
        <w:rPr>
          <w:rFonts w:cs="Arial"/>
          <w:sz w:val="24"/>
          <w:szCs w:val="24"/>
          <w:lang w:val="en-CA"/>
        </w:rPr>
        <w:t>,</w:t>
      </w:r>
      <w:r w:rsidRPr="00975219">
        <w:rPr>
          <w:rFonts w:cs="Arial"/>
          <w:sz w:val="24"/>
          <w:szCs w:val="24"/>
          <w:lang w:val="en-CA"/>
        </w:rPr>
        <w:t xml:space="preserve"> and loci-specific stutter ratios. </w:t>
      </w:r>
    </w:p>
    <w:p w:rsidR="000A0761" w:rsidRPr="00975219" w:rsidRDefault="000A0761" w:rsidP="000A0761">
      <w:pPr>
        <w:spacing w:after="0" w:line="276" w:lineRule="auto"/>
        <w:contextualSpacing/>
        <w:jc w:val="both"/>
        <w:rPr>
          <w:rFonts w:cs="Arial"/>
          <w:sz w:val="24"/>
          <w:szCs w:val="24"/>
          <w:lang w:val="en-CA"/>
        </w:rPr>
      </w:pPr>
    </w:p>
    <w:p w:rsidR="003E4B71" w:rsidRPr="00975219" w:rsidRDefault="00452F93" w:rsidP="000A0761">
      <w:pPr>
        <w:spacing w:after="0" w:line="276" w:lineRule="auto"/>
        <w:contextualSpacing/>
        <w:jc w:val="both"/>
        <w:rPr>
          <w:rFonts w:cs="Arial"/>
          <w:sz w:val="24"/>
          <w:szCs w:val="24"/>
          <w:lang w:val="en-CA"/>
        </w:rPr>
      </w:pPr>
      <w:r w:rsidRPr="00975219">
        <w:rPr>
          <w:rFonts w:cs="Arial"/>
          <w:sz w:val="24"/>
          <w:szCs w:val="24"/>
          <w:lang w:val="en-CA"/>
        </w:rPr>
        <w:t>Allelic drop-out is defined as the absence of one or more expected alleles from a profile [2]. Based on known profiles, the number of alleles successfully designated before and after library preparation was established (Figure 1 and Figure S3)</w:t>
      </w:r>
      <w:r w:rsidR="000A0761" w:rsidRPr="00975219">
        <w:rPr>
          <w:rFonts w:cs="Arial"/>
          <w:sz w:val="24"/>
          <w:szCs w:val="24"/>
          <w:lang w:val="en-CA"/>
        </w:rPr>
        <w:t>. Given the median fragment lengths of the damaged DNA and the low input quantities, partial profiles were expected even prior to library preparation (Fig. 1). Notably however, there was a significant increase in allelic drop-out following library preparation, with at most only 17 out of 28 (60%) alleles successfully amplifying. That number decreases to 4 alleles out of 28 (14%) for the lowest input sample.</w:t>
      </w:r>
    </w:p>
    <w:p w:rsidR="000A0761" w:rsidRPr="00975219" w:rsidRDefault="000A0761" w:rsidP="000A0761">
      <w:pPr>
        <w:spacing w:after="0" w:line="276" w:lineRule="auto"/>
        <w:contextualSpacing/>
        <w:jc w:val="both"/>
        <w:rPr>
          <w:rFonts w:cs="Arial"/>
          <w:sz w:val="24"/>
          <w:szCs w:val="24"/>
          <w:lang w:val="en-CA"/>
        </w:rPr>
      </w:pPr>
    </w:p>
    <w:p w:rsidR="003E4B71" w:rsidRPr="00975219" w:rsidRDefault="000A0761" w:rsidP="000A0761">
      <w:pPr>
        <w:spacing w:line="276" w:lineRule="auto"/>
        <w:jc w:val="both"/>
        <w:rPr>
          <w:rFonts w:cs="Arial"/>
          <w:sz w:val="24"/>
          <w:szCs w:val="24"/>
          <w:lang w:val="en-CA"/>
        </w:rPr>
      </w:pPr>
      <w:r w:rsidRPr="00975219">
        <w:rPr>
          <w:rFonts w:cs="Arial"/>
          <w:sz w:val="24"/>
          <w:szCs w:val="24"/>
          <w:lang w:val="en-CA"/>
        </w:rPr>
        <w:t>The same trend was observed in all mixture samples (Fig. S3), which were assessed without taking into account the respective contributions to the mixtures (i.e. there was no correction applied to take into consideration low copy numbers of the minor contributors). As with the degraded DNA extracts, the mixture samples showed increased allelic drop-out following library preparation, though not statistically significantly.</w:t>
      </w:r>
    </w:p>
    <w:p w:rsidR="00784A32" w:rsidRPr="00975219" w:rsidRDefault="00784A32" w:rsidP="001F3676">
      <w:pPr>
        <w:spacing w:after="0" w:line="276" w:lineRule="auto"/>
        <w:ind w:firstLine="0"/>
        <w:contextualSpacing/>
        <w:jc w:val="both"/>
        <w:rPr>
          <w:rFonts w:cs="Arial"/>
          <w:sz w:val="24"/>
          <w:szCs w:val="24"/>
          <w:lang w:val="en-CA"/>
        </w:rPr>
      </w:pPr>
    </w:p>
    <w:p w:rsidR="00E67BEC" w:rsidRPr="00975219" w:rsidRDefault="00E67BEC" w:rsidP="001F3676">
      <w:pPr>
        <w:spacing w:after="0" w:line="276" w:lineRule="auto"/>
        <w:ind w:firstLine="0"/>
        <w:contextualSpacing/>
        <w:jc w:val="both"/>
        <w:rPr>
          <w:rFonts w:cs="Arial"/>
          <w:sz w:val="24"/>
          <w:szCs w:val="24"/>
          <w:lang w:val="en-CA"/>
        </w:rPr>
      </w:pPr>
    </w:p>
    <w:p w:rsidR="00784A32" w:rsidRPr="00975219" w:rsidRDefault="00784A32" w:rsidP="00F542FA">
      <w:pPr>
        <w:spacing w:after="0" w:line="276" w:lineRule="auto"/>
        <w:ind w:firstLine="0"/>
        <w:contextualSpacing/>
        <w:jc w:val="center"/>
        <w:rPr>
          <w:rFonts w:cs="Arial"/>
          <w:b/>
          <w:sz w:val="24"/>
          <w:szCs w:val="24"/>
          <w:lang w:val="en-CA"/>
        </w:rPr>
      </w:pPr>
      <w:r w:rsidRPr="00975219">
        <w:rPr>
          <w:rFonts w:cs="Arial"/>
          <w:b/>
          <w:noProof/>
          <w:sz w:val="24"/>
          <w:szCs w:val="24"/>
          <w:lang w:bidi="ar-SA"/>
        </w:rPr>
        <w:drawing>
          <wp:inline distT="0" distB="0" distL="0" distR="0">
            <wp:extent cx="4026090" cy="4449170"/>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6B34" w:rsidRPr="00975219" w:rsidRDefault="00686B34" w:rsidP="001F3676">
      <w:pPr>
        <w:spacing w:after="0" w:line="276" w:lineRule="auto"/>
        <w:ind w:firstLine="0"/>
        <w:contextualSpacing/>
        <w:jc w:val="both"/>
        <w:rPr>
          <w:rFonts w:cs="Arial"/>
          <w:b/>
          <w:sz w:val="24"/>
          <w:szCs w:val="24"/>
          <w:lang w:val="en-CA"/>
        </w:rPr>
      </w:pPr>
    </w:p>
    <w:p w:rsidR="00784A32" w:rsidRPr="00975219" w:rsidRDefault="00784A32" w:rsidP="001F3676">
      <w:pPr>
        <w:spacing w:after="0" w:line="276" w:lineRule="auto"/>
        <w:ind w:firstLine="0"/>
        <w:jc w:val="both"/>
        <w:rPr>
          <w:rFonts w:cs="Arial"/>
          <w:lang w:val="en-CA"/>
        </w:rPr>
      </w:pPr>
      <w:r w:rsidRPr="00975219">
        <w:rPr>
          <w:rFonts w:cs="Arial"/>
          <w:b/>
          <w:lang w:val="en-CA"/>
        </w:rPr>
        <w:t xml:space="preserve">Figure 1: Number of alleles successfully designated in STR profiles obtained with </w:t>
      </w:r>
      <w:proofErr w:type="spellStart"/>
      <w:r w:rsidRPr="00975219">
        <w:rPr>
          <w:rFonts w:cs="Arial"/>
          <w:b/>
          <w:lang w:val="en-CA"/>
        </w:rPr>
        <w:t>PowerPlex</w:t>
      </w:r>
      <w:proofErr w:type="spellEnd"/>
      <w:r w:rsidRPr="00975219">
        <w:rPr>
          <w:rFonts w:cs="Arial"/>
          <w:b/>
          <w:vertAlign w:val="superscript"/>
          <w:lang w:val="en-CA"/>
        </w:rPr>
        <w:t>®</w:t>
      </w:r>
      <w:r w:rsidRPr="00975219">
        <w:rPr>
          <w:rFonts w:cs="Arial"/>
          <w:b/>
          <w:lang w:val="en-CA"/>
        </w:rPr>
        <w:t xml:space="preserve"> 16HS from artificially-degraded DNA, before (in light grey) and after (in dark grey) library preparation.</w:t>
      </w:r>
      <w:r w:rsidRPr="00975219">
        <w:rPr>
          <w:rFonts w:cs="Arial"/>
          <w:lang w:val="en-CA"/>
        </w:rPr>
        <w:t xml:space="preserve"> Values are obtained from the median of four technical replicates and error bars represent one standard deviation. The dotted line represents the number of alleles in a complete profile (n = 28). A paired two-tailed student’s t-test indicates statistically significant increase in allelic dropout following library preparation (p = 0.01).</w:t>
      </w:r>
    </w:p>
    <w:p w:rsidR="00784A32" w:rsidRPr="00975219" w:rsidRDefault="00784A32" w:rsidP="001F3676">
      <w:pPr>
        <w:spacing w:after="0" w:line="276" w:lineRule="auto"/>
        <w:ind w:firstLine="0"/>
        <w:contextualSpacing/>
        <w:jc w:val="both"/>
        <w:rPr>
          <w:rFonts w:cs="Arial"/>
          <w:sz w:val="24"/>
          <w:szCs w:val="24"/>
          <w:lang w:val="en-CA"/>
        </w:rPr>
      </w:pPr>
    </w:p>
    <w:p w:rsidR="00833F24" w:rsidRPr="00975219" w:rsidRDefault="00833F24" w:rsidP="001F3676">
      <w:pPr>
        <w:spacing w:after="0" w:line="276" w:lineRule="auto"/>
        <w:ind w:firstLine="0"/>
        <w:contextualSpacing/>
        <w:jc w:val="both"/>
        <w:rPr>
          <w:rFonts w:cs="Arial"/>
          <w:sz w:val="24"/>
          <w:szCs w:val="24"/>
          <w:lang w:val="en-CA"/>
        </w:rPr>
      </w:pPr>
    </w:p>
    <w:p w:rsidR="003E4B71" w:rsidRPr="00975219" w:rsidRDefault="003E4B71">
      <w:pPr>
        <w:rPr>
          <w:rFonts w:cs="Arial"/>
          <w:sz w:val="24"/>
          <w:szCs w:val="24"/>
          <w:lang w:val="en-CA"/>
        </w:rPr>
      </w:pPr>
      <w:r w:rsidRPr="00975219">
        <w:rPr>
          <w:rFonts w:cs="Arial"/>
          <w:sz w:val="24"/>
          <w:szCs w:val="24"/>
          <w:lang w:val="en-CA"/>
        </w:rPr>
        <w:br w:type="page"/>
      </w:r>
    </w:p>
    <w:p w:rsidR="00686B34" w:rsidRPr="00975219" w:rsidRDefault="00784A32" w:rsidP="00686B34">
      <w:pPr>
        <w:spacing w:after="0" w:line="276" w:lineRule="auto"/>
        <w:contextualSpacing/>
        <w:jc w:val="both"/>
        <w:rPr>
          <w:rFonts w:cs="Arial"/>
          <w:sz w:val="24"/>
          <w:szCs w:val="24"/>
          <w:lang w:val="en-CA"/>
        </w:rPr>
      </w:pPr>
      <w:r w:rsidRPr="00975219">
        <w:rPr>
          <w:rFonts w:cs="Arial"/>
          <w:sz w:val="24"/>
          <w:szCs w:val="24"/>
          <w:lang w:val="en-CA"/>
        </w:rPr>
        <w:t xml:space="preserve">Next, heterozygous peak ratios were used to determine whether alleles in the STR profile are evenly represented (Fig. 2). Theoretically, in a balanced STR profile, two heterozygous alleles will contribute equal amounts, and the ratio of their peak heights should be close to one. As the peaks become increasingly imbalanced, this ratio will decrease. Heterozygous loci prior to library preparation have satisfactory peak ratios (as per SWGDAM guidelines) </w:t>
      </w:r>
      <w:r w:rsidR="00374938" w:rsidRPr="00975219">
        <w:rPr>
          <w:rFonts w:cs="Arial"/>
          <w:sz w:val="24"/>
          <w:szCs w:val="24"/>
          <w:lang w:val="en-CA"/>
        </w:rPr>
        <w:fldChar w:fldCharType="begin"/>
      </w:r>
      <w:r w:rsidRPr="00975219">
        <w:rPr>
          <w:rFonts w:cs="Arial"/>
          <w:sz w:val="24"/>
          <w:szCs w:val="24"/>
          <w:lang w:val="en-CA"/>
        </w:rPr>
        <w:instrText xml:space="preserve"> ADDIN EN.CITE &lt;EndNote&gt;&lt;Cite&gt;&lt;Author&gt;SWGDAM&lt;/Author&gt;&lt;Year&gt;2010&lt;/Year&gt;&lt;RecNum&gt;245&lt;/RecNum&gt;&lt;DisplayText&gt;[2]&lt;/DisplayText&gt;&lt;record&gt;&lt;rec-number&gt;245&lt;/rec-number&gt;&lt;foreign-keys&gt;&lt;key app="EN" db-id="dvrdvdpd7wavsbeeve5pezscf9dr0d2vrfpr"&gt;245&lt;/key&gt;&lt;/foreign-keys&gt;&lt;ref-type name="Report"&gt;27&lt;/ref-type&gt;&lt;contributors&gt;&lt;authors&gt;&lt;author&gt;SWGDAM&lt;/author&gt;&lt;/authors&gt;&lt;/contributors&gt;&lt;titles&gt;&lt;title&gt;SWGDAM Interpretation Guidelines for Autosomal STR Typing by Forensic DNA Testing Laboratories &lt;/title&gt;&lt;/titles&gt;&lt;dates&gt;&lt;year&gt;2010&lt;/year&gt;&lt;/dates&gt;&lt;urls&gt;&lt;/urls&gt;&lt;/record&gt;&lt;/Cite&gt;&lt;/EndNote&gt;</w:instrText>
      </w:r>
      <w:r w:rsidR="00374938" w:rsidRPr="00975219">
        <w:rPr>
          <w:rFonts w:cs="Arial"/>
          <w:sz w:val="24"/>
          <w:szCs w:val="24"/>
          <w:lang w:val="en-CA"/>
        </w:rPr>
        <w:fldChar w:fldCharType="separate"/>
      </w:r>
      <w:r w:rsidRPr="00975219">
        <w:rPr>
          <w:rFonts w:cs="Arial"/>
          <w:noProof/>
          <w:sz w:val="24"/>
          <w:szCs w:val="24"/>
          <w:lang w:val="en-CA"/>
        </w:rPr>
        <w:t>[</w:t>
      </w:r>
      <w:hyperlink w:anchor="_ENREF_2" w:tooltip="SWGDAM, 2010 #245" w:history="1">
        <w:r w:rsidRPr="00975219">
          <w:rPr>
            <w:rFonts w:cs="Arial"/>
            <w:noProof/>
            <w:sz w:val="24"/>
            <w:szCs w:val="24"/>
            <w:lang w:val="en-CA"/>
          </w:rPr>
          <w:t>2</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However, post library preparation, there is a systematic decrease in heterozygous ratios, significantly in some loci (</w:t>
      </w:r>
      <w:proofErr w:type="spellStart"/>
      <w:r w:rsidRPr="00975219">
        <w:rPr>
          <w:rFonts w:cs="Arial"/>
          <w:sz w:val="24"/>
          <w:szCs w:val="24"/>
          <w:lang w:val="en-CA"/>
        </w:rPr>
        <w:t>Amelogenin</w:t>
      </w:r>
      <w:proofErr w:type="spellEnd"/>
      <w:r w:rsidRPr="00975219">
        <w:rPr>
          <w:rFonts w:cs="Arial"/>
          <w:sz w:val="24"/>
          <w:szCs w:val="24"/>
          <w:lang w:val="en-CA"/>
        </w:rPr>
        <w:t xml:space="preserve">, TH01, D13S317 and FGA). Interestingly, peak imbalance does not appear to be dependent on </w:t>
      </w:r>
      <w:proofErr w:type="spellStart"/>
      <w:r w:rsidRPr="00975219">
        <w:rPr>
          <w:rFonts w:cs="Arial"/>
          <w:sz w:val="24"/>
          <w:szCs w:val="24"/>
          <w:lang w:val="en-CA"/>
        </w:rPr>
        <w:t>amplicon</w:t>
      </w:r>
      <w:proofErr w:type="spellEnd"/>
      <w:r w:rsidRPr="00975219">
        <w:rPr>
          <w:rFonts w:cs="Arial"/>
          <w:sz w:val="24"/>
          <w:szCs w:val="24"/>
          <w:lang w:val="en-CA"/>
        </w:rPr>
        <w:t xml:space="preserve"> size.</w:t>
      </w:r>
      <w:r w:rsidR="00623AFE">
        <w:rPr>
          <w:rFonts w:cs="Arial"/>
          <w:sz w:val="24"/>
          <w:szCs w:val="24"/>
          <w:lang w:val="en-CA"/>
        </w:rPr>
        <w:t xml:space="preserve"> In two loci (D16S539 and </w:t>
      </w:r>
      <w:proofErr w:type="spellStart"/>
      <w:r w:rsidR="00623AFE">
        <w:rPr>
          <w:rFonts w:cs="Arial"/>
          <w:sz w:val="24"/>
          <w:szCs w:val="24"/>
          <w:lang w:val="en-CA"/>
        </w:rPr>
        <w:t>Penta</w:t>
      </w:r>
      <w:proofErr w:type="spellEnd"/>
      <w:r w:rsidR="00623AFE">
        <w:rPr>
          <w:rFonts w:cs="Arial"/>
          <w:sz w:val="24"/>
          <w:szCs w:val="24"/>
          <w:lang w:val="en-CA"/>
        </w:rPr>
        <w:t xml:space="preserve"> D), both alleles dropped out. </w:t>
      </w:r>
    </w:p>
    <w:p w:rsidR="00AF68D4" w:rsidRPr="00975219" w:rsidRDefault="00AF68D4" w:rsidP="00686B34">
      <w:pPr>
        <w:spacing w:after="0" w:line="276" w:lineRule="auto"/>
        <w:contextualSpacing/>
        <w:jc w:val="both"/>
        <w:rPr>
          <w:rFonts w:cs="Arial"/>
          <w:sz w:val="24"/>
          <w:szCs w:val="24"/>
          <w:lang w:val="en-CA"/>
        </w:rPr>
      </w:pPr>
    </w:p>
    <w:p w:rsidR="006A3C4B" w:rsidRPr="00975219" w:rsidRDefault="006A3C4B" w:rsidP="00686B34">
      <w:pPr>
        <w:spacing w:after="0" w:line="276" w:lineRule="auto"/>
        <w:contextualSpacing/>
        <w:jc w:val="both"/>
        <w:rPr>
          <w:rFonts w:cs="Arial"/>
          <w:sz w:val="24"/>
          <w:szCs w:val="24"/>
          <w:lang w:val="en-CA"/>
        </w:rPr>
      </w:pPr>
    </w:p>
    <w:p w:rsidR="00686B34" w:rsidRPr="00975219" w:rsidRDefault="00686B34" w:rsidP="00686B34">
      <w:pPr>
        <w:spacing w:after="0" w:line="276" w:lineRule="auto"/>
        <w:contextualSpacing/>
        <w:jc w:val="both"/>
        <w:rPr>
          <w:rFonts w:cs="Arial"/>
          <w:sz w:val="24"/>
          <w:szCs w:val="24"/>
          <w:lang w:val="en-CA"/>
        </w:rPr>
      </w:pPr>
    </w:p>
    <w:p w:rsidR="00784A32" w:rsidRPr="00975219" w:rsidRDefault="00784A32" w:rsidP="004279D0">
      <w:pPr>
        <w:spacing w:after="0" w:line="276" w:lineRule="auto"/>
        <w:ind w:firstLine="0"/>
        <w:contextualSpacing/>
        <w:rPr>
          <w:rFonts w:cs="Arial"/>
          <w:sz w:val="24"/>
          <w:szCs w:val="24"/>
          <w:lang w:val="en-CA"/>
        </w:rPr>
      </w:pPr>
      <w:r w:rsidRPr="00975219">
        <w:rPr>
          <w:rFonts w:cs="Arial"/>
          <w:noProof/>
          <w:sz w:val="24"/>
          <w:szCs w:val="24"/>
          <w:lang w:bidi="ar-SA"/>
        </w:rPr>
        <w:drawing>
          <wp:inline distT="0" distB="0" distL="0" distR="0">
            <wp:extent cx="5467350" cy="2683687"/>
            <wp:effectExtent l="0" t="0" r="0" b="0"/>
            <wp:docPr id="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6B34" w:rsidRPr="00975219" w:rsidRDefault="00686B34" w:rsidP="001F3676">
      <w:pPr>
        <w:spacing w:after="0" w:line="276" w:lineRule="auto"/>
        <w:ind w:firstLine="0"/>
        <w:jc w:val="both"/>
        <w:rPr>
          <w:rFonts w:cs="Arial"/>
          <w:b/>
          <w:lang w:val="en-CA"/>
        </w:rPr>
      </w:pPr>
    </w:p>
    <w:p w:rsidR="00784A32" w:rsidRPr="00975219" w:rsidRDefault="00784A32" w:rsidP="001F3676">
      <w:pPr>
        <w:spacing w:after="0" w:line="276" w:lineRule="auto"/>
        <w:ind w:firstLine="0"/>
        <w:jc w:val="both"/>
        <w:rPr>
          <w:rFonts w:cs="Arial"/>
          <w:lang w:val="en-CA"/>
        </w:rPr>
      </w:pPr>
      <w:r w:rsidRPr="00975219">
        <w:rPr>
          <w:rFonts w:cs="Arial"/>
          <w:b/>
          <w:lang w:val="en-CA"/>
        </w:rPr>
        <w:t xml:space="preserve">Figure 2: Peak height ratios of heterozygous alleles successfully designated in STR profiles obtained with </w:t>
      </w:r>
      <w:proofErr w:type="spellStart"/>
      <w:r w:rsidRPr="00975219">
        <w:rPr>
          <w:rFonts w:cs="Arial"/>
          <w:b/>
          <w:lang w:val="en-CA"/>
        </w:rPr>
        <w:t>PowerPlex</w:t>
      </w:r>
      <w:proofErr w:type="spellEnd"/>
      <w:r w:rsidRPr="00975219">
        <w:rPr>
          <w:rFonts w:cs="Arial"/>
          <w:b/>
          <w:vertAlign w:val="superscript"/>
          <w:lang w:val="en-CA"/>
        </w:rPr>
        <w:t>®</w:t>
      </w:r>
      <w:r w:rsidRPr="00975219">
        <w:rPr>
          <w:rFonts w:cs="Arial"/>
          <w:b/>
          <w:lang w:val="en-CA"/>
        </w:rPr>
        <w:t xml:space="preserve"> 16HS from artificially-degraded DNA, before (in light grey) and after (in dark grey) library preparation.</w:t>
      </w:r>
      <w:r w:rsidRPr="00975219">
        <w:rPr>
          <w:rFonts w:cs="Arial"/>
          <w:lang w:val="en-CA"/>
        </w:rPr>
        <w:t xml:space="preserve"> Loci (on X-axis) are listed from shortest to longest. Values are obtained from the mean of four technical replicates and error bars represent one standard deviation. A</w:t>
      </w:r>
      <w:r w:rsidR="002478E8" w:rsidRPr="00975219">
        <w:rPr>
          <w:rFonts w:cs="Arial"/>
          <w:lang w:val="en-CA"/>
        </w:rPr>
        <w:t>n</w:t>
      </w:r>
      <w:r w:rsidRPr="00975219">
        <w:rPr>
          <w:rFonts w:cs="Arial"/>
          <w:lang w:val="en-CA"/>
        </w:rPr>
        <w:t xml:space="preserve"> unpaired two-tailed student’s t-test indicates statistically significant decrease in heterozygous peak balance following library preparation in loci marked with an * (p = 0.05).</w:t>
      </w:r>
    </w:p>
    <w:p w:rsidR="00784A32" w:rsidRPr="00975219" w:rsidRDefault="00784A32" w:rsidP="001F3676">
      <w:pPr>
        <w:spacing w:after="0" w:line="276" w:lineRule="auto"/>
        <w:ind w:firstLine="0"/>
        <w:contextualSpacing/>
        <w:jc w:val="both"/>
        <w:rPr>
          <w:rFonts w:cs="Arial"/>
          <w:sz w:val="24"/>
          <w:szCs w:val="24"/>
          <w:lang w:val="en-CA"/>
        </w:rPr>
      </w:pPr>
    </w:p>
    <w:p w:rsidR="003E4B71" w:rsidRPr="00975219" w:rsidRDefault="003E4B71">
      <w:pPr>
        <w:rPr>
          <w:rFonts w:cs="Arial"/>
          <w:sz w:val="24"/>
          <w:szCs w:val="24"/>
          <w:lang w:val="en-CA"/>
        </w:rPr>
      </w:pPr>
      <w:r w:rsidRPr="00975219">
        <w:rPr>
          <w:rFonts w:cs="Arial"/>
          <w:sz w:val="24"/>
          <w:szCs w:val="24"/>
          <w:lang w:val="en-CA"/>
        </w:rPr>
        <w:br w:type="page"/>
      </w:r>
    </w:p>
    <w:p w:rsidR="00784A32" w:rsidRPr="00975219" w:rsidRDefault="00784A32" w:rsidP="00686B34">
      <w:pPr>
        <w:spacing w:after="0" w:line="276" w:lineRule="auto"/>
        <w:contextualSpacing/>
        <w:jc w:val="both"/>
        <w:rPr>
          <w:rFonts w:cs="Arial"/>
          <w:sz w:val="24"/>
          <w:szCs w:val="24"/>
          <w:lang w:val="en-CA"/>
        </w:rPr>
      </w:pPr>
      <w:r w:rsidRPr="00975219">
        <w:rPr>
          <w:rFonts w:cs="Arial"/>
          <w:sz w:val="24"/>
          <w:szCs w:val="24"/>
          <w:lang w:val="en-CA"/>
        </w:rPr>
        <w:t>Finally, marker-specific stutter ratios at given loci were evaluated (Fig. 3). Stuttering is an amplification artefact that creates an allele that is one repeat shorter (i.e., n- 4) than the expected peak. This phenomenon is well documented and each STR kit manufacturer publishes acceptable loci-specific stutter ratio values. They are calculated by dividing the peak height from the artefact over the peak height from the true allele (expressed in %). In nine of 16 loci, stutter ratios observed were above acceptable values as recommended when following optimal amplification conditions (in light grey). In some cases, the increase in stutter ratio</w:t>
      </w:r>
      <w:r w:rsidR="00623AFE">
        <w:rPr>
          <w:rFonts w:cs="Arial"/>
          <w:sz w:val="24"/>
          <w:szCs w:val="24"/>
          <w:lang w:val="en-CA"/>
        </w:rPr>
        <w:t>s was exceptional (i.e., D7S820</w:t>
      </w:r>
      <w:r w:rsidRPr="00975219">
        <w:rPr>
          <w:rFonts w:cs="Arial"/>
          <w:sz w:val="24"/>
          <w:szCs w:val="24"/>
          <w:lang w:val="en-CA"/>
        </w:rPr>
        <w:t xml:space="preserve"> increased from the accepted 11% to</w:t>
      </w:r>
      <w:r w:rsidR="00623AFE">
        <w:rPr>
          <w:rFonts w:cs="Arial"/>
          <w:sz w:val="24"/>
          <w:szCs w:val="24"/>
          <w:lang w:val="en-CA"/>
        </w:rPr>
        <w:t xml:space="preserve"> over 18</w:t>
      </w:r>
      <w:r w:rsidRPr="00975219">
        <w:rPr>
          <w:rFonts w:cs="Arial"/>
          <w:sz w:val="24"/>
          <w:szCs w:val="24"/>
          <w:lang w:val="en-CA"/>
        </w:rPr>
        <w:t xml:space="preserve">%). This phenomenon was not observed when amplifying directly from DNA extracts, positive amplification controls or non-indexed libraries (data not shown). </w:t>
      </w:r>
    </w:p>
    <w:p w:rsidR="007D06C7" w:rsidRPr="00975219" w:rsidRDefault="007D06C7" w:rsidP="00686B34">
      <w:pPr>
        <w:spacing w:after="0" w:line="276" w:lineRule="auto"/>
        <w:contextualSpacing/>
        <w:jc w:val="both"/>
        <w:rPr>
          <w:rFonts w:cs="Arial"/>
          <w:sz w:val="24"/>
          <w:szCs w:val="24"/>
          <w:lang w:val="en-CA"/>
        </w:rPr>
      </w:pPr>
    </w:p>
    <w:p w:rsidR="00784A32" w:rsidRPr="00975219" w:rsidRDefault="00784A32" w:rsidP="001F3676">
      <w:pPr>
        <w:spacing w:after="0" w:line="276" w:lineRule="auto"/>
        <w:ind w:firstLine="0"/>
        <w:contextualSpacing/>
        <w:jc w:val="both"/>
        <w:rPr>
          <w:rFonts w:cs="Arial"/>
          <w:sz w:val="24"/>
          <w:szCs w:val="24"/>
          <w:lang w:val="en-CA"/>
        </w:rPr>
      </w:pPr>
    </w:p>
    <w:p w:rsidR="00784A32" w:rsidRPr="00975219" w:rsidRDefault="00784A32" w:rsidP="001F3676">
      <w:pPr>
        <w:spacing w:after="0" w:line="276" w:lineRule="auto"/>
        <w:ind w:firstLine="0"/>
        <w:contextualSpacing/>
        <w:jc w:val="both"/>
        <w:rPr>
          <w:rFonts w:cs="Arial"/>
          <w:sz w:val="24"/>
          <w:szCs w:val="24"/>
          <w:lang w:val="en-CA"/>
        </w:rPr>
      </w:pPr>
      <w:r w:rsidRPr="00975219">
        <w:rPr>
          <w:rFonts w:cs="Arial"/>
          <w:noProof/>
          <w:sz w:val="24"/>
          <w:szCs w:val="24"/>
          <w:lang w:bidi="ar-SA"/>
        </w:rPr>
        <w:drawing>
          <wp:inline distT="0" distB="0" distL="0" distR="0">
            <wp:extent cx="5446395" cy="345757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6B34" w:rsidRPr="00975219" w:rsidRDefault="00686B34" w:rsidP="001F3676">
      <w:pPr>
        <w:spacing w:after="0" w:line="276" w:lineRule="auto"/>
        <w:ind w:firstLine="0"/>
        <w:contextualSpacing/>
        <w:jc w:val="both"/>
        <w:rPr>
          <w:rFonts w:cs="Arial"/>
          <w:b/>
          <w:sz w:val="24"/>
          <w:szCs w:val="24"/>
          <w:lang w:val="en-CA"/>
        </w:rPr>
      </w:pPr>
    </w:p>
    <w:p w:rsidR="00784A32" w:rsidRPr="00975219" w:rsidRDefault="00784A32" w:rsidP="001F3676">
      <w:pPr>
        <w:spacing w:after="0" w:line="276" w:lineRule="auto"/>
        <w:ind w:firstLine="0"/>
        <w:contextualSpacing/>
        <w:jc w:val="both"/>
        <w:rPr>
          <w:rFonts w:cs="Arial"/>
          <w:lang w:val="en-CA"/>
        </w:rPr>
      </w:pPr>
      <w:r w:rsidRPr="00975219">
        <w:rPr>
          <w:rFonts w:cs="Arial"/>
          <w:b/>
          <w:lang w:val="en-CA"/>
        </w:rPr>
        <w:t xml:space="preserve">Figure 3: Marker-specific stutter ratios observed in STR profiles obtained with </w:t>
      </w:r>
      <w:proofErr w:type="spellStart"/>
      <w:r w:rsidRPr="00975219">
        <w:rPr>
          <w:rFonts w:cs="Arial"/>
          <w:b/>
          <w:lang w:val="en-CA"/>
        </w:rPr>
        <w:t>PowerPlex</w:t>
      </w:r>
      <w:proofErr w:type="spellEnd"/>
      <w:r w:rsidRPr="00975219">
        <w:rPr>
          <w:rFonts w:cs="Arial"/>
          <w:b/>
          <w:vertAlign w:val="superscript"/>
          <w:lang w:val="en-CA"/>
        </w:rPr>
        <w:t>®</w:t>
      </w:r>
      <w:r w:rsidRPr="00975219">
        <w:rPr>
          <w:rFonts w:cs="Arial"/>
          <w:b/>
          <w:lang w:val="en-CA"/>
        </w:rPr>
        <w:t xml:space="preserve"> 16HS after library preparation.</w:t>
      </w:r>
      <w:r w:rsidRPr="00975219">
        <w:rPr>
          <w:rFonts w:cs="Arial"/>
          <w:lang w:val="en-CA"/>
        </w:rPr>
        <w:t xml:space="preserve"> Loci are listed from shortest to longest. Light grey bars indicate acceptable stutter ratios, as determined by the manufacturer. Dark grey bars show the values observed in STR profiles. The error bars indicate the standard deviation obtained from n samples (each n value indicated below locus name). The increase in stuttering is statistically significant with a one-tailed, one sample t-test (p = 0.05).</w:t>
      </w:r>
    </w:p>
    <w:p w:rsidR="00686B34" w:rsidRPr="00975219" w:rsidRDefault="00913181" w:rsidP="00686B34">
      <w:pPr>
        <w:pStyle w:val="Heading3"/>
        <w:spacing w:before="0" w:line="276" w:lineRule="auto"/>
        <w:jc w:val="both"/>
        <w:rPr>
          <w:rFonts w:asciiTheme="minorHAnsi" w:hAnsiTheme="minorHAnsi"/>
          <w:i w:val="0"/>
          <w:sz w:val="24"/>
          <w:szCs w:val="24"/>
          <w:lang w:val="en-CA"/>
        </w:rPr>
      </w:pPr>
      <w:bookmarkStart w:id="15" w:name="_Toc405224667"/>
      <w:r w:rsidRPr="00975219">
        <w:rPr>
          <w:rFonts w:asciiTheme="minorHAnsi" w:hAnsiTheme="minorHAnsi"/>
          <w:i w:val="0"/>
          <w:sz w:val="24"/>
          <w:szCs w:val="24"/>
          <w:lang w:val="en-CA"/>
        </w:rPr>
        <w:t>Discussion</w:t>
      </w:r>
      <w:bookmarkEnd w:id="15"/>
    </w:p>
    <w:p w:rsidR="00686B34" w:rsidRPr="00975219" w:rsidRDefault="00686B34" w:rsidP="001F3676">
      <w:pPr>
        <w:spacing w:after="0" w:line="276" w:lineRule="auto"/>
        <w:ind w:firstLine="0"/>
        <w:contextualSpacing/>
        <w:jc w:val="both"/>
        <w:rPr>
          <w:rFonts w:cs="Arial"/>
          <w:sz w:val="24"/>
          <w:szCs w:val="24"/>
          <w:lang w:val="en-CA"/>
        </w:rPr>
      </w:pPr>
    </w:p>
    <w:p w:rsidR="00413C9F" w:rsidRPr="00975219" w:rsidRDefault="00413C9F" w:rsidP="00413C9F">
      <w:pPr>
        <w:spacing w:after="0" w:line="276" w:lineRule="auto"/>
        <w:contextualSpacing/>
        <w:jc w:val="both"/>
        <w:rPr>
          <w:rFonts w:cs="Arial"/>
          <w:sz w:val="24"/>
          <w:szCs w:val="24"/>
          <w:lang w:val="en-CA"/>
        </w:rPr>
      </w:pPr>
      <w:r w:rsidRPr="00975219">
        <w:rPr>
          <w:rFonts w:cs="Arial"/>
          <w:sz w:val="24"/>
          <w:szCs w:val="24"/>
          <w:lang w:val="en-CA"/>
        </w:rPr>
        <w:t xml:space="preserve">For both single source and multiple contributor mixture samples, library preparation resulted in an overall decrease in STR quality, with higher allelic drop-out, heterozygous peak imbalance and larger stutter ratios. This observation was noted even with a relatively high STR amplification input of one </w:t>
      </w:r>
      <w:proofErr w:type="spellStart"/>
      <w:r w:rsidRPr="00975219">
        <w:rPr>
          <w:rFonts w:cs="Arial"/>
          <w:sz w:val="24"/>
          <w:szCs w:val="24"/>
          <w:lang w:val="en-CA"/>
        </w:rPr>
        <w:t>nanogram</w:t>
      </w:r>
      <w:proofErr w:type="spellEnd"/>
      <w:r w:rsidRPr="00975219">
        <w:rPr>
          <w:rFonts w:cs="Arial"/>
          <w:sz w:val="24"/>
          <w:szCs w:val="24"/>
          <w:lang w:val="en-CA"/>
        </w:rPr>
        <w:t xml:space="preserve"> of human DNA, and therefore is unlikely due to the stochastic nature of low copy number samples. This is corroborated by the mixtures evaluation, which showed that allelic drop-out is not linked to the relative contribution of either constituent in the mixture. For example, there are instances where homozygous alleles from the major contributor dropped out while the heterozygous allele from the minor contributor was preferentially amplified. </w:t>
      </w:r>
    </w:p>
    <w:p w:rsidR="000A0761" w:rsidRPr="00975219" w:rsidRDefault="000A0761" w:rsidP="00413C9F">
      <w:pPr>
        <w:spacing w:after="0" w:line="276" w:lineRule="auto"/>
        <w:contextualSpacing/>
        <w:jc w:val="both"/>
        <w:rPr>
          <w:rFonts w:cs="Arial"/>
          <w:sz w:val="24"/>
          <w:szCs w:val="24"/>
          <w:lang w:val="en-CA"/>
        </w:rPr>
      </w:pPr>
    </w:p>
    <w:p w:rsidR="00413C9F" w:rsidRPr="00975219" w:rsidRDefault="00413C9F" w:rsidP="00413C9F">
      <w:pPr>
        <w:spacing w:after="0" w:line="276" w:lineRule="auto"/>
        <w:contextualSpacing/>
        <w:jc w:val="both"/>
        <w:rPr>
          <w:rFonts w:cs="Arial"/>
          <w:sz w:val="24"/>
          <w:szCs w:val="24"/>
          <w:lang w:val="en-CA"/>
        </w:rPr>
      </w:pPr>
      <w:r w:rsidRPr="00975219">
        <w:rPr>
          <w:rFonts w:cs="Arial"/>
          <w:sz w:val="24"/>
          <w:szCs w:val="24"/>
          <w:lang w:val="en-CA"/>
        </w:rPr>
        <w:t>These issues were not encountered when amplifying directly from pre-library (non-degraded) extracts, positive amplification controls or non-indexed libraries. This suggests that library amplif</w:t>
      </w:r>
      <w:r w:rsidR="005D42B0" w:rsidRPr="00975219">
        <w:rPr>
          <w:rFonts w:cs="Arial"/>
          <w:sz w:val="24"/>
          <w:szCs w:val="24"/>
          <w:lang w:val="en-CA"/>
        </w:rPr>
        <w:t>i</w:t>
      </w:r>
      <w:r w:rsidRPr="00975219">
        <w:rPr>
          <w:rFonts w:cs="Arial"/>
          <w:sz w:val="24"/>
          <w:szCs w:val="24"/>
          <w:lang w:val="en-CA"/>
        </w:rPr>
        <w:t xml:space="preserve">cation is a potential cause, where 8-10 cycles of indexing amplification compound with the 27-29 cycles of STR amplification that follow introduce bias in allele representation. Alternatively, this bias could have occurred further upstream, during adaptor ligation for instance. Further work is needed to test these hypotheses. </w:t>
      </w:r>
    </w:p>
    <w:p w:rsidR="000A0761" w:rsidRPr="00975219" w:rsidRDefault="000A0761" w:rsidP="00413C9F">
      <w:pPr>
        <w:spacing w:after="0" w:line="276" w:lineRule="auto"/>
        <w:contextualSpacing/>
        <w:jc w:val="both"/>
        <w:rPr>
          <w:rFonts w:cs="Arial"/>
          <w:sz w:val="24"/>
          <w:szCs w:val="24"/>
          <w:lang w:val="en-CA"/>
        </w:rPr>
      </w:pPr>
    </w:p>
    <w:p w:rsidR="00413C9F" w:rsidRPr="00975219" w:rsidRDefault="00413C9F" w:rsidP="00413C9F">
      <w:pPr>
        <w:spacing w:after="0" w:line="276" w:lineRule="auto"/>
        <w:contextualSpacing/>
        <w:jc w:val="both"/>
        <w:rPr>
          <w:rFonts w:cs="Arial"/>
          <w:sz w:val="24"/>
          <w:szCs w:val="24"/>
          <w:lang w:val="en-CA"/>
        </w:rPr>
      </w:pPr>
      <w:r w:rsidRPr="00975219">
        <w:rPr>
          <w:rFonts w:cs="Arial"/>
          <w:sz w:val="24"/>
          <w:szCs w:val="24"/>
          <w:lang w:val="en-CA"/>
        </w:rPr>
        <w:t xml:space="preserve">While the majority of the profile quality decrease seems to be due to library preparation, some of it can be attributed to the artificial degradation of the single-source samples. </w:t>
      </w:r>
      <w:proofErr w:type="spellStart"/>
      <w:r w:rsidRPr="00975219">
        <w:rPr>
          <w:rFonts w:cs="Arial"/>
          <w:sz w:val="24"/>
          <w:szCs w:val="24"/>
          <w:lang w:val="en-CA"/>
        </w:rPr>
        <w:t>Sonication</w:t>
      </w:r>
      <w:proofErr w:type="spellEnd"/>
      <w:r w:rsidRPr="00975219">
        <w:rPr>
          <w:rFonts w:cs="Arial"/>
          <w:sz w:val="24"/>
          <w:szCs w:val="24"/>
          <w:lang w:val="en-CA"/>
        </w:rPr>
        <w:t xml:space="preserve"> reduced fragment sizes to a median of ~280 </w:t>
      </w:r>
      <w:proofErr w:type="spellStart"/>
      <w:r w:rsidRPr="00975219">
        <w:rPr>
          <w:rFonts w:cs="Arial"/>
          <w:sz w:val="24"/>
          <w:szCs w:val="24"/>
          <w:lang w:val="en-CA"/>
        </w:rPr>
        <w:t>bp</w:t>
      </w:r>
      <w:proofErr w:type="spellEnd"/>
      <w:r w:rsidRPr="00975219">
        <w:rPr>
          <w:rFonts w:cs="Arial"/>
          <w:sz w:val="24"/>
          <w:szCs w:val="24"/>
          <w:lang w:val="en-CA"/>
        </w:rPr>
        <w:t xml:space="preserve">, with a range of 35-2000 </w:t>
      </w:r>
      <w:proofErr w:type="spellStart"/>
      <w:r w:rsidRPr="00975219">
        <w:rPr>
          <w:rFonts w:cs="Arial"/>
          <w:sz w:val="24"/>
          <w:szCs w:val="24"/>
          <w:lang w:val="en-CA"/>
        </w:rPr>
        <w:t>bp</w:t>
      </w:r>
      <w:proofErr w:type="spellEnd"/>
      <w:r w:rsidRPr="00975219">
        <w:rPr>
          <w:rFonts w:cs="Arial"/>
          <w:sz w:val="24"/>
          <w:szCs w:val="24"/>
          <w:lang w:val="en-CA"/>
        </w:rPr>
        <w:t xml:space="preserve"> (verified by </w:t>
      </w:r>
      <w:proofErr w:type="spellStart"/>
      <w:r w:rsidRPr="00975219">
        <w:rPr>
          <w:rFonts w:cs="Arial"/>
          <w:sz w:val="24"/>
          <w:szCs w:val="24"/>
          <w:lang w:val="en-CA"/>
        </w:rPr>
        <w:t>BioAnalyzer</w:t>
      </w:r>
      <w:proofErr w:type="spellEnd"/>
      <w:r w:rsidR="008A385F" w:rsidRPr="00975219">
        <w:rPr>
          <w:rFonts w:cs="Arial"/>
          <w:sz w:val="24"/>
          <w:szCs w:val="24"/>
          <w:lang w:val="en-CA"/>
        </w:rPr>
        <w:t xml:space="preserve"> traces, Fig. S2) and </w:t>
      </w:r>
      <w:proofErr w:type="spellStart"/>
      <w:r w:rsidR="008A385F" w:rsidRPr="00975219">
        <w:rPr>
          <w:rFonts w:cs="Arial"/>
          <w:sz w:val="24"/>
          <w:szCs w:val="24"/>
          <w:lang w:val="en-CA"/>
        </w:rPr>
        <w:t>DNase</w:t>
      </w:r>
      <w:proofErr w:type="spellEnd"/>
      <w:r w:rsidR="008A385F" w:rsidRPr="00975219">
        <w:rPr>
          <w:rFonts w:cs="Arial"/>
          <w:sz w:val="24"/>
          <w:szCs w:val="24"/>
          <w:lang w:val="en-CA"/>
        </w:rPr>
        <w:t xml:space="preserve"> I with Mg</w:t>
      </w:r>
      <w:r w:rsidR="008A385F" w:rsidRPr="00975219">
        <w:rPr>
          <w:rFonts w:cs="Arial"/>
          <w:sz w:val="24"/>
          <w:szCs w:val="24"/>
          <w:vertAlign w:val="superscript"/>
          <w:lang w:val="en-CA"/>
        </w:rPr>
        <w:t>2+</w:t>
      </w:r>
      <w:r w:rsidR="008A385F" w:rsidRPr="00975219">
        <w:rPr>
          <w:rFonts w:cs="Arial"/>
          <w:sz w:val="24"/>
          <w:szCs w:val="24"/>
          <w:lang w:val="en-CA"/>
        </w:rPr>
        <w:t xml:space="preserve"> buffer</w:t>
      </w:r>
      <w:r w:rsidRPr="00975219">
        <w:rPr>
          <w:rFonts w:cs="Arial"/>
          <w:sz w:val="24"/>
          <w:szCs w:val="24"/>
          <w:lang w:val="en-CA"/>
        </w:rPr>
        <w:t xml:space="preserve"> produce single-stranded nicks [37]. This combination reduces the efficacy of amplification, due to DNA polymerase stalling on unrepaired gaps or to damage in the primer binding site. It likely accounts for the allelic drop-out and the slight heterozygous peak imbalance seen prior to library preparation of the extract (Fig. 1 and 2), both of these effects have been documented previously [2].</w:t>
      </w:r>
    </w:p>
    <w:p w:rsidR="000A0761" w:rsidRPr="00975219" w:rsidRDefault="000A0761" w:rsidP="00413C9F">
      <w:pPr>
        <w:spacing w:after="0" w:line="276" w:lineRule="auto"/>
        <w:contextualSpacing/>
        <w:jc w:val="both"/>
        <w:rPr>
          <w:rFonts w:cs="Arial"/>
          <w:sz w:val="24"/>
          <w:szCs w:val="24"/>
          <w:lang w:val="en-CA"/>
        </w:rPr>
      </w:pPr>
    </w:p>
    <w:p w:rsidR="00413C9F" w:rsidRPr="00975219" w:rsidRDefault="00413C9F" w:rsidP="00413C9F">
      <w:pPr>
        <w:spacing w:after="0" w:line="276" w:lineRule="auto"/>
        <w:contextualSpacing/>
        <w:jc w:val="both"/>
        <w:rPr>
          <w:rFonts w:cs="Arial"/>
          <w:sz w:val="24"/>
          <w:szCs w:val="24"/>
          <w:lang w:val="en-CA"/>
        </w:rPr>
      </w:pPr>
      <w:r w:rsidRPr="00975219">
        <w:rPr>
          <w:rFonts w:cs="Arial"/>
          <w:sz w:val="24"/>
          <w:szCs w:val="24"/>
          <w:lang w:val="en-CA"/>
        </w:rPr>
        <w:t xml:space="preserve">There are also limitations associated with blunt-end library preparation. First, the theoretical adaptation rate is 50% at best: any fragment with the same adapter at either end cannot be used for sequencing and is difficult to amplify [28]. Second, it requires two or three purification steps, each of which results in DNA loss [21].  </w:t>
      </w:r>
      <w:r w:rsidRPr="00975219">
        <w:rPr>
          <w:rFonts w:cs="Arial"/>
          <w:sz w:val="24"/>
          <w:szCs w:val="24"/>
          <w:lang w:val="en-CA"/>
        </w:rPr>
        <w:tab/>
      </w:r>
    </w:p>
    <w:p w:rsidR="000A0761" w:rsidRPr="00975219" w:rsidRDefault="000A0761" w:rsidP="00413C9F">
      <w:pPr>
        <w:spacing w:after="0" w:line="276" w:lineRule="auto"/>
        <w:contextualSpacing/>
        <w:jc w:val="both"/>
        <w:rPr>
          <w:rFonts w:cs="Arial"/>
          <w:sz w:val="24"/>
          <w:szCs w:val="24"/>
          <w:lang w:val="en-CA"/>
        </w:rPr>
      </w:pPr>
    </w:p>
    <w:p w:rsidR="00413C9F" w:rsidRPr="00975219" w:rsidRDefault="00413C9F" w:rsidP="00413C9F">
      <w:pPr>
        <w:spacing w:after="0" w:line="276" w:lineRule="auto"/>
        <w:contextualSpacing/>
        <w:jc w:val="both"/>
        <w:rPr>
          <w:rFonts w:cs="Arial"/>
          <w:sz w:val="24"/>
          <w:szCs w:val="24"/>
          <w:lang w:val="en-CA"/>
        </w:rPr>
      </w:pPr>
      <w:r w:rsidRPr="00975219">
        <w:rPr>
          <w:rFonts w:cs="Arial"/>
          <w:sz w:val="24"/>
          <w:szCs w:val="24"/>
          <w:lang w:val="en-CA"/>
        </w:rPr>
        <w:t xml:space="preserve">These artefacts pose serious limitations for forensic profile interpretation. Allelic drop-out occurs when the number of template copies available is too low or when primers cannot anneal to their binding sequences. Both result in amplification failure and the absence of an expected allele at one or more loci (i.e., partial profiles). It can result in the misinterpretation of a profile by assuming the presence of a homozygous donor, when in fact a second allele is present. Heterozygous peak imbalance and increased stutter ratios will imply the presence of another contributor to the mixture or could skew the interpretation of a given donor's contribution (i.e., a minor component might seem like the major contributor). Such events reduce the discriminatory power of DNA typing and could present integrity and confidence issues for profile inclusion into forensic DNA databases. </w:t>
      </w:r>
    </w:p>
    <w:p w:rsidR="000A0761" w:rsidRPr="00975219" w:rsidRDefault="000A0761" w:rsidP="00413C9F">
      <w:pPr>
        <w:spacing w:after="0" w:line="276" w:lineRule="auto"/>
        <w:contextualSpacing/>
        <w:jc w:val="both"/>
        <w:rPr>
          <w:rFonts w:cs="Arial"/>
          <w:sz w:val="24"/>
          <w:szCs w:val="24"/>
          <w:lang w:val="en-CA"/>
        </w:rPr>
      </w:pPr>
    </w:p>
    <w:p w:rsidR="00784A32" w:rsidRPr="00975219" w:rsidRDefault="000A0761" w:rsidP="00413C9F">
      <w:pPr>
        <w:spacing w:after="0" w:line="276" w:lineRule="auto"/>
        <w:contextualSpacing/>
        <w:jc w:val="both"/>
        <w:rPr>
          <w:rFonts w:cs="Arial"/>
          <w:sz w:val="24"/>
          <w:szCs w:val="24"/>
          <w:lang w:val="en-CA"/>
        </w:rPr>
      </w:pPr>
      <w:r w:rsidRPr="00975219">
        <w:rPr>
          <w:rFonts w:cs="Arial"/>
          <w:sz w:val="24"/>
          <w:szCs w:val="24"/>
          <w:lang w:val="en-CA"/>
        </w:rPr>
        <w:t>I</w:t>
      </w:r>
      <w:r w:rsidR="00413C9F" w:rsidRPr="00975219">
        <w:rPr>
          <w:rFonts w:cs="Arial"/>
          <w:sz w:val="24"/>
          <w:szCs w:val="24"/>
          <w:lang w:val="en-CA"/>
        </w:rPr>
        <w:t xml:space="preserve">n order to reproduce, to the greatest extent possible, the </w:t>
      </w:r>
      <w:proofErr w:type="spellStart"/>
      <w:r w:rsidR="00413C9F" w:rsidRPr="00975219">
        <w:rPr>
          <w:rFonts w:cs="Arial"/>
          <w:sz w:val="24"/>
          <w:szCs w:val="24"/>
          <w:lang w:val="en-CA"/>
        </w:rPr>
        <w:t>metagenomic</w:t>
      </w:r>
      <w:proofErr w:type="spellEnd"/>
      <w:r w:rsidR="00413C9F" w:rsidRPr="00975219">
        <w:rPr>
          <w:rFonts w:cs="Arial"/>
          <w:sz w:val="24"/>
          <w:szCs w:val="24"/>
          <w:lang w:val="en-CA"/>
        </w:rPr>
        <w:t xml:space="preserve"> content of a forensic extract, the degraded human DNA stock was diluted using both water and a mammoth DNA extract, thus creating an exogenous DNA background. The mammoth content increases the complexity of the forensic extract and the number of fragments available for library preparation, thereby reducing the stochastic effect due to low input copy number, without overpowering the human constituent of the sample, as the mammoth should have negligible effects on the human </w:t>
      </w:r>
      <w:proofErr w:type="spellStart"/>
      <w:r w:rsidR="00413C9F" w:rsidRPr="00975219">
        <w:rPr>
          <w:rFonts w:cs="Arial"/>
          <w:sz w:val="24"/>
          <w:szCs w:val="24"/>
          <w:lang w:val="en-CA"/>
        </w:rPr>
        <w:t>qPCR</w:t>
      </w:r>
      <w:proofErr w:type="spellEnd"/>
      <w:r w:rsidR="00413C9F" w:rsidRPr="00975219">
        <w:rPr>
          <w:rFonts w:cs="Arial"/>
          <w:sz w:val="24"/>
          <w:szCs w:val="24"/>
          <w:lang w:val="en-CA"/>
        </w:rPr>
        <w:t xml:space="preserve"> assay. This approach is a modification of a previously used technique termed "carrier blanks", commonly used as a control in </w:t>
      </w:r>
      <w:proofErr w:type="spellStart"/>
      <w:r w:rsidR="00413C9F" w:rsidRPr="00975219">
        <w:rPr>
          <w:rFonts w:cs="Arial"/>
          <w:sz w:val="24"/>
          <w:szCs w:val="24"/>
          <w:lang w:val="en-CA"/>
        </w:rPr>
        <w:t>aDNA</w:t>
      </w:r>
      <w:proofErr w:type="spellEnd"/>
      <w:r w:rsidR="00413C9F" w:rsidRPr="00975219">
        <w:rPr>
          <w:rFonts w:cs="Arial"/>
          <w:sz w:val="24"/>
          <w:szCs w:val="24"/>
          <w:lang w:val="en-CA"/>
        </w:rPr>
        <w:t xml:space="preserve"> research, and which may be considered for inclusion in forensic casework [38].</w:t>
      </w:r>
    </w:p>
    <w:p w:rsidR="00686B34" w:rsidRPr="00975219" w:rsidRDefault="00686B34" w:rsidP="00686B34">
      <w:pPr>
        <w:spacing w:after="0" w:line="276" w:lineRule="auto"/>
        <w:contextualSpacing/>
        <w:jc w:val="both"/>
        <w:rPr>
          <w:rFonts w:cs="Arial"/>
          <w:sz w:val="24"/>
          <w:szCs w:val="24"/>
          <w:lang w:val="en-CA"/>
        </w:rPr>
      </w:pPr>
    </w:p>
    <w:p w:rsidR="00913181" w:rsidRPr="00975219" w:rsidRDefault="00913181" w:rsidP="001F3676">
      <w:pPr>
        <w:pStyle w:val="Heading3"/>
        <w:spacing w:before="0" w:line="276" w:lineRule="auto"/>
        <w:jc w:val="both"/>
        <w:rPr>
          <w:rFonts w:asciiTheme="minorHAnsi" w:hAnsiTheme="minorHAnsi"/>
          <w:i w:val="0"/>
          <w:sz w:val="24"/>
          <w:szCs w:val="24"/>
          <w:lang w:val="en-CA"/>
        </w:rPr>
      </w:pPr>
      <w:bookmarkStart w:id="16" w:name="_Toc405224668"/>
      <w:r w:rsidRPr="00975219">
        <w:rPr>
          <w:rFonts w:asciiTheme="minorHAnsi" w:hAnsiTheme="minorHAnsi"/>
          <w:i w:val="0"/>
          <w:sz w:val="24"/>
          <w:szCs w:val="24"/>
          <w:lang w:val="en-CA"/>
        </w:rPr>
        <w:t>Conclusion</w:t>
      </w:r>
      <w:bookmarkEnd w:id="16"/>
    </w:p>
    <w:p w:rsidR="00686B34" w:rsidRPr="00975219" w:rsidRDefault="00686B34" w:rsidP="00686B34">
      <w:pPr>
        <w:spacing w:after="0" w:line="276" w:lineRule="auto"/>
        <w:contextualSpacing/>
        <w:jc w:val="both"/>
        <w:rPr>
          <w:rFonts w:cs="Arial"/>
          <w:sz w:val="24"/>
          <w:szCs w:val="24"/>
          <w:lang w:val="en-CA"/>
        </w:rPr>
      </w:pPr>
    </w:p>
    <w:p w:rsidR="00784A32" w:rsidRPr="00975219" w:rsidRDefault="00413C9F" w:rsidP="00686B34">
      <w:pPr>
        <w:spacing w:after="0" w:line="276" w:lineRule="auto"/>
        <w:contextualSpacing/>
        <w:jc w:val="both"/>
        <w:rPr>
          <w:rFonts w:cs="Arial"/>
          <w:sz w:val="24"/>
          <w:szCs w:val="24"/>
          <w:lang w:val="en-CA"/>
        </w:rPr>
      </w:pPr>
      <w:r w:rsidRPr="00975219">
        <w:rPr>
          <w:rFonts w:cs="Arial"/>
          <w:sz w:val="24"/>
          <w:szCs w:val="24"/>
          <w:lang w:val="en-CA"/>
        </w:rPr>
        <w:t>Blunt-end library preparation for NGS sequencing was performed on artificially-degraded single-source and on three-person mixtures to mimic forensic DNA extracts. When libraries were amplified with a forensically-validated STR multiplex, there was a significant decrease in the quality of the profile, due to an increase in allelic drop-out, heterozygous peak imbalance, as well as an increase in stutter ratios. As such, until library preparation is significantly improved to reduce stutter and more faithfully reproduce the relative frequency of starting molecules, it is not recommended to perform STR profiling on blunt-end NGS libraries for forensic-based DNA applications. In order to step into a new era of profiling, forensic science community should consider seizing the full potential of NGS, in particular SNP-based DNA typing, which is less susceptible to the biases seen in multiplex amplification and tandem repeat counting.</w:t>
      </w:r>
      <w:r w:rsidR="00784A32" w:rsidRPr="00975219">
        <w:rPr>
          <w:rFonts w:cs="Arial"/>
          <w:sz w:val="24"/>
          <w:szCs w:val="24"/>
          <w:lang w:val="en-CA"/>
        </w:rPr>
        <w:t xml:space="preserve"> </w:t>
      </w:r>
    </w:p>
    <w:p w:rsidR="00686B34" w:rsidRPr="00975219" w:rsidRDefault="00913181" w:rsidP="00686B34">
      <w:pPr>
        <w:pStyle w:val="Heading3"/>
        <w:spacing w:before="0" w:line="276" w:lineRule="auto"/>
        <w:jc w:val="both"/>
        <w:rPr>
          <w:rFonts w:asciiTheme="minorHAnsi" w:hAnsiTheme="minorHAnsi"/>
          <w:i w:val="0"/>
          <w:sz w:val="24"/>
          <w:szCs w:val="24"/>
          <w:lang w:val="en-CA"/>
        </w:rPr>
      </w:pPr>
      <w:bookmarkStart w:id="17" w:name="_Toc405224669"/>
      <w:r w:rsidRPr="00975219">
        <w:rPr>
          <w:rFonts w:asciiTheme="minorHAnsi" w:hAnsiTheme="minorHAnsi"/>
          <w:i w:val="0"/>
          <w:sz w:val="24"/>
          <w:szCs w:val="24"/>
          <w:lang w:val="en-CA"/>
        </w:rPr>
        <w:t>Acknowledgments</w:t>
      </w:r>
      <w:bookmarkEnd w:id="17"/>
    </w:p>
    <w:p w:rsidR="00686B34" w:rsidRPr="00975219" w:rsidRDefault="00686B34" w:rsidP="001F3676">
      <w:pPr>
        <w:spacing w:after="0" w:line="276" w:lineRule="auto"/>
        <w:ind w:firstLine="0"/>
        <w:contextualSpacing/>
        <w:jc w:val="both"/>
        <w:rPr>
          <w:rFonts w:cs="Arial"/>
          <w:sz w:val="24"/>
          <w:szCs w:val="24"/>
          <w:lang w:val="en-CA"/>
        </w:rPr>
      </w:pPr>
    </w:p>
    <w:p w:rsidR="00784A32" w:rsidRPr="00975219" w:rsidRDefault="00784A32" w:rsidP="00686B34">
      <w:pPr>
        <w:spacing w:after="0" w:line="276" w:lineRule="auto"/>
        <w:contextualSpacing/>
        <w:jc w:val="both"/>
        <w:rPr>
          <w:rFonts w:cs="Arial"/>
          <w:sz w:val="24"/>
          <w:szCs w:val="24"/>
          <w:lang w:val="en-CA"/>
        </w:rPr>
      </w:pPr>
      <w:r w:rsidRPr="00975219">
        <w:rPr>
          <w:rFonts w:cs="Arial"/>
          <w:sz w:val="24"/>
          <w:szCs w:val="24"/>
          <w:lang w:val="en-CA"/>
        </w:rPr>
        <w:t xml:space="preserve">The authors thank current and former members of the McMaster Ancient DNA Centre for their invaluable guidance and input throughout this entire project. We also thank Dr. J. Robertson and S. </w:t>
      </w:r>
      <w:proofErr w:type="spellStart"/>
      <w:r w:rsidRPr="00975219">
        <w:rPr>
          <w:rFonts w:cs="Arial"/>
          <w:sz w:val="24"/>
          <w:szCs w:val="24"/>
          <w:lang w:val="en-CA"/>
        </w:rPr>
        <w:t>Howlett</w:t>
      </w:r>
      <w:proofErr w:type="spellEnd"/>
      <w:r w:rsidRPr="00975219">
        <w:rPr>
          <w:rFonts w:cs="Arial"/>
          <w:sz w:val="24"/>
          <w:szCs w:val="24"/>
          <w:lang w:val="en-CA"/>
        </w:rPr>
        <w:t xml:space="preserve"> at the FBI laboratories for graciously providing the initial degraded DNA. We thank M. Nesbitt and J. Slobodan at Coastal Genomics for their help in size selection. NM personally thanks donors who volunteered their DNA for the advancement of science. Comments from JB and SM greatly improved this manuscript. This work was funded by the Canadian Police Research Center 02-3027. Ethics approval for the study was granted by Hamilton Health Sciences and McMaster University. </w:t>
      </w:r>
    </w:p>
    <w:p w:rsidR="00413C9F" w:rsidRPr="00975219" w:rsidRDefault="00413C9F" w:rsidP="00686B34">
      <w:pPr>
        <w:spacing w:after="0" w:line="276" w:lineRule="auto"/>
        <w:contextualSpacing/>
        <w:jc w:val="both"/>
        <w:rPr>
          <w:rFonts w:cs="Arial"/>
          <w:sz w:val="24"/>
          <w:szCs w:val="24"/>
          <w:lang w:val="en-CA"/>
        </w:rPr>
      </w:pPr>
    </w:p>
    <w:p w:rsidR="00084DC1" w:rsidRPr="00975219" w:rsidRDefault="00084DC1">
      <w:pPr>
        <w:rPr>
          <w:rFonts w:eastAsiaTheme="majorEastAsia" w:cstheme="majorBidi"/>
          <w:b/>
          <w:bCs/>
          <w:iCs/>
          <w:sz w:val="24"/>
          <w:szCs w:val="24"/>
          <w:lang w:val="en-CA"/>
        </w:rPr>
      </w:pPr>
      <w:r w:rsidRPr="00975219">
        <w:rPr>
          <w:i/>
          <w:sz w:val="24"/>
          <w:szCs w:val="24"/>
          <w:lang w:val="en-CA"/>
        </w:rPr>
        <w:br w:type="page"/>
      </w:r>
    </w:p>
    <w:p w:rsidR="00913181" w:rsidRPr="00975219" w:rsidRDefault="00913181" w:rsidP="001F3676">
      <w:pPr>
        <w:pStyle w:val="Heading3"/>
        <w:spacing w:before="0" w:line="276" w:lineRule="auto"/>
        <w:jc w:val="both"/>
        <w:rPr>
          <w:rFonts w:asciiTheme="minorHAnsi" w:hAnsiTheme="minorHAnsi"/>
          <w:i w:val="0"/>
          <w:sz w:val="24"/>
          <w:szCs w:val="24"/>
          <w:lang w:val="en-CA"/>
        </w:rPr>
      </w:pPr>
      <w:bookmarkStart w:id="18" w:name="_Toc405224670"/>
      <w:r w:rsidRPr="00975219">
        <w:rPr>
          <w:rFonts w:asciiTheme="minorHAnsi" w:hAnsiTheme="minorHAnsi"/>
          <w:i w:val="0"/>
          <w:sz w:val="24"/>
          <w:szCs w:val="24"/>
          <w:lang w:val="en-CA"/>
        </w:rPr>
        <w:t>References</w:t>
      </w:r>
      <w:bookmarkEnd w:id="18"/>
    </w:p>
    <w:p w:rsidR="00686B34" w:rsidRPr="00975219" w:rsidRDefault="00686B34" w:rsidP="001F3676">
      <w:pPr>
        <w:spacing w:after="0" w:line="276" w:lineRule="auto"/>
        <w:ind w:firstLine="0"/>
        <w:jc w:val="both"/>
        <w:rPr>
          <w:rFonts w:cs="Arial"/>
          <w:noProof/>
          <w:sz w:val="24"/>
          <w:szCs w:val="24"/>
          <w:lang w:val="en-CA"/>
        </w:rPr>
      </w:pP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[1] J.M. Butler. Advanced Topics in Forensic DNA Typing: Interpretation: Academic Press; 2014.</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[2] SWGDAM. SWGDAM Interpretation Guidelines for Autosomal STR Typing by Forensic DNA Testing Laboratories (2010)</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[3] C. Capelli, F. Tschentscher, V.L. Pascali, "Ancient" protocols for the crime scene? Similarities and differences between forensic genetics and ancient DNA analysis, Forensic Sci Int 131 (2003) 59-64</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[4] E.C. Friedberg, G.C. Walker, W. Siede. DNA repair and mutagenesis. Washington, D.C.: ASM Press; 1995.</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[5] M.G. Ensenberger, J. Thompson, B. Hill, K. Homick, V. Kearney, K.A. Mayntz-Press, </w:t>
      </w:r>
      <w:r w:rsidR="002A6B1C" w:rsidRPr="00975219">
        <w:rPr>
          <w:i/>
          <w:noProof/>
          <w:sz w:val="24"/>
          <w:szCs w:val="24"/>
          <w:lang w:val="en-CA"/>
        </w:rPr>
        <w:t>et al</w:t>
      </w:r>
      <w:r w:rsidRPr="00975219">
        <w:rPr>
          <w:noProof/>
          <w:sz w:val="24"/>
          <w:szCs w:val="24"/>
          <w:lang w:val="en-CA"/>
        </w:rPr>
        <w:t>., Developmental validation of the PowerPlex 16 HS System: an improved 16-locus fluorescent STR multiplex, Forensic Sci Int Genet 4 (2010) 257-264</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[6] V. Seidenberg, F. Schilz, D. Pfister, L. Georges, L. Fehren-Schmitz, S. Hummel, A new miniSTR heptaplex system for genetic fingerprinting of ancient DNA from archaeological human bone, Journal of Archaeological Science 39 (2012) 3224-3229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[7] P. Grubwieser, R. Muhlmann, B. Berger, H. Niederstatter, M. Pavlic, W. Parson, A new "miniSTR-multiplex" displaying reduced amplicon lengths for the analysis of degraded DNA, Int J Legal Med 120 (2006) 115-120</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[8] J.M. Butler, Y. Shen, B.R. McCord, The development of reduced size STR amplicons as tools for analysis of degraded DNA, J Forensic Sci 48 (2003) 1054-1064</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[9] C. Borsting, H.S. Mogensen, N. Morling, Forensic genetic SNP typing of low-template DNA and highly degraded DNA from crime case samples, Forensic Sci Int Genet 7 (2013) 345-352</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[10] A. Freire-Aradas, M. Fondevila, A.K. Kriegel, C. Phillips, P. Gill, L. Prieto, </w:t>
      </w:r>
      <w:r w:rsidR="002A6B1C" w:rsidRPr="00975219">
        <w:rPr>
          <w:i/>
          <w:noProof/>
          <w:sz w:val="24"/>
          <w:szCs w:val="24"/>
          <w:lang w:val="en-CA"/>
        </w:rPr>
        <w:t>et al</w:t>
      </w:r>
      <w:r w:rsidRPr="00975219">
        <w:rPr>
          <w:noProof/>
          <w:sz w:val="24"/>
          <w:szCs w:val="24"/>
          <w:lang w:val="en-CA"/>
        </w:rPr>
        <w:t>., A new SNP assay for identification of highly degraded human DNA, Forensic Sci Int Genet 6 (2012) 341-349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[11] K.K. Kidd, A.J. Pakstis, W.C. Speed, R. Lagace, J. Chang, S. Wootton, </w:t>
      </w:r>
      <w:r w:rsidR="002A6B1C" w:rsidRPr="00975219">
        <w:rPr>
          <w:i/>
          <w:noProof/>
          <w:sz w:val="24"/>
          <w:szCs w:val="24"/>
          <w:lang w:val="en-CA"/>
        </w:rPr>
        <w:t>et al</w:t>
      </w:r>
      <w:r w:rsidRPr="00975219">
        <w:rPr>
          <w:noProof/>
          <w:sz w:val="24"/>
          <w:szCs w:val="24"/>
          <w:lang w:val="en-CA"/>
        </w:rPr>
        <w:t>., Current sequencing technology makes microhaplotypes a powerful new type of genetic marker for forensics, Forensic Sci Int Genet 12 (2014) 215-224</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[12] S.L. Fordyce, M.C. Avila-Arcos, E. Rockenbauer, C. Borsting, R. Frank-Hansen, F.T. Petersen, </w:t>
      </w:r>
      <w:r w:rsidR="002A6B1C" w:rsidRPr="00975219">
        <w:rPr>
          <w:i/>
          <w:noProof/>
          <w:sz w:val="24"/>
          <w:szCs w:val="24"/>
          <w:lang w:val="en-CA"/>
        </w:rPr>
        <w:t>et al</w:t>
      </w:r>
      <w:r w:rsidRPr="00975219">
        <w:rPr>
          <w:noProof/>
          <w:sz w:val="24"/>
          <w:szCs w:val="24"/>
          <w:lang w:val="en-CA"/>
        </w:rPr>
        <w:t>., High-throughput sequencing of core STR loci for forensic genetic investigations using the Roche Genome Sequencer FLX platform, Biotechniques 51 (2011) 127-133</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[13] C. Van Neste, F. Van Nieuwerburgh, D. Van Hoofstat, D. Deforce, Forensic STR analysis using massive parallel sequencing, Forensic Science International-Genetics 6 (2012) 810-818</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[14] E. Willerslev, A. Cooper, Ancient DNA, Proc Biol Sci 272 (2005) 3-16</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[15] E. Rizzi, M. Lari, E. Gigli, G. De Bellis, D. Caramelli, Ancient DNA studies: new perspectives on old samples, Genet Sel Evol 44 (2012) 21</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[16] S. Paabo, Ancient DNA: extraction, characterization, molecular cloning, and enzymatic amplification, Proc Natl Acad Sci U S A 86 (1989) 1939-1943</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[17] S. Paabo, H. Poinar, D. Serre, V. Jaenicke-Despres, J. Hebler, N. Rohland, </w:t>
      </w:r>
      <w:r w:rsidR="002A6B1C" w:rsidRPr="00975219">
        <w:rPr>
          <w:i/>
          <w:noProof/>
          <w:sz w:val="24"/>
          <w:szCs w:val="24"/>
          <w:lang w:val="en-CA"/>
        </w:rPr>
        <w:t>et al</w:t>
      </w:r>
      <w:r w:rsidRPr="00975219">
        <w:rPr>
          <w:noProof/>
          <w:sz w:val="24"/>
          <w:szCs w:val="24"/>
          <w:lang w:val="en-CA"/>
        </w:rPr>
        <w:t>., Genetic analyses from ancient DNA, Annu Rev Genet 38 (2004) 645-679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[18] M. Hofreiter, D. Serre, H.N. Poinar, M. Kuch, S. Paabo, Ancient DNA, Nature Reviews Genetics 2 (2001) 353-359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[19] T.C. Glenn, Field guide to next-generation DNA sequencers, Mol Ecol Resour 11 (2011) 759-769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[20] M. Meyer, M. Kircher, M.T. Gansauge, H. Li, F. Racimo, S. Mallick, </w:t>
      </w:r>
      <w:r w:rsidR="002A6B1C" w:rsidRPr="00975219">
        <w:rPr>
          <w:i/>
          <w:noProof/>
          <w:sz w:val="24"/>
          <w:szCs w:val="24"/>
          <w:lang w:val="en-CA"/>
        </w:rPr>
        <w:t>et al</w:t>
      </w:r>
      <w:r w:rsidRPr="00975219">
        <w:rPr>
          <w:noProof/>
          <w:sz w:val="24"/>
          <w:szCs w:val="24"/>
          <w:lang w:val="en-CA"/>
        </w:rPr>
        <w:t>., A high-coverage genome sequence from an archaic Denisovan individual, Science 338 (2012) 222-226</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[21] J. Dabney, M. Knapp, I. Glocke, M.T. Gansauge, A. Weihmann, B. Nickel, </w:t>
      </w:r>
      <w:r w:rsidR="002A6B1C" w:rsidRPr="00975219">
        <w:rPr>
          <w:i/>
          <w:noProof/>
          <w:sz w:val="24"/>
          <w:szCs w:val="24"/>
          <w:lang w:val="en-CA"/>
        </w:rPr>
        <w:t>et al</w:t>
      </w:r>
      <w:r w:rsidRPr="00975219">
        <w:rPr>
          <w:noProof/>
          <w:sz w:val="24"/>
          <w:szCs w:val="24"/>
          <w:lang w:val="en-CA"/>
        </w:rPr>
        <w:t>., Complete mitochondrial genome sequence of a Middle Pleistocene cave bear reconstructed from ultrashort DNA fragments, Proc Natl Acad Sci U S A 110 (2013) 15758-15763</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[22] L. Orlando, A. Ginolhac, G. Zhang, D. Froese, A. Albrechtsen, M. Stiller, </w:t>
      </w:r>
      <w:r w:rsidR="002A6B1C" w:rsidRPr="00975219">
        <w:rPr>
          <w:i/>
          <w:noProof/>
          <w:sz w:val="24"/>
          <w:szCs w:val="24"/>
          <w:lang w:val="en-CA"/>
        </w:rPr>
        <w:t>et al</w:t>
      </w:r>
      <w:r w:rsidRPr="00975219">
        <w:rPr>
          <w:noProof/>
          <w:sz w:val="24"/>
          <w:szCs w:val="24"/>
          <w:lang w:val="en-CA"/>
        </w:rPr>
        <w:t>., Recalibrating Equus evolution using the genome sequence of an early Middle Pleistocene horse, Nature 499 (2013) 74-78</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[23] K.I. Bos, V.J. Schuenemann, G.B. Golding, H.A. Burbano, N. Waglechner, B.K. Coombes, </w:t>
      </w:r>
      <w:r w:rsidR="002A6B1C" w:rsidRPr="00975219">
        <w:rPr>
          <w:i/>
          <w:noProof/>
          <w:sz w:val="24"/>
          <w:szCs w:val="24"/>
          <w:lang w:val="en-CA"/>
        </w:rPr>
        <w:t>et al</w:t>
      </w:r>
      <w:r w:rsidRPr="00975219">
        <w:rPr>
          <w:noProof/>
          <w:sz w:val="24"/>
          <w:szCs w:val="24"/>
          <w:lang w:val="en-CA"/>
        </w:rPr>
        <w:t>., A draft genome of Yersinia pestis from victims of the Black Death, Nature 478 (2011) 506-510</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[24] A.M. Devault, G.B. Golding, N. Waglechner, J.M. Enk, M. Kuch, J.H. Tien, </w:t>
      </w:r>
      <w:r w:rsidR="002A6B1C" w:rsidRPr="00975219">
        <w:rPr>
          <w:i/>
          <w:noProof/>
          <w:sz w:val="24"/>
          <w:szCs w:val="24"/>
          <w:lang w:val="en-CA"/>
        </w:rPr>
        <w:t>et al</w:t>
      </w:r>
      <w:r w:rsidRPr="00975219">
        <w:rPr>
          <w:noProof/>
          <w:sz w:val="24"/>
          <w:szCs w:val="24"/>
          <w:lang w:val="en-CA"/>
        </w:rPr>
        <w:t>., Second-pandemic strain of Vibrio cholerae from the Philadelphia cholera outbreak of 1849, N Engl J Med 370 (2014) 334-340</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[25] J. Enk, J.M. Rouillard, H. Poinar, Quantitative PCR as a predictor of aligned ancient DNA read counts following targeted enrichment, Biotechniques 55 (2013) 300-309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[26] J. Weber-Lehmann, E. Schilling, G. Gradl, D.C. Richter, J. Wiehler, B. Rolf, Finding the needle in the haystack: differentiating "identical" twins in paternity testing and forensics by ultra-deep next generation sequencing, Forensic Sci Int Genet 9 (2014) 42-46</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[27] O. Handt, M. Hoss, M. Krings, S. Paabo, Ancient DNA: methodological challenges, Experientia 50 (1994) 524-529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[28] Z. Zheng, A. Advani, O. Melefors, S. Glavas, H. Nordstrom, W. Ye, </w:t>
      </w:r>
      <w:r w:rsidR="002A6B1C" w:rsidRPr="00975219">
        <w:rPr>
          <w:i/>
          <w:noProof/>
          <w:sz w:val="24"/>
          <w:szCs w:val="24"/>
          <w:lang w:val="en-CA"/>
        </w:rPr>
        <w:t>et al</w:t>
      </w:r>
      <w:r w:rsidRPr="00975219">
        <w:rPr>
          <w:noProof/>
          <w:sz w:val="24"/>
          <w:szCs w:val="24"/>
          <w:lang w:val="en-CA"/>
        </w:rPr>
        <w:t>., Titration-free 454 sequencing using Y adapters, Nat Protoc 6 (2011) 1367-1376</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[29] M.T. Gansauge, M. Meyer, Single-stranded DNA library preparation for the sequencing of ancient or damaged DNA, Nat Protoc 8 (2013) 737-748</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[30] M. Meyer, M. Kircher, Illumina sequencing library preparation for highly multiplexed target capture and sequencing, Cold Spring Harb Protoc 2010 (2010) pdb prot5448</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[31] M. Kircher, S. Sawyer, M. Meyer, Double indexing overcomes inaccuracies in multiplex sequencing on the Illumina platform, Nucleic Acids Res 40 (2012) e3</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[32] K.L. Swango, M.D. Timken, M.D. Chong, M.R. Buoncristiani, A quantitative PCR assay for the assessment of DNA degradation in forensic samples, Forensic Sci Int 158 (2006) 14-26</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[33] H.N. Poinar, C. Schwarz, J. Qi, B. Shapiro, R.D. Macphee, B. Buigues, </w:t>
      </w:r>
      <w:r w:rsidR="002A6B1C" w:rsidRPr="00975219">
        <w:rPr>
          <w:i/>
          <w:noProof/>
          <w:sz w:val="24"/>
          <w:szCs w:val="24"/>
          <w:lang w:val="en-CA"/>
        </w:rPr>
        <w:t>et al</w:t>
      </w:r>
      <w:r w:rsidRPr="00975219">
        <w:rPr>
          <w:noProof/>
          <w:sz w:val="24"/>
          <w:szCs w:val="24"/>
          <w:lang w:val="en-CA"/>
        </w:rPr>
        <w:t>., Metagenomics to paleogenomics: large-scale sequencing of mammoth DNA, Science 311 (2006) 392-394</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 xml:space="preserve">[34] C. Schwarz, R. Debruyne, M. Kuch, E. McNally, H. Schwarcz, A.D. Aubrey, </w:t>
      </w:r>
      <w:r w:rsidR="002A6B1C" w:rsidRPr="00975219">
        <w:rPr>
          <w:i/>
          <w:noProof/>
          <w:sz w:val="24"/>
          <w:szCs w:val="24"/>
          <w:lang w:val="en-CA"/>
        </w:rPr>
        <w:t>et al</w:t>
      </w:r>
      <w:r w:rsidRPr="00975219">
        <w:rPr>
          <w:noProof/>
          <w:sz w:val="24"/>
          <w:szCs w:val="24"/>
          <w:lang w:val="en-CA"/>
        </w:rPr>
        <w:t>., New insights from old bones: DNA preservation and degradation in permafrost preserved mammoth remains, Nucleic Acids Res 37 (2009) 3215-3229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[35] P.A. Morin, K.E. Chambers, C. Boesch, L. Vigilant, Quantitative polymerase chain reaction analysis of DNA from noninvasive samples for accurate microsatellite genotyping of wild chimpanzees (Pan troglodytes verus), Mol Ecol 10 (2001) 1835-1844</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[36] N. Laurin, A. DeMoors, C. Fregeau, Performance of Identifiler Direct and PowerPlex 16 HS on the Applied Biosystems 3730 DNA Analyzer for processing biological samples archived on FTA cards, Forensic Sci Int Genet 6 (2012) 621-629</w:t>
      </w:r>
    </w:p>
    <w:p w:rsidR="0088528D"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[37] J. Sambrook, Russell, D.W. . Molecular Cloning: A Laboratory Manual. 3rd ed. Cold Spring Harbor, New York: Cold Spring Harbor Laboratory Press; 2001.</w:t>
      </w:r>
    </w:p>
    <w:p w:rsidR="00182FF2" w:rsidRPr="00975219" w:rsidRDefault="0088528D" w:rsidP="00394824">
      <w:pPr>
        <w:tabs>
          <w:tab w:val="left" w:pos="-90"/>
          <w:tab w:val="left" w:pos="90"/>
        </w:tabs>
        <w:spacing w:before="120" w:after="0" w:line="276" w:lineRule="auto"/>
        <w:ind w:left="532" w:hanging="446"/>
        <w:jc w:val="both"/>
        <w:rPr>
          <w:noProof/>
          <w:sz w:val="24"/>
          <w:szCs w:val="24"/>
          <w:lang w:val="en-CA"/>
        </w:rPr>
      </w:pPr>
      <w:r w:rsidRPr="00975219">
        <w:rPr>
          <w:noProof/>
          <w:sz w:val="24"/>
          <w:szCs w:val="24"/>
          <w:lang w:val="en-CA"/>
        </w:rPr>
        <w:t>[38] Z. Xu, F. Zhang, B. Xu, J. Tan, S. Li, L. Jin, Improving the sensitivity of negative controls in ancient DNA extractions, Electrophoresis 30 (2009) 1282-1285</w:t>
      </w:r>
    </w:p>
    <w:p w:rsidR="00182FF2" w:rsidRPr="00975219" w:rsidRDefault="00182FF2" w:rsidP="00713F43">
      <w:pPr>
        <w:tabs>
          <w:tab w:val="left" w:pos="90"/>
        </w:tabs>
        <w:spacing w:before="240" w:after="0"/>
        <w:ind w:firstLine="0"/>
        <w:rPr>
          <w:noProof/>
          <w:sz w:val="24"/>
          <w:szCs w:val="24"/>
          <w:lang w:val="en-CA"/>
        </w:rPr>
      </w:pPr>
      <w:r w:rsidRPr="00975219">
        <w:rPr>
          <w:noProof/>
          <w:sz w:val="24"/>
          <w:szCs w:val="24"/>
          <w:lang w:val="en-CA"/>
        </w:rPr>
        <w:br w:type="page"/>
      </w:r>
    </w:p>
    <w:p w:rsidR="00913181" w:rsidRPr="00975219" w:rsidRDefault="00913181" w:rsidP="0088528D">
      <w:pPr>
        <w:pStyle w:val="Heading3"/>
        <w:spacing w:before="0" w:line="276" w:lineRule="auto"/>
        <w:jc w:val="both"/>
        <w:rPr>
          <w:rFonts w:asciiTheme="minorHAnsi" w:hAnsiTheme="minorHAnsi"/>
          <w:i w:val="0"/>
          <w:sz w:val="24"/>
          <w:szCs w:val="24"/>
          <w:lang w:val="en-CA"/>
        </w:rPr>
      </w:pPr>
      <w:bookmarkStart w:id="19" w:name="_Toc405224671"/>
      <w:r w:rsidRPr="00975219">
        <w:rPr>
          <w:rFonts w:asciiTheme="minorHAnsi" w:hAnsiTheme="minorHAnsi"/>
          <w:i w:val="0"/>
          <w:sz w:val="24"/>
          <w:szCs w:val="24"/>
          <w:lang w:val="en-CA"/>
        </w:rPr>
        <w:t>Supplementary Online Materials</w:t>
      </w:r>
      <w:bookmarkEnd w:id="19"/>
    </w:p>
    <w:p w:rsidR="006E4E53" w:rsidRPr="00975219" w:rsidRDefault="006E4E53" w:rsidP="001F3676">
      <w:pPr>
        <w:spacing w:after="0" w:line="276" w:lineRule="auto"/>
        <w:ind w:firstLine="0"/>
        <w:jc w:val="both"/>
        <w:rPr>
          <w:rFonts w:cs="Arial"/>
          <w:b/>
          <w:sz w:val="24"/>
          <w:szCs w:val="24"/>
          <w:lang w:val="en-CA"/>
        </w:rPr>
      </w:pPr>
    </w:p>
    <w:p w:rsidR="00A0130C" w:rsidRPr="00975219" w:rsidRDefault="00A0130C" w:rsidP="001F3676">
      <w:pPr>
        <w:spacing w:after="0" w:line="276" w:lineRule="auto"/>
        <w:ind w:firstLine="0"/>
        <w:jc w:val="both"/>
        <w:rPr>
          <w:rFonts w:cs="Arial"/>
          <w:b/>
          <w:sz w:val="24"/>
          <w:szCs w:val="24"/>
          <w:lang w:val="en-CA"/>
        </w:rPr>
      </w:pPr>
      <w:r w:rsidRPr="00975219">
        <w:rPr>
          <w:rFonts w:cs="Arial"/>
          <w:b/>
          <w:sz w:val="24"/>
          <w:szCs w:val="24"/>
          <w:lang w:val="en-CA"/>
        </w:rPr>
        <w:t>Materials &amp; Methods</w:t>
      </w:r>
    </w:p>
    <w:p w:rsidR="006E4E53" w:rsidRPr="00975219" w:rsidRDefault="006E4E53" w:rsidP="001F3676">
      <w:pPr>
        <w:spacing w:after="0" w:line="276" w:lineRule="auto"/>
        <w:ind w:firstLine="0"/>
        <w:jc w:val="both"/>
        <w:rPr>
          <w:rFonts w:cs="Arial"/>
          <w:b/>
          <w:sz w:val="24"/>
          <w:szCs w:val="24"/>
          <w:lang w:val="en-CA"/>
        </w:rPr>
      </w:pPr>
    </w:p>
    <w:p w:rsidR="00A0130C" w:rsidRPr="00975219" w:rsidRDefault="00A0130C" w:rsidP="001F3676">
      <w:pPr>
        <w:spacing w:after="0" w:line="276" w:lineRule="auto"/>
        <w:ind w:firstLine="0"/>
        <w:jc w:val="both"/>
        <w:rPr>
          <w:rFonts w:cs="Arial"/>
          <w:b/>
          <w:sz w:val="24"/>
          <w:szCs w:val="24"/>
          <w:lang w:val="en-CA"/>
        </w:rPr>
      </w:pPr>
      <w:r w:rsidRPr="00975219">
        <w:rPr>
          <w:rFonts w:cs="Arial"/>
          <w:i/>
          <w:sz w:val="24"/>
          <w:szCs w:val="24"/>
          <w:lang w:val="en-CA"/>
        </w:rPr>
        <w:t>1. Sample Preparation</w:t>
      </w:r>
    </w:p>
    <w:p w:rsidR="00A0130C" w:rsidRPr="00975219" w:rsidRDefault="00A0130C" w:rsidP="001F3676">
      <w:pPr>
        <w:spacing w:after="0" w:line="276" w:lineRule="auto"/>
        <w:ind w:firstLine="0"/>
        <w:contextualSpacing/>
        <w:jc w:val="both"/>
        <w:rPr>
          <w:rFonts w:cs="Arial"/>
          <w:i/>
          <w:sz w:val="24"/>
          <w:szCs w:val="24"/>
          <w:lang w:val="en-CA"/>
        </w:rPr>
      </w:pPr>
      <w:r w:rsidRPr="00975219">
        <w:rPr>
          <w:rFonts w:cs="Arial"/>
          <w:i/>
          <w:sz w:val="24"/>
          <w:szCs w:val="24"/>
          <w:lang w:val="en-CA"/>
        </w:rPr>
        <w:t>1.1 Mammoth DNA Extraction</w:t>
      </w:r>
    </w:p>
    <w:p w:rsidR="006E4E53" w:rsidRPr="00975219" w:rsidRDefault="006E4E53" w:rsidP="001F3676">
      <w:pPr>
        <w:spacing w:after="0" w:line="276" w:lineRule="auto"/>
        <w:ind w:firstLine="0"/>
        <w:contextualSpacing/>
        <w:jc w:val="both"/>
        <w:rPr>
          <w:rFonts w:cs="Arial"/>
          <w:i/>
          <w:sz w:val="24"/>
          <w:szCs w:val="24"/>
          <w:lang w:val="en-CA"/>
        </w:rPr>
      </w:pPr>
    </w:p>
    <w:p w:rsidR="00A0130C" w:rsidRPr="00975219" w:rsidRDefault="00A0130C" w:rsidP="006E4E53">
      <w:pPr>
        <w:spacing w:after="0" w:line="276" w:lineRule="auto"/>
        <w:ind w:firstLine="270"/>
        <w:contextualSpacing/>
        <w:jc w:val="both"/>
        <w:rPr>
          <w:rFonts w:cs="Arial"/>
          <w:sz w:val="24"/>
          <w:szCs w:val="24"/>
          <w:lang w:val="en-CA"/>
        </w:rPr>
      </w:pPr>
      <w:r w:rsidRPr="00975219">
        <w:rPr>
          <w:rFonts w:cs="Arial"/>
          <w:sz w:val="24"/>
          <w:szCs w:val="24"/>
          <w:lang w:val="en-CA"/>
        </w:rPr>
        <w:t>DNA was extracted from a mammoth (</w:t>
      </w:r>
      <w:proofErr w:type="spellStart"/>
      <w:r w:rsidRPr="00975219">
        <w:rPr>
          <w:i/>
          <w:sz w:val="24"/>
          <w:szCs w:val="24"/>
          <w:lang w:val="en-CA"/>
        </w:rPr>
        <w:t>Mammuthus</w:t>
      </w:r>
      <w:proofErr w:type="spellEnd"/>
      <w:r w:rsidRPr="00975219">
        <w:rPr>
          <w:i/>
          <w:sz w:val="24"/>
          <w:szCs w:val="24"/>
          <w:lang w:val="en-CA"/>
        </w:rPr>
        <w:t xml:space="preserve"> </w:t>
      </w:r>
      <w:proofErr w:type="spellStart"/>
      <w:r w:rsidRPr="00975219">
        <w:rPr>
          <w:i/>
          <w:sz w:val="24"/>
          <w:szCs w:val="24"/>
          <w:lang w:val="en-CA"/>
        </w:rPr>
        <w:t>primigenius</w:t>
      </w:r>
      <w:proofErr w:type="spellEnd"/>
      <w:r w:rsidRPr="00975219">
        <w:rPr>
          <w:rFonts w:cs="Arial"/>
          <w:sz w:val="24"/>
          <w:szCs w:val="24"/>
          <w:lang w:val="en-CA"/>
        </w:rPr>
        <w:t>) specimen from the collection of the McMaster Ancient DNA Centre. 100-200</w:t>
      </w:r>
      <w:r w:rsidR="00562A11" w:rsidRPr="00975219">
        <w:rPr>
          <w:rFonts w:cs="Arial"/>
          <w:sz w:val="24"/>
          <w:szCs w:val="24"/>
          <w:lang w:val="en-CA"/>
        </w:rPr>
        <w:t xml:space="preserve"> </w:t>
      </w:r>
      <w:r w:rsidRPr="00975219">
        <w:rPr>
          <w:rFonts w:cs="Arial"/>
          <w:sz w:val="24"/>
          <w:szCs w:val="24"/>
          <w:lang w:val="en-CA"/>
        </w:rPr>
        <w:t>mg of bone material was broken down into ~ 1</w:t>
      </w:r>
      <w:r w:rsidR="00562A11" w:rsidRPr="00975219">
        <w:rPr>
          <w:rFonts w:cs="Arial"/>
          <w:sz w:val="24"/>
          <w:szCs w:val="24"/>
          <w:lang w:val="en-CA"/>
        </w:rPr>
        <w:t xml:space="preserve"> </w:t>
      </w:r>
      <w:r w:rsidRPr="00975219">
        <w:rPr>
          <w:rFonts w:cs="Arial"/>
          <w:sz w:val="24"/>
          <w:szCs w:val="24"/>
          <w:lang w:val="en-CA"/>
        </w:rPr>
        <w:t>mm</w:t>
      </w:r>
      <w:r w:rsidRPr="00975219">
        <w:rPr>
          <w:rFonts w:cs="Arial"/>
          <w:sz w:val="24"/>
          <w:szCs w:val="24"/>
          <w:vertAlign w:val="superscript"/>
          <w:lang w:val="en-CA"/>
        </w:rPr>
        <w:t>2</w:t>
      </w:r>
      <w:r w:rsidRPr="00975219">
        <w:rPr>
          <w:rFonts w:cs="Arial"/>
          <w:sz w:val="24"/>
          <w:szCs w:val="24"/>
          <w:lang w:val="en-CA"/>
        </w:rPr>
        <w:t xml:space="preserve"> pieces before undergoing bone demineralization and </w:t>
      </w:r>
      <w:proofErr w:type="spellStart"/>
      <w:r w:rsidRPr="00975219">
        <w:rPr>
          <w:rFonts w:cs="Arial"/>
          <w:sz w:val="24"/>
          <w:szCs w:val="24"/>
          <w:lang w:val="en-CA"/>
        </w:rPr>
        <w:t>proteinase</w:t>
      </w:r>
      <w:proofErr w:type="spellEnd"/>
      <w:r w:rsidRPr="00975219">
        <w:rPr>
          <w:rFonts w:cs="Arial"/>
          <w:sz w:val="24"/>
          <w:szCs w:val="24"/>
          <w:lang w:val="en-CA"/>
        </w:rPr>
        <w:t xml:space="preserve"> K digestion, followed by organic DNA extraction, based on protocols in </w:t>
      </w:r>
      <w:proofErr w:type="spellStart"/>
      <w:r w:rsidRPr="00975219">
        <w:rPr>
          <w:rFonts w:cs="Arial"/>
          <w:sz w:val="24"/>
          <w:szCs w:val="24"/>
          <w:lang w:val="en-CA"/>
        </w:rPr>
        <w:t>Poinar</w:t>
      </w:r>
      <w:proofErr w:type="spellEnd"/>
      <w:r w:rsidRPr="00975219">
        <w:rPr>
          <w:rFonts w:cs="Arial"/>
          <w:sz w:val="24"/>
          <w:szCs w:val="24"/>
          <w:lang w:val="en-CA"/>
        </w:rPr>
        <w:t xml:space="preserve"> </w:t>
      </w:r>
      <w:r w:rsidR="002A6B1C" w:rsidRPr="00975219">
        <w:rPr>
          <w:rFonts w:cs="Arial"/>
          <w:i/>
          <w:sz w:val="24"/>
          <w:szCs w:val="24"/>
          <w:lang w:val="en-CA"/>
        </w:rPr>
        <w:t>et al</w:t>
      </w:r>
      <w:r w:rsidRPr="00975219">
        <w:rPr>
          <w:rFonts w:cs="Arial"/>
          <w:sz w:val="24"/>
          <w:szCs w:val="24"/>
          <w:lang w:val="en-CA"/>
        </w:rPr>
        <w:t xml:space="preserve"> </w:t>
      </w:r>
      <w:r w:rsidR="00374938" w:rsidRPr="00975219">
        <w:rPr>
          <w:rFonts w:cs="Arial"/>
          <w:sz w:val="24"/>
          <w:szCs w:val="24"/>
          <w:lang w:val="en-CA"/>
        </w:rPr>
        <w:fldChar w:fldCharType="begin">
          <w:fldData xml:space="preserve">PEVuZE5vdGU+PENpdGU+PEF1dGhvcj5Qb2luYXI8L0F1dGhvcj48WWVhcj4yMDA2PC9ZZWFyPjxS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cmw+aHR0cDovL3d3dy5uY2JpLm5sbS5uaWguZ292L3B1Ym1lZC8xNjM2ODg5NjwvdXJsPjx1cmw+
aHR0cDovL3d3dy5zY2llbmNlbWFnLm9yZy9jb250ZW50LzMxMS81NzU5LzM5Mi5mdWxsLnBkZjwv
dXJsPjwvcmVsYXRlZC11cmxzPjwvdXJscz48ZWxlY3Ryb25pYy1yZXNvdXJjZS1udW0+MTAuMTEy
Ni9zY2llbmNlLjExMjMzNjA8L2VsZWN0cm9uaWMtcmVzb3VyY2UtbnVtPjxsYW5ndWFnZT5lbmc8
L2xhbmd1YWdlPjwvcmVjb3JkPjwvQ2l0ZT48L0VuZE5vdGU+
</w:fldData>
        </w:fldChar>
      </w:r>
      <w:r w:rsidRPr="00975219">
        <w:rPr>
          <w:rFonts w:cs="Arial"/>
          <w:sz w:val="24"/>
          <w:szCs w:val="24"/>
          <w:lang w:val="en-CA"/>
        </w:rPr>
        <w:instrText xml:space="preserve"> ADDIN EN.CITE </w:instrText>
      </w:r>
      <w:r w:rsidR="00374938" w:rsidRPr="00975219">
        <w:rPr>
          <w:rFonts w:cs="Arial"/>
          <w:sz w:val="24"/>
          <w:szCs w:val="24"/>
          <w:lang w:val="en-CA"/>
        </w:rPr>
        <w:fldChar w:fldCharType="begin">
          <w:fldData xml:space="preserve">PEVuZE5vdGU+PENpdGU+PEF1dGhvcj5Qb2luYXI8L0F1dGhvcj48WWVhcj4yMDA2PC9ZZWFyPjxS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cmw+aHR0cDovL3d3dy5uY2JpLm5sbS5uaWguZ292L3B1Ym1lZC8xNjM2ODg5NjwvdXJsPjx1cmw+
aHR0cDovL3d3dy5zY2llbmNlbWFnLm9yZy9jb250ZW50LzMxMS81NzU5LzM5Mi5mdWxsLnBkZjwv
dXJsPjwvcmVsYXRlZC11cmxzPjwvdXJscz48ZWxlY3Ryb25pYy1yZXNvdXJjZS1udW0+MTAuMTEy
Ni9zY2llbmNlLjExMjMzNjA8L2VsZWN0cm9uaWMtcmVzb3VyY2UtbnVtPjxsYW5ndWFnZT5lbmc8
L2xhbmd1YWdlPjwvcmVjb3JkPjwvQ2l0ZT48L0VuZE5vdGU+
</w:fldData>
        </w:fldChar>
      </w:r>
      <w:r w:rsidRPr="00975219">
        <w:rPr>
          <w:rFonts w:cs="Arial"/>
          <w:sz w:val="24"/>
          <w:szCs w:val="24"/>
          <w:lang w:val="en-CA"/>
        </w:rPr>
        <w:instrText xml:space="preserve"> ADDIN EN.CITE.DATA </w:instrText>
      </w:r>
      <w:r w:rsidR="00374938" w:rsidRPr="00975219">
        <w:rPr>
          <w:rFonts w:cs="Arial"/>
          <w:sz w:val="24"/>
          <w:szCs w:val="24"/>
          <w:lang w:val="en-CA"/>
        </w:rPr>
      </w:r>
      <w:r w:rsidR="00374938" w:rsidRPr="00975219">
        <w:rPr>
          <w:rFonts w:cs="Arial"/>
          <w:sz w:val="24"/>
          <w:szCs w:val="24"/>
          <w:lang w:val="en-CA"/>
        </w:rPr>
        <w:fldChar w:fldCharType="end"/>
      </w:r>
      <w:r w:rsidR="00374938" w:rsidRPr="00975219">
        <w:rPr>
          <w:rFonts w:cs="Arial"/>
          <w:sz w:val="24"/>
          <w:szCs w:val="24"/>
          <w:lang w:val="en-CA"/>
        </w:rPr>
      </w:r>
      <w:r w:rsidR="00374938" w:rsidRPr="00975219">
        <w:rPr>
          <w:rFonts w:cs="Arial"/>
          <w:sz w:val="24"/>
          <w:szCs w:val="24"/>
          <w:lang w:val="en-CA"/>
        </w:rPr>
        <w:fldChar w:fldCharType="separate"/>
      </w:r>
      <w:r w:rsidRPr="00975219">
        <w:rPr>
          <w:rFonts w:cs="Arial"/>
          <w:noProof/>
          <w:sz w:val="24"/>
          <w:szCs w:val="24"/>
          <w:lang w:val="en-CA"/>
        </w:rPr>
        <w:t>[</w:t>
      </w:r>
      <w:hyperlink w:anchor="_ENREF_1" w:tooltip="Poinar, 2006 #153" w:history="1">
        <w:r w:rsidRPr="00975219">
          <w:rPr>
            <w:rFonts w:cs="Arial"/>
            <w:noProof/>
            <w:sz w:val="24"/>
            <w:szCs w:val="24"/>
            <w:lang w:val="en-CA"/>
          </w:rPr>
          <w:t>1</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and Schwarz </w:t>
      </w:r>
      <w:r w:rsidR="002A6B1C" w:rsidRPr="00975219">
        <w:rPr>
          <w:rFonts w:cs="Arial"/>
          <w:i/>
          <w:sz w:val="24"/>
          <w:szCs w:val="24"/>
          <w:lang w:val="en-CA"/>
        </w:rPr>
        <w:t>et al</w:t>
      </w:r>
      <w:r w:rsidRPr="00975219">
        <w:rPr>
          <w:rFonts w:cs="Arial"/>
          <w:sz w:val="24"/>
          <w:szCs w:val="24"/>
          <w:lang w:val="en-CA"/>
        </w:rPr>
        <w:t xml:space="preserve"> </w:t>
      </w:r>
      <w:r w:rsidR="00374938" w:rsidRPr="00975219">
        <w:rPr>
          <w:rFonts w:cs="Arial"/>
          <w:sz w:val="24"/>
          <w:szCs w:val="24"/>
          <w:lang w:val="en-CA"/>
        </w:rPr>
        <w:fldChar w:fldCharType="begin">
          <w:fldData xml:space="preserve">PEVuZE5vdGU+PENpdGU+PEF1dGhvcj5TY2h3YXJ6PC9BdXRob3I+PFllYXI+MjAwOTwvWWVhcj48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</w:fldData>
        </w:fldChar>
      </w:r>
      <w:r w:rsidRPr="00975219">
        <w:rPr>
          <w:rFonts w:cs="Arial"/>
          <w:sz w:val="24"/>
          <w:szCs w:val="24"/>
          <w:lang w:val="en-CA"/>
        </w:rPr>
        <w:instrText xml:space="preserve"> ADDIN EN.CITE </w:instrText>
      </w:r>
      <w:r w:rsidR="00374938" w:rsidRPr="00975219">
        <w:rPr>
          <w:rFonts w:cs="Arial"/>
          <w:sz w:val="24"/>
          <w:szCs w:val="24"/>
          <w:lang w:val="en-CA"/>
        </w:rPr>
        <w:fldChar w:fldCharType="begin">
          <w:fldData xml:space="preserve">PEVuZE5vdGU+PENpdGU+PEF1dGhvcj5TY2h3YXJ6PC9BdXRob3I+PFllYXI+MjAwOTwvWWVhcj48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</w:fldData>
        </w:fldChar>
      </w:r>
      <w:r w:rsidRPr="00975219">
        <w:rPr>
          <w:rFonts w:cs="Arial"/>
          <w:sz w:val="24"/>
          <w:szCs w:val="24"/>
          <w:lang w:val="en-CA"/>
        </w:rPr>
        <w:instrText xml:space="preserve"> ADDIN EN.CITE.DATA </w:instrText>
      </w:r>
      <w:r w:rsidR="00374938" w:rsidRPr="00975219">
        <w:rPr>
          <w:rFonts w:cs="Arial"/>
          <w:sz w:val="24"/>
          <w:szCs w:val="24"/>
          <w:lang w:val="en-CA"/>
        </w:rPr>
      </w:r>
      <w:r w:rsidR="00374938" w:rsidRPr="00975219">
        <w:rPr>
          <w:rFonts w:cs="Arial"/>
          <w:sz w:val="24"/>
          <w:szCs w:val="24"/>
          <w:lang w:val="en-CA"/>
        </w:rPr>
        <w:fldChar w:fldCharType="end"/>
      </w:r>
      <w:r w:rsidR="00374938" w:rsidRPr="00975219">
        <w:rPr>
          <w:rFonts w:cs="Arial"/>
          <w:sz w:val="24"/>
          <w:szCs w:val="24"/>
          <w:lang w:val="en-CA"/>
        </w:rPr>
      </w:r>
      <w:r w:rsidR="00374938" w:rsidRPr="00975219">
        <w:rPr>
          <w:rFonts w:cs="Arial"/>
          <w:sz w:val="24"/>
          <w:szCs w:val="24"/>
          <w:lang w:val="en-CA"/>
        </w:rPr>
        <w:fldChar w:fldCharType="separate"/>
      </w:r>
      <w:r w:rsidRPr="00975219">
        <w:rPr>
          <w:rFonts w:cs="Arial"/>
          <w:noProof/>
          <w:sz w:val="24"/>
          <w:szCs w:val="24"/>
          <w:lang w:val="en-CA"/>
        </w:rPr>
        <w:t>[</w:t>
      </w:r>
      <w:hyperlink w:anchor="_ENREF_2" w:tooltip="Schwarz, 2009 #12" w:history="1">
        <w:r w:rsidRPr="00975219">
          <w:rPr>
            <w:rFonts w:cs="Arial"/>
            <w:noProof/>
            <w:sz w:val="24"/>
            <w:szCs w:val="24"/>
            <w:lang w:val="en-CA"/>
          </w:rPr>
          <w:t>2</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Bone fragments were </w:t>
      </w:r>
      <w:proofErr w:type="spellStart"/>
      <w:r w:rsidRPr="00975219">
        <w:rPr>
          <w:rFonts w:cs="Arial"/>
          <w:sz w:val="24"/>
          <w:szCs w:val="24"/>
          <w:lang w:val="en-CA"/>
        </w:rPr>
        <w:t>demineralized</w:t>
      </w:r>
      <w:proofErr w:type="spellEnd"/>
      <w:r w:rsidRPr="00975219">
        <w:rPr>
          <w:rFonts w:cs="Arial"/>
          <w:sz w:val="24"/>
          <w:szCs w:val="24"/>
          <w:lang w:val="en-CA"/>
        </w:rPr>
        <w:t xml:space="preserve"> twice by an overnight incubation (20-24h) on a shaker at 900 RPM and at room temperature with 0.5 M EDTA pH 8.0, after which the supernatant was removed. The bone pellets were digested with a buffer consisting of 10 </w:t>
      </w:r>
      <w:proofErr w:type="spellStart"/>
      <w:r w:rsidRPr="00975219">
        <w:rPr>
          <w:rFonts w:cs="Arial"/>
          <w:sz w:val="24"/>
          <w:szCs w:val="24"/>
          <w:lang w:val="en-CA"/>
        </w:rPr>
        <w:t>mM</w:t>
      </w:r>
      <w:proofErr w:type="spellEnd"/>
      <w:r w:rsidRPr="00975219">
        <w:rPr>
          <w:rFonts w:cs="Arial"/>
          <w:sz w:val="24"/>
          <w:szCs w:val="24"/>
          <w:lang w:val="en-CA"/>
        </w:rPr>
        <w:t xml:space="preserve"> </w:t>
      </w:r>
      <w:proofErr w:type="spellStart"/>
      <w:r w:rsidRPr="00975219">
        <w:rPr>
          <w:rFonts w:cs="Arial"/>
          <w:sz w:val="24"/>
          <w:szCs w:val="24"/>
          <w:lang w:val="en-CA"/>
        </w:rPr>
        <w:t>Tris-Cl</w:t>
      </w:r>
      <w:proofErr w:type="spellEnd"/>
      <w:r w:rsidRPr="00975219">
        <w:rPr>
          <w:rFonts w:cs="Arial"/>
          <w:sz w:val="24"/>
          <w:szCs w:val="24"/>
          <w:lang w:val="en-CA"/>
        </w:rPr>
        <w:t xml:space="preserve"> pH 8.0, 0.5% </w:t>
      </w:r>
      <w:proofErr w:type="spellStart"/>
      <w:r w:rsidRPr="00975219">
        <w:rPr>
          <w:rFonts w:cs="Arial"/>
          <w:sz w:val="24"/>
          <w:szCs w:val="24"/>
          <w:lang w:val="en-CA"/>
        </w:rPr>
        <w:t>Sarcosyl</w:t>
      </w:r>
      <w:proofErr w:type="spellEnd"/>
      <w:r w:rsidRPr="00975219">
        <w:rPr>
          <w:rFonts w:cs="Arial"/>
          <w:sz w:val="24"/>
          <w:szCs w:val="24"/>
          <w:lang w:val="en-CA"/>
        </w:rPr>
        <w:t xml:space="preserve">, 250 µg/ml </w:t>
      </w:r>
      <w:proofErr w:type="spellStart"/>
      <w:r w:rsidRPr="00975219">
        <w:rPr>
          <w:rFonts w:cs="Arial"/>
          <w:sz w:val="24"/>
          <w:szCs w:val="24"/>
          <w:lang w:val="en-CA"/>
        </w:rPr>
        <w:t>Proteinase</w:t>
      </w:r>
      <w:proofErr w:type="spellEnd"/>
      <w:r w:rsidRPr="00975219">
        <w:rPr>
          <w:rFonts w:cs="Arial"/>
          <w:sz w:val="24"/>
          <w:szCs w:val="24"/>
          <w:lang w:val="en-CA"/>
        </w:rPr>
        <w:t xml:space="preserve"> K, 5 </w:t>
      </w:r>
      <w:proofErr w:type="spellStart"/>
      <w:r w:rsidRPr="00975219">
        <w:rPr>
          <w:rFonts w:cs="Arial"/>
          <w:sz w:val="24"/>
          <w:szCs w:val="24"/>
          <w:lang w:val="en-CA"/>
        </w:rPr>
        <w:t>mM</w:t>
      </w:r>
      <w:proofErr w:type="spellEnd"/>
      <w:r w:rsidRPr="00975219">
        <w:rPr>
          <w:rFonts w:cs="Arial"/>
          <w:sz w:val="24"/>
          <w:szCs w:val="24"/>
          <w:lang w:val="en-CA"/>
        </w:rPr>
        <w:t xml:space="preserve"> CaCl</w:t>
      </w:r>
      <w:r w:rsidRPr="00975219">
        <w:rPr>
          <w:rFonts w:cs="Arial"/>
          <w:sz w:val="24"/>
          <w:szCs w:val="24"/>
          <w:vertAlign w:val="subscript"/>
          <w:lang w:val="en-CA"/>
        </w:rPr>
        <w:t>2</w:t>
      </w:r>
      <w:r w:rsidRPr="00975219">
        <w:rPr>
          <w:rFonts w:cs="Arial"/>
          <w:sz w:val="24"/>
          <w:szCs w:val="24"/>
          <w:lang w:val="en-CA"/>
        </w:rPr>
        <w:t xml:space="preserve">, 50 </w:t>
      </w:r>
      <w:proofErr w:type="spellStart"/>
      <w:r w:rsidRPr="00975219">
        <w:rPr>
          <w:rFonts w:cs="Arial"/>
          <w:sz w:val="24"/>
          <w:szCs w:val="24"/>
          <w:lang w:val="en-CA"/>
        </w:rPr>
        <w:t>mM</w:t>
      </w:r>
      <w:proofErr w:type="spellEnd"/>
      <w:r w:rsidRPr="00975219">
        <w:rPr>
          <w:rFonts w:cs="Arial"/>
          <w:sz w:val="24"/>
          <w:szCs w:val="24"/>
          <w:lang w:val="en-CA"/>
        </w:rPr>
        <w:t xml:space="preserve"> DTT, 1% PVP and 2.5 </w:t>
      </w:r>
      <w:proofErr w:type="spellStart"/>
      <w:r w:rsidRPr="00975219">
        <w:rPr>
          <w:rFonts w:cs="Arial"/>
          <w:sz w:val="24"/>
          <w:szCs w:val="24"/>
          <w:lang w:val="en-CA"/>
        </w:rPr>
        <w:t>mM</w:t>
      </w:r>
      <w:proofErr w:type="spellEnd"/>
      <w:r w:rsidRPr="00975219">
        <w:rPr>
          <w:rFonts w:cs="Arial"/>
          <w:sz w:val="24"/>
          <w:szCs w:val="24"/>
          <w:lang w:val="en-CA"/>
        </w:rPr>
        <w:t xml:space="preserve"> PTB and incubated at 55°C for 5h at 700 RPM, to ensure homogenization. DNA from both demineralization and digestion supernatants was extracted using classic phenol-chloroform-</w:t>
      </w:r>
      <w:proofErr w:type="spellStart"/>
      <w:r w:rsidRPr="00975219">
        <w:rPr>
          <w:rFonts w:cs="Arial"/>
          <w:sz w:val="24"/>
          <w:szCs w:val="24"/>
          <w:lang w:val="en-CA"/>
        </w:rPr>
        <w:t>isoamyl</w:t>
      </w:r>
      <w:proofErr w:type="spellEnd"/>
      <w:r w:rsidRPr="00975219">
        <w:rPr>
          <w:rFonts w:cs="Arial"/>
          <w:sz w:val="24"/>
          <w:szCs w:val="24"/>
          <w:lang w:val="en-CA"/>
        </w:rPr>
        <w:t xml:space="preserve"> alcohol extraction methods. All aqueous phases were concentrated over 30 </w:t>
      </w:r>
      <w:proofErr w:type="spellStart"/>
      <w:r w:rsidRPr="00975219">
        <w:rPr>
          <w:rFonts w:cs="Arial"/>
          <w:sz w:val="24"/>
          <w:szCs w:val="24"/>
          <w:lang w:val="en-CA"/>
        </w:rPr>
        <w:t>kDa</w:t>
      </w:r>
      <w:proofErr w:type="spellEnd"/>
      <w:r w:rsidRPr="00975219">
        <w:rPr>
          <w:rFonts w:cs="Arial"/>
          <w:sz w:val="24"/>
          <w:szCs w:val="24"/>
          <w:lang w:val="en-CA"/>
        </w:rPr>
        <w:t xml:space="preserve"> </w:t>
      </w:r>
      <w:proofErr w:type="spellStart"/>
      <w:r w:rsidRPr="00975219">
        <w:rPr>
          <w:rFonts w:cs="Arial"/>
          <w:sz w:val="24"/>
          <w:szCs w:val="24"/>
          <w:lang w:val="en-CA"/>
        </w:rPr>
        <w:t>Amicon</w:t>
      </w:r>
      <w:r w:rsidRPr="00975219">
        <w:rPr>
          <w:rFonts w:cs="Arial"/>
          <w:sz w:val="24"/>
          <w:szCs w:val="24"/>
          <w:vertAlign w:val="superscript"/>
          <w:lang w:val="en-CA"/>
        </w:rPr>
        <w:t>®</w:t>
      </w:r>
      <w:r w:rsidRPr="00975219">
        <w:rPr>
          <w:rFonts w:cs="Arial"/>
          <w:sz w:val="24"/>
          <w:szCs w:val="24"/>
          <w:lang w:val="en-CA"/>
        </w:rPr>
        <w:t>Ultra</w:t>
      </w:r>
      <w:proofErr w:type="spellEnd"/>
      <w:r w:rsidRPr="00975219">
        <w:rPr>
          <w:rFonts w:cs="Arial"/>
          <w:sz w:val="24"/>
          <w:szCs w:val="24"/>
          <w:lang w:val="en-CA"/>
        </w:rPr>
        <w:t xml:space="preserve"> 0.5 ml columns (Millipore, Billerica, MA). Concentrates were purified following extraction using a modified </w:t>
      </w:r>
      <w:proofErr w:type="spellStart"/>
      <w:r w:rsidRPr="00975219">
        <w:rPr>
          <w:rFonts w:cs="Arial"/>
          <w:sz w:val="24"/>
          <w:szCs w:val="24"/>
          <w:lang w:val="en-CA"/>
        </w:rPr>
        <w:t>MinElute</w:t>
      </w:r>
      <w:proofErr w:type="spellEnd"/>
      <w:r w:rsidRPr="00975219">
        <w:rPr>
          <w:rFonts w:cs="Arial"/>
          <w:sz w:val="24"/>
          <w:szCs w:val="24"/>
          <w:lang w:val="en-CA"/>
        </w:rPr>
        <w:t xml:space="preserve"> PCR Purification protocol (</w:t>
      </w:r>
      <w:proofErr w:type="spellStart"/>
      <w:r w:rsidRPr="00975219">
        <w:rPr>
          <w:rFonts w:cs="Arial"/>
          <w:sz w:val="24"/>
          <w:szCs w:val="24"/>
          <w:lang w:val="en-CA"/>
        </w:rPr>
        <w:t>Qiagen</w:t>
      </w:r>
      <w:proofErr w:type="spellEnd"/>
      <w:r w:rsidRPr="00975219">
        <w:rPr>
          <w:rFonts w:cs="Arial"/>
          <w:sz w:val="24"/>
          <w:szCs w:val="24"/>
          <w:lang w:val="en-CA"/>
        </w:rPr>
        <w:t xml:space="preserve">, Venlo, Netherlands), where samples are mixed to PB buffer in a 1:6 ratio, centrifuged at 3,300 x </w:t>
      </w:r>
      <w:r w:rsidRPr="00975219">
        <w:rPr>
          <w:rFonts w:cs="Arial"/>
          <w:i/>
          <w:sz w:val="24"/>
          <w:szCs w:val="24"/>
          <w:lang w:val="en-CA"/>
        </w:rPr>
        <w:t>g</w:t>
      </w:r>
      <w:r w:rsidRPr="00975219">
        <w:rPr>
          <w:rFonts w:cs="Arial"/>
          <w:sz w:val="24"/>
          <w:szCs w:val="24"/>
          <w:lang w:val="en-CA"/>
        </w:rPr>
        <w:t xml:space="preserve"> for 1 min, followed by two 700 µl PE buffer washes at 3,300 x </w:t>
      </w:r>
      <w:r w:rsidRPr="00975219">
        <w:rPr>
          <w:rFonts w:cs="Arial"/>
          <w:i/>
          <w:sz w:val="24"/>
          <w:szCs w:val="24"/>
          <w:lang w:val="en-CA"/>
        </w:rPr>
        <w:t>g</w:t>
      </w:r>
      <w:r w:rsidRPr="00975219">
        <w:rPr>
          <w:rFonts w:cs="Arial"/>
          <w:sz w:val="24"/>
          <w:szCs w:val="24"/>
          <w:lang w:val="en-CA"/>
        </w:rPr>
        <w:t xml:space="preserve">. Normal protocol resumes when PE buffer is discarded and samples are centrifuged for 1 min at maximum speed. Samples were eluted in 10 µl of EB buffer by spinning at maximum speed for 1 min after standing for 5 min and pooled. </w:t>
      </w:r>
    </w:p>
    <w:p w:rsidR="00A0130C" w:rsidRPr="00975219" w:rsidRDefault="00A0130C" w:rsidP="001F3676">
      <w:pPr>
        <w:spacing w:after="0" w:line="276" w:lineRule="auto"/>
        <w:ind w:firstLine="0"/>
        <w:contextualSpacing/>
        <w:jc w:val="both"/>
        <w:rPr>
          <w:rFonts w:cs="Arial"/>
          <w:sz w:val="24"/>
          <w:szCs w:val="24"/>
          <w:lang w:val="en-CA"/>
        </w:rPr>
      </w:pPr>
    </w:p>
    <w:p w:rsidR="00A0130C" w:rsidRPr="00975219" w:rsidRDefault="00A0130C" w:rsidP="001F3676">
      <w:pPr>
        <w:spacing w:after="0" w:line="276" w:lineRule="auto"/>
        <w:ind w:firstLine="0"/>
        <w:contextualSpacing/>
        <w:jc w:val="both"/>
        <w:rPr>
          <w:rFonts w:cs="Arial"/>
          <w:i/>
          <w:sz w:val="24"/>
          <w:szCs w:val="24"/>
          <w:lang w:val="en-CA"/>
        </w:rPr>
      </w:pPr>
      <w:r w:rsidRPr="00975219">
        <w:rPr>
          <w:rFonts w:cs="Arial"/>
          <w:i/>
          <w:sz w:val="24"/>
          <w:szCs w:val="24"/>
          <w:lang w:val="en-CA"/>
        </w:rPr>
        <w:t xml:space="preserve">1.2 Degraded Samples </w:t>
      </w:r>
    </w:p>
    <w:p w:rsidR="006E4E53" w:rsidRPr="00975219" w:rsidRDefault="006E4E53" w:rsidP="001F3676">
      <w:pPr>
        <w:spacing w:after="0" w:line="276" w:lineRule="auto"/>
        <w:ind w:firstLine="0"/>
        <w:contextualSpacing/>
        <w:jc w:val="both"/>
        <w:rPr>
          <w:rFonts w:cs="Arial"/>
          <w:i/>
          <w:sz w:val="24"/>
          <w:szCs w:val="24"/>
          <w:lang w:val="en-CA"/>
        </w:rPr>
      </w:pPr>
    </w:p>
    <w:p w:rsidR="00A0130C" w:rsidRPr="00975219" w:rsidRDefault="00A0130C" w:rsidP="006E4E53">
      <w:pPr>
        <w:spacing w:after="0" w:line="276" w:lineRule="auto"/>
        <w:contextualSpacing/>
        <w:jc w:val="both"/>
        <w:rPr>
          <w:rFonts w:cs="Arial"/>
          <w:sz w:val="24"/>
          <w:szCs w:val="24"/>
          <w:lang w:val="en-CA"/>
        </w:rPr>
      </w:pPr>
      <w:r w:rsidRPr="00975219">
        <w:rPr>
          <w:rFonts w:cs="Arial"/>
          <w:sz w:val="24"/>
          <w:szCs w:val="24"/>
          <w:lang w:val="en-CA"/>
        </w:rPr>
        <w:t xml:space="preserve">Four samples were created by mixing varying quantities of degraded human DNA into a mammoth DNA background. Human DNA obtained from multiple </w:t>
      </w:r>
      <w:proofErr w:type="spellStart"/>
      <w:r w:rsidRPr="00975219">
        <w:rPr>
          <w:rFonts w:cs="Arial"/>
          <w:sz w:val="24"/>
          <w:szCs w:val="24"/>
          <w:lang w:val="en-CA"/>
        </w:rPr>
        <w:t>buccal</w:t>
      </w:r>
      <w:proofErr w:type="spellEnd"/>
      <w:r w:rsidRPr="00975219">
        <w:rPr>
          <w:rFonts w:cs="Arial"/>
          <w:sz w:val="24"/>
          <w:szCs w:val="24"/>
          <w:lang w:val="en-CA"/>
        </w:rPr>
        <w:t xml:space="preserve"> swabs was extracted using </w:t>
      </w:r>
      <w:proofErr w:type="spellStart"/>
      <w:r w:rsidRPr="00975219">
        <w:rPr>
          <w:rFonts w:cs="Arial"/>
          <w:sz w:val="24"/>
          <w:szCs w:val="24"/>
          <w:lang w:val="en-CA"/>
        </w:rPr>
        <w:t>QIAamp</w:t>
      </w:r>
      <w:proofErr w:type="spellEnd"/>
      <w:r w:rsidRPr="00975219">
        <w:rPr>
          <w:rFonts w:cs="Arial"/>
          <w:sz w:val="24"/>
          <w:szCs w:val="24"/>
          <w:lang w:val="en-CA"/>
        </w:rPr>
        <w:t xml:space="preserve"> Mini extraction columns (</w:t>
      </w:r>
      <w:proofErr w:type="spellStart"/>
      <w:r w:rsidRPr="00975219">
        <w:rPr>
          <w:rFonts w:cs="Arial"/>
          <w:sz w:val="24"/>
          <w:szCs w:val="24"/>
          <w:lang w:val="en-CA"/>
        </w:rPr>
        <w:t>Qiagen</w:t>
      </w:r>
      <w:proofErr w:type="spellEnd"/>
      <w:r w:rsidRPr="00975219">
        <w:rPr>
          <w:rFonts w:cs="Arial"/>
          <w:sz w:val="24"/>
          <w:szCs w:val="24"/>
          <w:lang w:val="en-CA"/>
        </w:rPr>
        <w:t xml:space="preserve">, Venlo, Netherlands), according to manufacturer’s instructions. </w:t>
      </w:r>
      <w:proofErr w:type="spellStart"/>
      <w:r w:rsidRPr="00975219">
        <w:rPr>
          <w:rFonts w:cs="Arial"/>
          <w:sz w:val="24"/>
          <w:szCs w:val="24"/>
          <w:lang w:val="en-CA"/>
        </w:rPr>
        <w:t>Eluates</w:t>
      </w:r>
      <w:proofErr w:type="spellEnd"/>
      <w:r w:rsidRPr="00975219">
        <w:rPr>
          <w:rFonts w:cs="Arial"/>
          <w:sz w:val="24"/>
          <w:szCs w:val="24"/>
          <w:lang w:val="en-CA"/>
        </w:rPr>
        <w:t xml:space="preserve"> were pooled and concentrated using a 30 </w:t>
      </w:r>
      <w:proofErr w:type="spellStart"/>
      <w:r w:rsidRPr="00975219">
        <w:rPr>
          <w:rFonts w:cs="Arial"/>
          <w:sz w:val="24"/>
          <w:szCs w:val="24"/>
          <w:lang w:val="en-CA"/>
        </w:rPr>
        <w:t>kDa</w:t>
      </w:r>
      <w:proofErr w:type="spellEnd"/>
      <w:r w:rsidRPr="00975219">
        <w:rPr>
          <w:rFonts w:cs="Arial"/>
          <w:sz w:val="24"/>
          <w:szCs w:val="24"/>
          <w:lang w:val="en-CA"/>
        </w:rPr>
        <w:t xml:space="preserve"> </w:t>
      </w:r>
      <w:proofErr w:type="spellStart"/>
      <w:r w:rsidRPr="00975219">
        <w:rPr>
          <w:rFonts w:cs="Arial"/>
          <w:sz w:val="24"/>
          <w:szCs w:val="24"/>
          <w:lang w:val="en-CA"/>
        </w:rPr>
        <w:t>Amicon</w:t>
      </w:r>
      <w:proofErr w:type="spellEnd"/>
      <w:r w:rsidRPr="00975219">
        <w:rPr>
          <w:rFonts w:cs="Arial"/>
          <w:sz w:val="24"/>
          <w:szCs w:val="24"/>
          <w:vertAlign w:val="superscript"/>
          <w:lang w:val="en-CA"/>
        </w:rPr>
        <w:t xml:space="preserve">® </w:t>
      </w:r>
      <w:r w:rsidRPr="00975219">
        <w:rPr>
          <w:rFonts w:cs="Arial"/>
          <w:sz w:val="24"/>
          <w:szCs w:val="24"/>
          <w:lang w:val="en-CA"/>
        </w:rPr>
        <w:t xml:space="preserve">Ultra 0.5 ml column, to a final concentration of 468 </w:t>
      </w:r>
      <w:proofErr w:type="spellStart"/>
      <w:r w:rsidRPr="00975219">
        <w:rPr>
          <w:rFonts w:cs="Arial"/>
          <w:sz w:val="24"/>
          <w:szCs w:val="24"/>
          <w:lang w:val="en-CA"/>
        </w:rPr>
        <w:t>ng</w:t>
      </w:r>
      <w:proofErr w:type="spellEnd"/>
      <w:r w:rsidRPr="00975219">
        <w:rPr>
          <w:rFonts w:cs="Arial"/>
          <w:sz w:val="24"/>
          <w:szCs w:val="24"/>
          <w:lang w:val="en-CA"/>
        </w:rPr>
        <w:t xml:space="preserve">/µl. Degradation was performed according to a modified version of </w:t>
      </w:r>
      <w:proofErr w:type="spellStart"/>
      <w:r w:rsidRPr="00975219">
        <w:rPr>
          <w:rFonts w:cs="Arial"/>
          <w:sz w:val="24"/>
          <w:szCs w:val="24"/>
          <w:lang w:val="en-CA"/>
        </w:rPr>
        <w:t>Swango</w:t>
      </w:r>
      <w:proofErr w:type="spellEnd"/>
      <w:r w:rsidRPr="00975219">
        <w:rPr>
          <w:rFonts w:cs="Arial"/>
          <w:sz w:val="24"/>
          <w:szCs w:val="24"/>
          <w:lang w:val="en-CA"/>
        </w:rPr>
        <w:t xml:space="preserve"> </w:t>
      </w:r>
      <w:r w:rsidR="002A6B1C" w:rsidRPr="00975219">
        <w:rPr>
          <w:rFonts w:cs="Arial"/>
          <w:i/>
          <w:sz w:val="24"/>
          <w:szCs w:val="24"/>
          <w:lang w:val="en-CA"/>
        </w:rPr>
        <w:t>et al</w:t>
      </w:r>
      <w:r w:rsidRPr="00975219">
        <w:rPr>
          <w:rFonts w:cs="Arial"/>
          <w:i/>
          <w:sz w:val="24"/>
          <w:szCs w:val="24"/>
          <w:lang w:val="en-CA"/>
        </w:rPr>
        <w:t>.</w:t>
      </w:r>
      <w:r w:rsidRPr="00975219">
        <w:rPr>
          <w:rFonts w:cs="Arial"/>
          <w:sz w:val="24"/>
          <w:szCs w:val="24"/>
          <w:lang w:val="en-CA"/>
        </w:rPr>
        <w:t xml:space="preserve"> </w:t>
      </w:r>
      <w:r w:rsidR="00374938" w:rsidRPr="00975219">
        <w:rPr>
          <w:rFonts w:cs="Arial"/>
          <w:sz w:val="24"/>
          <w:szCs w:val="24"/>
          <w:lang w:val="en-CA"/>
        </w:rPr>
        <w:fldChar w:fldCharType="begin">
          <w:fldData xml:space="preserve">PEVuZE5vdGU+PENpdGU+PEF1dGhvcj5Td2FuZ288L0F1dGhvcj48WWVhcj4yMDA2PC9ZZWFyPjxS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</w:fldData>
        </w:fldChar>
      </w:r>
      <w:r w:rsidRPr="00975219">
        <w:rPr>
          <w:rFonts w:cs="Arial"/>
          <w:sz w:val="24"/>
          <w:szCs w:val="24"/>
          <w:lang w:val="en-CA"/>
        </w:rPr>
        <w:instrText xml:space="preserve"> ADDIN EN.CITE </w:instrText>
      </w:r>
      <w:r w:rsidR="00374938" w:rsidRPr="00975219">
        <w:rPr>
          <w:rFonts w:cs="Arial"/>
          <w:sz w:val="24"/>
          <w:szCs w:val="24"/>
          <w:lang w:val="en-CA"/>
        </w:rPr>
        <w:fldChar w:fldCharType="begin">
          <w:fldData xml:space="preserve">PEVuZE5vdGU+PENpdGU+PEF1dGhvcj5Td2FuZ288L0F1dGhvcj48WWVhcj4yMDA2PC9ZZWFyPjxS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</w:fldData>
        </w:fldChar>
      </w:r>
      <w:r w:rsidRPr="00975219">
        <w:rPr>
          <w:rFonts w:cs="Arial"/>
          <w:sz w:val="24"/>
          <w:szCs w:val="24"/>
          <w:lang w:val="en-CA"/>
        </w:rPr>
        <w:instrText xml:space="preserve"> ADDIN EN.CITE.DATA </w:instrText>
      </w:r>
      <w:r w:rsidR="00374938" w:rsidRPr="00975219">
        <w:rPr>
          <w:rFonts w:cs="Arial"/>
          <w:sz w:val="24"/>
          <w:szCs w:val="24"/>
          <w:lang w:val="en-CA"/>
        </w:rPr>
      </w:r>
      <w:r w:rsidR="00374938" w:rsidRPr="00975219">
        <w:rPr>
          <w:rFonts w:cs="Arial"/>
          <w:sz w:val="24"/>
          <w:szCs w:val="24"/>
          <w:lang w:val="en-CA"/>
        </w:rPr>
        <w:fldChar w:fldCharType="end"/>
      </w:r>
      <w:r w:rsidR="00374938" w:rsidRPr="00975219">
        <w:rPr>
          <w:rFonts w:cs="Arial"/>
          <w:sz w:val="24"/>
          <w:szCs w:val="24"/>
          <w:lang w:val="en-CA"/>
        </w:rPr>
      </w:r>
      <w:r w:rsidR="00374938" w:rsidRPr="00975219">
        <w:rPr>
          <w:rFonts w:cs="Arial"/>
          <w:sz w:val="24"/>
          <w:szCs w:val="24"/>
          <w:lang w:val="en-CA"/>
        </w:rPr>
        <w:fldChar w:fldCharType="separate"/>
      </w:r>
      <w:r w:rsidRPr="00975219">
        <w:rPr>
          <w:rFonts w:cs="Arial"/>
          <w:noProof/>
          <w:sz w:val="24"/>
          <w:szCs w:val="24"/>
          <w:lang w:val="en-CA"/>
        </w:rPr>
        <w:t>[</w:t>
      </w:r>
      <w:hyperlink w:anchor="_ENREF_3" w:tooltip="Swango, 2006 #91" w:history="1">
        <w:r w:rsidRPr="00975219">
          <w:rPr>
            <w:rFonts w:cs="Arial"/>
            <w:noProof/>
            <w:sz w:val="24"/>
            <w:szCs w:val="24"/>
            <w:lang w:val="en-CA"/>
          </w:rPr>
          <w:t>3</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16.4 </w:t>
      </w:r>
      <w:proofErr w:type="spellStart"/>
      <w:r w:rsidRPr="00975219">
        <w:rPr>
          <w:rFonts w:cs="Arial"/>
          <w:sz w:val="24"/>
          <w:szCs w:val="24"/>
          <w:lang w:val="en-CA"/>
        </w:rPr>
        <w:t>μg</w:t>
      </w:r>
      <w:proofErr w:type="spellEnd"/>
      <w:r w:rsidRPr="00975219">
        <w:rPr>
          <w:rFonts w:cs="Arial"/>
          <w:sz w:val="24"/>
          <w:szCs w:val="24"/>
          <w:lang w:val="en-CA"/>
        </w:rPr>
        <w:t xml:space="preserve"> of total DNA was added to 10X </w:t>
      </w:r>
      <w:proofErr w:type="spellStart"/>
      <w:r w:rsidRPr="00975219">
        <w:rPr>
          <w:rFonts w:cs="Arial"/>
          <w:sz w:val="24"/>
          <w:szCs w:val="24"/>
          <w:lang w:val="en-CA"/>
        </w:rPr>
        <w:t>DNase</w:t>
      </w:r>
      <w:proofErr w:type="spellEnd"/>
      <w:r w:rsidRPr="00975219">
        <w:rPr>
          <w:rFonts w:cs="Arial"/>
          <w:sz w:val="24"/>
          <w:szCs w:val="24"/>
          <w:lang w:val="en-CA"/>
        </w:rPr>
        <w:t xml:space="preserve"> I buffer and ddH</w:t>
      </w:r>
      <w:r w:rsidRPr="00975219">
        <w:rPr>
          <w:rFonts w:cs="Arial"/>
          <w:sz w:val="24"/>
          <w:szCs w:val="24"/>
          <w:vertAlign w:val="subscript"/>
          <w:lang w:val="en-CA"/>
        </w:rPr>
        <w:t>2</w:t>
      </w:r>
      <w:r w:rsidRPr="00975219">
        <w:rPr>
          <w:rFonts w:cs="Arial"/>
          <w:sz w:val="24"/>
          <w:szCs w:val="24"/>
          <w:lang w:val="en-CA"/>
        </w:rPr>
        <w:t>O, for a total volume of 50 µl. Mg</w:t>
      </w:r>
      <w:r w:rsidRPr="00975219">
        <w:rPr>
          <w:rFonts w:cs="Arial"/>
          <w:sz w:val="24"/>
          <w:szCs w:val="24"/>
          <w:vertAlign w:val="superscript"/>
          <w:lang w:val="en-CA"/>
        </w:rPr>
        <w:t>2+</w:t>
      </w:r>
      <w:r w:rsidRPr="00975219">
        <w:rPr>
          <w:rFonts w:cs="Arial"/>
          <w:sz w:val="24"/>
          <w:szCs w:val="24"/>
          <w:lang w:val="en-CA"/>
        </w:rPr>
        <w:t xml:space="preserve"> </w:t>
      </w:r>
      <w:proofErr w:type="spellStart"/>
      <w:r w:rsidRPr="00975219">
        <w:rPr>
          <w:rFonts w:cs="Arial"/>
          <w:sz w:val="24"/>
          <w:szCs w:val="24"/>
          <w:lang w:val="en-CA"/>
        </w:rPr>
        <w:t>DNase</w:t>
      </w:r>
      <w:proofErr w:type="spellEnd"/>
      <w:r w:rsidRPr="00975219">
        <w:rPr>
          <w:rFonts w:cs="Arial"/>
          <w:sz w:val="24"/>
          <w:szCs w:val="24"/>
          <w:lang w:val="en-CA"/>
        </w:rPr>
        <w:t xml:space="preserve"> buffer was used to create random single-stranded nicks in the </w:t>
      </w:r>
      <w:proofErr w:type="spellStart"/>
      <w:r w:rsidRPr="00975219">
        <w:rPr>
          <w:rFonts w:cs="Arial"/>
          <w:sz w:val="24"/>
          <w:szCs w:val="24"/>
          <w:lang w:val="en-CA"/>
        </w:rPr>
        <w:t>dsDNA</w:t>
      </w:r>
      <w:proofErr w:type="spellEnd"/>
      <w:r w:rsidRPr="00975219">
        <w:rPr>
          <w:rFonts w:cs="Arial"/>
          <w:sz w:val="24"/>
          <w:szCs w:val="24"/>
          <w:lang w:val="en-CA"/>
        </w:rPr>
        <w:t xml:space="preserve"> fragments (digestion in a Mn</w:t>
      </w:r>
      <w:r w:rsidRPr="00975219">
        <w:rPr>
          <w:rFonts w:cs="Arial"/>
          <w:sz w:val="24"/>
          <w:szCs w:val="24"/>
          <w:vertAlign w:val="superscript"/>
          <w:lang w:val="en-CA"/>
        </w:rPr>
        <w:t>2+</w:t>
      </w:r>
      <w:r w:rsidRPr="00975219">
        <w:rPr>
          <w:rFonts w:cs="Arial"/>
          <w:sz w:val="24"/>
          <w:szCs w:val="24"/>
          <w:lang w:val="en-CA"/>
        </w:rPr>
        <w:t xml:space="preserve"> buffer creates double-stranded nicks) </w:t>
      </w:r>
      <w:r w:rsidR="00374938" w:rsidRPr="00975219">
        <w:rPr>
          <w:rFonts w:cs="Arial"/>
          <w:sz w:val="24"/>
          <w:szCs w:val="24"/>
          <w:lang w:val="en-CA"/>
        </w:rPr>
        <w:fldChar w:fldCharType="begin"/>
      </w:r>
      <w:r w:rsidRPr="00975219">
        <w:rPr>
          <w:rFonts w:cs="Arial"/>
          <w:sz w:val="24"/>
          <w:szCs w:val="24"/>
          <w:lang w:val="en-CA"/>
        </w:rPr>
        <w:instrText xml:space="preserve"> ADDIN EN.CITE &lt;EndNote&gt;&lt;Cite&gt;&lt;Author&gt;Sambrook&lt;/Author&gt;&lt;Year&gt;2001&lt;/Year&gt;&lt;RecNum&gt;111&lt;/RecNum&gt;&lt;DisplayText&gt;[4]&lt;/DisplayText&gt;&lt;record&gt;&lt;rec-number&gt;111&lt;/rec-number&gt;&lt;foreign-keys&gt;&lt;key app="EN" db-id="dvrdvdpd7wavsbeeve5pezscf9dr0d2vrfpr"&gt;111&lt;/key&gt;&lt;/foreign-keys&gt;&lt;ref-type name="Book"&gt;6&lt;/ref-type&gt;&lt;contributors&gt;&lt;authors&gt;&lt;author&gt;Sambrook, J., Russell, D.W. &lt;/author&gt;&lt;/authors&gt;&lt;/contributors&gt;&lt;titles&gt;&lt;title&gt;Molecular Cloning: A Laboratory Manual&lt;/title&gt;&lt;/titles&gt;&lt;edition&gt;3rd&lt;/edition&gt;&lt;dates&gt;&lt;year&gt;2001&lt;/year&gt;&lt;/dates&gt;&lt;pub-location&gt;Cold Spring Harbor, New York&lt;/pub-location&gt;&lt;publisher&gt;Cold Spring Harbor Laboratory Press&lt;/publisher&gt;&lt;urls&gt;&lt;/urls&gt;&lt;/record&gt;&lt;/Cite&gt;&lt;/EndNote&gt;</w:instrText>
      </w:r>
      <w:r w:rsidR="00374938" w:rsidRPr="00975219">
        <w:rPr>
          <w:rFonts w:cs="Arial"/>
          <w:sz w:val="24"/>
          <w:szCs w:val="24"/>
          <w:lang w:val="en-CA"/>
        </w:rPr>
        <w:fldChar w:fldCharType="separate"/>
      </w:r>
      <w:r w:rsidRPr="00975219">
        <w:rPr>
          <w:rFonts w:cs="Arial"/>
          <w:noProof/>
          <w:sz w:val="24"/>
          <w:szCs w:val="24"/>
          <w:lang w:val="en-CA"/>
        </w:rPr>
        <w:t>[</w:t>
      </w:r>
      <w:hyperlink w:anchor="_ENREF_4" w:tooltip="Sambrook, 2001 #111" w:history="1">
        <w:r w:rsidRPr="00975219">
          <w:rPr>
            <w:rFonts w:cs="Arial"/>
            <w:noProof/>
            <w:sz w:val="24"/>
            <w:szCs w:val="24"/>
            <w:lang w:val="en-CA"/>
          </w:rPr>
          <w:t>4</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Sample was </w:t>
      </w:r>
      <w:proofErr w:type="spellStart"/>
      <w:r w:rsidRPr="00975219">
        <w:rPr>
          <w:rFonts w:cs="Arial"/>
          <w:sz w:val="24"/>
          <w:szCs w:val="24"/>
          <w:lang w:val="en-CA"/>
        </w:rPr>
        <w:t>sonicated</w:t>
      </w:r>
      <w:proofErr w:type="spellEnd"/>
      <w:r w:rsidRPr="00975219">
        <w:rPr>
          <w:rFonts w:cs="Arial"/>
          <w:sz w:val="24"/>
          <w:szCs w:val="24"/>
          <w:lang w:val="en-CA"/>
        </w:rPr>
        <w:t xml:space="preserve"> on a </w:t>
      </w:r>
      <w:proofErr w:type="spellStart"/>
      <w:r w:rsidRPr="00975219">
        <w:rPr>
          <w:rFonts w:cs="Arial"/>
          <w:sz w:val="24"/>
          <w:szCs w:val="24"/>
          <w:lang w:val="en-CA"/>
        </w:rPr>
        <w:t>Covaris</w:t>
      </w:r>
      <w:proofErr w:type="spellEnd"/>
      <w:r w:rsidRPr="00975219">
        <w:rPr>
          <w:rFonts w:cs="Arial"/>
          <w:sz w:val="24"/>
          <w:szCs w:val="24"/>
          <w:lang w:val="en-CA"/>
        </w:rPr>
        <w:t xml:space="preserve"> S220, creating a fragment range from 35 to 2000 </w:t>
      </w:r>
      <w:proofErr w:type="spellStart"/>
      <w:r w:rsidRPr="00975219">
        <w:rPr>
          <w:rFonts w:cs="Arial"/>
          <w:sz w:val="24"/>
          <w:szCs w:val="24"/>
          <w:lang w:val="en-CA"/>
        </w:rPr>
        <w:t>bp</w:t>
      </w:r>
      <w:proofErr w:type="spellEnd"/>
      <w:r w:rsidRPr="00975219">
        <w:rPr>
          <w:rFonts w:cs="Arial"/>
          <w:sz w:val="24"/>
          <w:szCs w:val="24"/>
          <w:lang w:val="en-CA"/>
        </w:rPr>
        <w:t xml:space="preserve">. An aliquot quantified at 9.9 </w:t>
      </w:r>
      <w:proofErr w:type="spellStart"/>
      <w:r w:rsidRPr="00975219">
        <w:rPr>
          <w:rFonts w:cs="Arial"/>
          <w:sz w:val="24"/>
          <w:szCs w:val="24"/>
          <w:lang w:val="en-CA"/>
        </w:rPr>
        <w:t>μg</w:t>
      </w:r>
      <w:proofErr w:type="spellEnd"/>
      <w:r w:rsidRPr="00975219">
        <w:rPr>
          <w:rFonts w:cs="Arial"/>
          <w:sz w:val="24"/>
          <w:szCs w:val="24"/>
          <w:lang w:val="en-CA"/>
        </w:rPr>
        <w:t xml:space="preserve"> of total DNA was digested with </w:t>
      </w:r>
      <w:proofErr w:type="spellStart"/>
      <w:r w:rsidRPr="00975219">
        <w:rPr>
          <w:rFonts w:cs="Arial"/>
          <w:sz w:val="24"/>
          <w:szCs w:val="24"/>
          <w:lang w:val="en-CA"/>
        </w:rPr>
        <w:t>DNase</w:t>
      </w:r>
      <w:proofErr w:type="spellEnd"/>
      <w:r w:rsidRPr="00975219">
        <w:rPr>
          <w:rFonts w:cs="Arial"/>
          <w:sz w:val="24"/>
          <w:szCs w:val="24"/>
          <w:lang w:val="en-CA"/>
        </w:rPr>
        <w:t xml:space="preserve"> I (</w:t>
      </w:r>
      <w:proofErr w:type="spellStart"/>
      <w:r w:rsidRPr="00975219">
        <w:rPr>
          <w:rFonts w:cs="Arial"/>
          <w:sz w:val="24"/>
          <w:szCs w:val="24"/>
          <w:lang w:val="en-CA"/>
        </w:rPr>
        <w:t>Fermentas</w:t>
      </w:r>
      <w:proofErr w:type="spellEnd"/>
      <w:r w:rsidRPr="00975219">
        <w:rPr>
          <w:rFonts w:cs="Arial"/>
          <w:sz w:val="24"/>
          <w:szCs w:val="24"/>
          <w:lang w:val="en-CA"/>
        </w:rPr>
        <w:t>, Burlington, ON), by adding 0.003 U/</w:t>
      </w:r>
      <w:proofErr w:type="spellStart"/>
      <w:r w:rsidRPr="00975219">
        <w:rPr>
          <w:rFonts w:cs="Arial"/>
          <w:sz w:val="24"/>
          <w:szCs w:val="24"/>
          <w:lang w:val="en-CA"/>
        </w:rPr>
        <w:t>μl</w:t>
      </w:r>
      <w:proofErr w:type="spellEnd"/>
      <w:r w:rsidRPr="00975219">
        <w:rPr>
          <w:rFonts w:cs="Arial"/>
          <w:sz w:val="24"/>
          <w:szCs w:val="24"/>
          <w:lang w:val="en-CA"/>
        </w:rPr>
        <w:t xml:space="preserve"> to the sample, for a total volume of 25 </w:t>
      </w:r>
      <w:proofErr w:type="spellStart"/>
      <w:r w:rsidRPr="00975219">
        <w:rPr>
          <w:rFonts w:cs="Arial"/>
          <w:sz w:val="24"/>
          <w:szCs w:val="24"/>
          <w:lang w:val="en-CA"/>
        </w:rPr>
        <w:t>μl</w:t>
      </w:r>
      <w:proofErr w:type="spellEnd"/>
      <w:r w:rsidRPr="00975219">
        <w:rPr>
          <w:rFonts w:cs="Arial"/>
          <w:sz w:val="24"/>
          <w:szCs w:val="24"/>
          <w:lang w:val="en-CA"/>
        </w:rPr>
        <w:t xml:space="preserve">, for 1 min at room temperature. </w:t>
      </w:r>
      <w:proofErr w:type="spellStart"/>
      <w:r w:rsidRPr="00975219">
        <w:rPr>
          <w:rFonts w:cs="Arial"/>
          <w:sz w:val="24"/>
          <w:szCs w:val="24"/>
          <w:lang w:val="en-CA"/>
        </w:rPr>
        <w:t>DNase</w:t>
      </w:r>
      <w:proofErr w:type="spellEnd"/>
      <w:r w:rsidRPr="00975219">
        <w:rPr>
          <w:rFonts w:cs="Arial"/>
          <w:sz w:val="24"/>
          <w:szCs w:val="24"/>
          <w:lang w:val="en-CA"/>
        </w:rPr>
        <w:t xml:space="preserve"> I was deactivated by adding 2.5µl of 50</w:t>
      </w:r>
      <w:r w:rsidR="000D3D29">
        <w:rPr>
          <w:rFonts w:cs="Arial"/>
          <w:sz w:val="24"/>
          <w:szCs w:val="24"/>
          <w:lang w:val="en-CA"/>
        </w:rPr>
        <w:t xml:space="preserve"> </w:t>
      </w:r>
      <w:proofErr w:type="spellStart"/>
      <w:r w:rsidRPr="00975219">
        <w:rPr>
          <w:rFonts w:cs="Arial"/>
          <w:sz w:val="24"/>
          <w:szCs w:val="24"/>
          <w:lang w:val="en-CA"/>
        </w:rPr>
        <w:t>mM</w:t>
      </w:r>
      <w:proofErr w:type="spellEnd"/>
      <w:r w:rsidRPr="00975219">
        <w:rPr>
          <w:rFonts w:cs="Arial"/>
          <w:sz w:val="24"/>
          <w:szCs w:val="24"/>
          <w:lang w:val="en-CA"/>
        </w:rPr>
        <w:t xml:space="preserve"> EDTA to reaction and by heating sample to 65°C for 15</w:t>
      </w:r>
      <w:r w:rsidR="000D3D29">
        <w:rPr>
          <w:rFonts w:cs="Arial"/>
          <w:sz w:val="24"/>
          <w:szCs w:val="24"/>
          <w:lang w:val="en-CA"/>
        </w:rPr>
        <w:t xml:space="preserve"> </w:t>
      </w:r>
      <w:r w:rsidRPr="00975219">
        <w:rPr>
          <w:rFonts w:cs="Arial"/>
          <w:sz w:val="24"/>
          <w:szCs w:val="24"/>
          <w:lang w:val="en-CA"/>
        </w:rPr>
        <w:t xml:space="preserve">min, followed by 0.1°C/s decrease to 20°C, in order to mitigate </w:t>
      </w:r>
      <w:proofErr w:type="spellStart"/>
      <w:r w:rsidRPr="00975219">
        <w:rPr>
          <w:rFonts w:cs="Arial"/>
          <w:sz w:val="24"/>
          <w:szCs w:val="24"/>
          <w:lang w:val="en-CA"/>
        </w:rPr>
        <w:t>denaturation</w:t>
      </w:r>
      <w:proofErr w:type="spellEnd"/>
      <w:r w:rsidRPr="00975219">
        <w:rPr>
          <w:rFonts w:cs="Arial"/>
          <w:sz w:val="24"/>
          <w:szCs w:val="24"/>
          <w:lang w:val="en-CA"/>
        </w:rPr>
        <w:t xml:space="preserve">. Final concentration of degraded DNA stock was 195 </w:t>
      </w:r>
      <w:proofErr w:type="spellStart"/>
      <w:r w:rsidRPr="00975219">
        <w:rPr>
          <w:rFonts w:cs="Arial"/>
          <w:sz w:val="24"/>
          <w:szCs w:val="24"/>
          <w:lang w:val="en-CA"/>
        </w:rPr>
        <w:t>ng</w:t>
      </w:r>
      <w:proofErr w:type="spellEnd"/>
      <w:r w:rsidRPr="00975219">
        <w:rPr>
          <w:rFonts w:cs="Arial"/>
          <w:sz w:val="24"/>
          <w:szCs w:val="24"/>
          <w:lang w:val="en-CA"/>
        </w:rPr>
        <w:t xml:space="preserve">/µl of human DNA. Degradation was monitored via fragment analysis on a 2100 </w:t>
      </w:r>
      <w:proofErr w:type="spellStart"/>
      <w:r w:rsidRPr="00975219">
        <w:rPr>
          <w:rFonts w:cs="Arial"/>
          <w:sz w:val="24"/>
          <w:szCs w:val="24"/>
          <w:lang w:val="en-CA"/>
        </w:rPr>
        <w:t>Bioanalyzer</w:t>
      </w:r>
      <w:proofErr w:type="spellEnd"/>
      <w:r w:rsidRPr="00975219">
        <w:rPr>
          <w:rFonts w:cs="Arial"/>
          <w:sz w:val="24"/>
          <w:szCs w:val="24"/>
          <w:lang w:val="en-CA"/>
        </w:rPr>
        <w:t xml:space="preserve"> (Agilent, Santa Clara, CA), according to manufacturer’s instructions, to ensure that the fragment length distribution remained the same before and after enzymatic digestion. Degraded human DNA was added to a constant volume of mammoth DNA, for final concentrations of 23, 43, 90 and 172 pg/µl.</w:t>
      </w:r>
    </w:p>
    <w:p w:rsidR="00A0130C" w:rsidRPr="00975219" w:rsidRDefault="00A0130C" w:rsidP="001F3676">
      <w:pPr>
        <w:spacing w:after="0" w:line="276" w:lineRule="auto"/>
        <w:ind w:firstLine="0"/>
        <w:contextualSpacing/>
        <w:jc w:val="both"/>
        <w:rPr>
          <w:rFonts w:cs="Arial"/>
          <w:sz w:val="24"/>
          <w:szCs w:val="24"/>
          <w:lang w:val="en-CA"/>
        </w:rPr>
      </w:pPr>
    </w:p>
    <w:p w:rsidR="00A0130C" w:rsidRPr="00975219" w:rsidRDefault="00A0130C" w:rsidP="001F3676">
      <w:pPr>
        <w:spacing w:after="0" w:line="276" w:lineRule="auto"/>
        <w:ind w:firstLine="0"/>
        <w:contextualSpacing/>
        <w:jc w:val="both"/>
        <w:rPr>
          <w:rFonts w:cs="Arial"/>
          <w:i/>
          <w:sz w:val="24"/>
          <w:szCs w:val="24"/>
          <w:lang w:val="en-CA"/>
        </w:rPr>
      </w:pPr>
      <w:r w:rsidRPr="00975219">
        <w:rPr>
          <w:rFonts w:cs="Arial"/>
          <w:i/>
          <w:sz w:val="24"/>
          <w:szCs w:val="24"/>
          <w:lang w:val="en-CA"/>
        </w:rPr>
        <w:t>1.3 Mixture Samples</w:t>
      </w:r>
    </w:p>
    <w:p w:rsidR="006E4E53" w:rsidRPr="00975219" w:rsidRDefault="006E4E53" w:rsidP="001F3676">
      <w:pPr>
        <w:spacing w:after="0" w:line="276" w:lineRule="auto"/>
        <w:ind w:firstLine="0"/>
        <w:contextualSpacing/>
        <w:jc w:val="both"/>
        <w:rPr>
          <w:rFonts w:cs="Arial"/>
          <w:i/>
          <w:sz w:val="24"/>
          <w:szCs w:val="24"/>
          <w:lang w:val="en-CA"/>
        </w:rPr>
      </w:pPr>
    </w:p>
    <w:p w:rsidR="00A0130C" w:rsidRPr="00975219" w:rsidRDefault="00A0130C" w:rsidP="006E4E53">
      <w:pPr>
        <w:spacing w:after="0" w:line="276" w:lineRule="auto"/>
        <w:contextualSpacing/>
        <w:jc w:val="both"/>
        <w:rPr>
          <w:rFonts w:cs="Arial"/>
          <w:sz w:val="24"/>
          <w:szCs w:val="24"/>
          <w:lang w:val="en-CA"/>
        </w:rPr>
      </w:pPr>
      <w:r w:rsidRPr="00975219">
        <w:rPr>
          <w:rFonts w:cs="Arial"/>
          <w:sz w:val="24"/>
          <w:szCs w:val="24"/>
          <w:lang w:val="en-CA"/>
        </w:rPr>
        <w:t xml:space="preserve">Samples were made by mixing DNA obtained from three modern human donors at varying ratios. Human DNA obtained from donors was extracted using </w:t>
      </w:r>
      <w:proofErr w:type="spellStart"/>
      <w:r w:rsidRPr="00975219">
        <w:rPr>
          <w:rFonts w:cs="Arial"/>
          <w:sz w:val="24"/>
          <w:szCs w:val="24"/>
          <w:lang w:val="en-CA"/>
        </w:rPr>
        <w:t>QIAamp</w:t>
      </w:r>
      <w:proofErr w:type="spellEnd"/>
      <w:r w:rsidRPr="00975219">
        <w:rPr>
          <w:rFonts w:cs="Arial"/>
          <w:sz w:val="24"/>
          <w:szCs w:val="24"/>
          <w:lang w:val="en-CA"/>
        </w:rPr>
        <w:t xml:space="preserve"> Mini extraction columns (</w:t>
      </w:r>
      <w:proofErr w:type="spellStart"/>
      <w:r w:rsidRPr="00975219">
        <w:rPr>
          <w:rFonts w:cs="Arial"/>
          <w:sz w:val="24"/>
          <w:szCs w:val="24"/>
          <w:lang w:val="en-CA"/>
        </w:rPr>
        <w:t>Qiagen</w:t>
      </w:r>
      <w:proofErr w:type="spellEnd"/>
      <w:r w:rsidRPr="00975219">
        <w:rPr>
          <w:rFonts w:cs="Arial"/>
          <w:sz w:val="24"/>
          <w:szCs w:val="24"/>
          <w:lang w:val="en-CA"/>
        </w:rPr>
        <w:t xml:space="preserve">), according to manufacturer’s instructions. The total amount of human DNA in each sample was standardized to 1.2-1.5 </w:t>
      </w:r>
      <w:proofErr w:type="spellStart"/>
      <w:r w:rsidRPr="00975219">
        <w:rPr>
          <w:rFonts w:cs="Arial"/>
          <w:sz w:val="24"/>
          <w:szCs w:val="24"/>
          <w:lang w:val="en-CA"/>
        </w:rPr>
        <w:t>ng</w:t>
      </w:r>
      <w:proofErr w:type="spellEnd"/>
      <w:r w:rsidRPr="00975219">
        <w:rPr>
          <w:rFonts w:cs="Arial"/>
          <w:sz w:val="24"/>
          <w:szCs w:val="24"/>
          <w:lang w:val="en-CA"/>
        </w:rPr>
        <w:t xml:space="preserve">. The final donor ratios for Female/Male1/Male2 were: 1:1:1, 3:2:1, 6:3:1, 9:4:1. </w:t>
      </w:r>
    </w:p>
    <w:p w:rsidR="00A0130C" w:rsidRPr="00975219" w:rsidRDefault="00A0130C" w:rsidP="001F3676">
      <w:pPr>
        <w:spacing w:after="0" w:line="276" w:lineRule="auto"/>
        <w:ind w:firstLine="0"/>
        <w:contextualSpacing/>
        <w:jc w:val="both"/>
        <w:rPr>
          <w:rFonts w:cs="Arial"/>
          <w:sz w:val="24"/>
          <w:szCs w:val="24"/>
          <w:lang w:val="en-CA"/>
        </w:rPr>
      </w:pPr>
    </w:p>
    <w:p w:rsidR="00A0130C" w:rsidRPr="00975219" w:rsidRDefault="00A0130C" w:rsidP="001F3676">
      <w:pPr>
        <w:spacing w:after="0" w:line="276" w:lineRule="auto"/>
        <w:ind w:firstLine="0"/>
        <w:contextualSpacing/>
        <w:jc w:val="both"/>
        <w:rPr>
          <w:rFonts w:cs="Arial"/>
          <w:i/>
          <w:sz w:val="24"/>
          <w:szCs w:val="24"/>
          <w:lang w:val="en-CA"/>
        </w:rPr>
      </w:pPr>
      <w:r w:rsidRPr="00975219">
        <w:rPr>
          <w:rFonts w:cs="Arial"/>
          <w:i/>
          <w:sz w:val="24"/>
          <w:szCs w:val="24"/>
          <w:lang w:val="en-CA"/>
        </w:rPr>
        <w:t>2. Quantification</w:t>
      </w:r>
    </w:p>
    <w:p w:rsidR="006E4E53" w:rsidRPr="00975219" w:rsidRDefault="006E4E53" w:rsidP="001F3676">
      <w:pPr>
        <w:spacing w:after="0" w:line="276" w:lineRule="auto"/>
        <w:ind w:firstLine="0"/>
        <w:contextualSpacing/>
        <w:jc w:val="both"/>
        <w:rPr>
          <w:rFonts w:cs="Arial"/>
          <w:i/>
          <w:sz w:val="24"/>
          <w:szCs w:val="24"/>
          <w:lang w:val="en-CA"/>
        </w:rPr>
      </w:pPr>
    </w:p>
    <w:p w:rsidR="00A0130C" w:rsidRPr="00975219" w:rsidRDefault="00A0130C" w:rsidP="006E4E53">
      <w:pPr>
        <w:spacing w:after="0" w:line="276" w:lineRule="auto"/>
        <w:contextualSpacing/>
        <w:jc w:val="both"/>
        <w:rPr>
          <w:rFonts w:cs="Arial"/>
          <w:sz w:val="24"/>
          <w:szCs w:val="24"/>
          <w:lang w:val="en-CA"/>
        </w:rPr>
      </w:pPr>
      <w:r w:rsidRPr="00975219">
        <w:rPr>
          <w:rFonts w:cs="Arial"/>
          <w:sz w:val="24"/>
          <w:szCs w:val="24"/>
          <w:lang w:val="en-CA"/>
        </w:rPr>
        <w:t>Samples were evaluated using an 81</w:t>
      </w:r>
      <w:r w:rsidR="000D3D29">
        <w:rPr>
          <w:rFonts w:cs="Arial"/>
          <w:sz w:val="24"/>
          <w:szCs w:val="24"/>
          <w:lang w:val="en-CA"/>
        </w:rPr>
        <w:t xml:space="preserve"> </w:t>
      </w:r>
      <w:proofErr w:type="spellStart"/>
      <w:r w:rsidRPr="00975219">
        <w:rPr>
          <w:rFonts w:cs="Arial"/>
          <w:sz w:val="24"/>
          <w:szCs w:val="24"/>
          <w:lang w:val="en-CA"/>
        </w:rPr>
        <w:t>bp</w:t>
      </w:r>
      <w:proofErr w:type="spellEnd"/>
      <w:r w:rsidRPr="00975219">
        <w:rPr>
          <w:rFonts w:cs="Arial"/>
          <w:sz w:val="24"/>
          <w:szCs w:val="24"/>
          <w:lang w:val="en-CA"/>
        </w:rPr>
        <w:t xml:space="preserve"> nuclear assay targeting </w:t>
      </w:r>
      <w:r w:rsidRPr="00975219">
        <w:rPr>
          <w:rFonts w:cs="Arial"/>
          <w:i/>
          <w:sz w:val="24"/>
          <w:szCs w:val="24"/>
          <w:lang w:val="en-CA"/>
        </w:rPr>
        <w:t>c-</w:t>
      </w:r>
      <w:proofErr w:type="spellStart"/>
      <w:r w:rsidRPr="00975219">
        <w:rPr>
          <w:rFonts w:cs="Arial"/>
          <w:i/>
          <w:sz w:val="24"/>
          <w:szCs w:val="24"/>
          <w:lang w:val="en-CA"/>
        </w:rPr>
        <w:t>Myc</w:t>
      </w:r>
      <w:proofErr w:type="spellEnd"/>
      <w:r w:rsidRPr="00975219">
        <w:rPr>
          <w:rFonts w:cs="Arial"/>
          <w:i/>
          <w:sz w:val="24"/>
          <w:szCs w:val="24"/>
          <w:lang w:val="en-CA"/>
        </w:rPr>
        <w:t xml:space="preserve"> </w:t>
      </w:r>
      <w:r w:rsidRPr="00975219">
        <w:rPr>
          <w:rFonts w:cs="Arial"/>
          <w:sz w:val="24"/>
          <w:szCs w:val="24"/>
          <w:lang w:val="en-CA"/>
        </w:rPr>
        <w:t xml:space="preserve">sequence, where primer sequences can be found </w:t>
      </w:r>
      <w:r w:rsidR="00374938" w:rsidRPr="00975219">
        <w:rPr>
          <w:rFonts w:cs="Arial"/>
          <w:sz w:val="24"/>
          <w:szCs w:val="24"/>
          <w:lang w:val="en-CA"/>
        </w:rPr>
        <w:fldChar w:fldCharType="begin"/>
      </w:r>
      <w:r w:rsidRPr="00975219">
        <w:rPr>
          <w:rFonts w:cs="Arial"/>
          <w:sz w:val="24"/>
          <w:szCs w:val="24"/>
          <w:lang w:val="en-CA"/>
        </w:rPr>
        <w:instrText xml:space="preserve"> ADDIN EN.CITE &lt;EndNote&gt;&lt;Cite&gt;&lt;Author&gt;Morin&lt;/Author&gt;&lt;Year&gt;2001&lt;/Year&gt;&lt;RecNum&gt;136&lt;/RecNum&gt;&lt;DisplayText&gt;[5]&lt;/DisplayText&gt;&lt;record&gt;&lt;rec-number&gt;136&lt;/rec-number&gt;&lt;foreign-keys&gt;&lt;key app="EN" db-id="dvrdvdpd7wavsbeeve5pezscf9dr0d2vrfpr"&gt;136&lt;/key&gt;&lt;/foreign-keys&gt;&lt;ref-type name="Journal Article"&gt;17&lt;/ref-type&gt;&lt;contributors&gt;&lt;authors&gt;&lt;author&gt;Morin, P. A.&lt;/author&gt;&lt;author&gt;Chambers, K. E.&lt;/author&gt;&lt;author&gt;Boesch, C.&lt;/author&gt;&lt;author&gt;Vigilant, L.&lt;/author&gt;&lt;/authors&gt;&lt;/contributors&gt;&lt;auth-address&gt;Max Planck Institute for Evolutionary Anthropology, Inselstrasse 22, Leipzig 04103, Germany.&lt;/auth-address&gt;&lt;titles&gt;&lt;title&gt;Quantitative polymerase chain reaction analysis of DNA from noninvasive samples for accurate microsatellite genotyping of wild chimpanzees (Pan troglodytes verus)&lt;/title&gt;&lt;secondary-title&gt;Mol Ecol&lt;/secondary-title&gt;&lt;alt-title&gt;Molecular ecology&lt;/alt-title&gt;&lt;/titles&gt;&lt;periodical&gt;&lt;full-title&gt;Mol Ecol&lt;/full-title&gt;&lt;abbr-1&gt;Molecular ecology&lt;/abbr-1&gt;&lt;/periodical&gt;&lt;alt-periodical&gt;&lt;full-title&gt;Mol Ecol&lt;/full-title&gt;&lt;abbr-1&gt;Molecular ecology&lt;/abbr-1&gt;&lt;/alt-periodical&gt;&lt;pages&gt;1835-44&lt;/pages&gt;&lt;volume&gt;10&lt;/volume&gt;&lt;number&gt;7&lt;/number&gt;&lt;edition&gt;2001/07/27&lt;/edition&gt;&lt;keywords&gt;&lt;keyword&gt;Africa&lt;/keyword&gt;&lt;keyword&gt;Animals&lt;/keyword&gt;&lt;keyword&gt;DNA/analysis/genetics&lt;/keyword&gt;&lt;keyword&gt;Feces/chemistry&lt;/keyword&gt;&lt;keyword&gt;Genotype&lt;/keyword&gt;&lt;keyword&gt;Hair/chemistry&lt;/keyword&gt;&lt;keyword&gt;Humans&lt;/keyword&gt;&lt;keyword&gt;*Microsatellite Repeats&lt;/keyword&gt;&lt;keyword&gt;Pan troglodytes/*genetics&lt;/keyword&gt;&lt;keyword&gt;Polymerase Chain Reaction/*methods&lt;/keyword&gt;&lt;/keywords&gt;&lt;dates&gt;&lt;year&gt;2001&lt;/year&gt;&lt;pub-dates&gt;&lt;date&gt;Jul&lt;/date&gt;&lt;/pub-dates&gt;&lt;/dates&gt;&lt;isbn&gt;0962-1083 (Print)&amp;#xD;0962-1083 (Linking)&lt;/isbn&gt;&lt;accession-num&gt;11472550&lt;/accession-num&gt;&lt;work-type&gt;Research Support, Non-U.S. Gov&amp;apos;t&lt;/work-type&gt;&lt;urls&gt;&lt;related-urls&gt;&lt;url&gt;http://www.ncbi.nlm.nih.gov/pubmed/11472550&lt;/url&gt;&lt;/related-urls&gt;&lt;/urls&gt;&lt;language&gt;eng&lt;/language&gt;&lt;/record&gt;&lt;/Cite&gt;&lt;/EndNote&gt;</w:instrText>
      </w:r>
      <w:r w:rsidR="00374938" w:rsidRPr="00975219">
        <w:rPr>
          <w:rFonts w:cs="Arial"/>
          <w:sz w:val="24"/>
          <w:szCs w:val="24"/>
          <w:lang w:val="en-CA"/>
        </w:rPr>
        <w:fldChar w:fldCharType="separate"/>
      </w:r>
      <w:r w:rsidRPr="00975219">
        <w:rPr>
          <w:rFonts w:cs="Arial"/>
          <w:noProof/>
          <w:sz w:val="24"/>
          <w:szCs w:val="24"/>
          <w:lang w:val="en-CA"/>
        </w:rPr>
        <w:t>[</w:t>
      </w:r>
      <w:hyperlink w:anchor="_ENREF_5" w:tooltip="Morin, 2001 #136" w:history="1">
        <w:r w:rsidRPr="00975219">
          <w:rPr>
            <w:rFonts w:cs="Arial"/>
            <w:noProof/>
            <w:sz w:val="24"/>
            <w:szCs w:val="24"/>
            <w:lang w:val="en-CA"/>
          </w:rPr>
          <w:t>5</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This assay was used for endogenous quantification of samples and did not provide information about the total amount of DNA found in the extracts. All quantification reactions were carried out using a CFX-96 instrument, with real-time detection, according to manufacturer's direction (Bio-Rad, Hercules, CA). The reaction was prepared as follows: 1X of 10X PCR Buffer II (Life Technologies), 2.5 </w:t>
      </w:r>
      <w:proofErr w:type="spellStart"/>
      <w:r w:rsidRPr="00975219">
        <w:rPr>
          <w:rFonts w:cs="Arial"/>
          <w:sz w:val="24"/>
          <w:szCs w:val="24"/>
          <w:lang w:val="en-CA"/>
        </w:rPr>
        <w:t>mM</w:t>
      </w:r>
      <w:proofErr w:type="spellEnd"/>
      <w:r w:rsidRPr="00975219">
        <w:rPr>
          <w:rFonts w:cs="Arial"/>
          <w:sz w:val="24"/>
          <w:szCs w:val="24"/>
          <w:lang w:val="en-CA"/>
        </w:rPr>
        <w:t xml:space="preserve"> of MgCl</w:t>
      </w:r>
      <w:r w:rsidRPr="00975219">
        <w:rPr>
          <w:rFonts w:cs="Arial"/>
          <w:sz w:val="24"/>
          <w:szCs w:val="24"/>
          <w:vertAlign w:val="subscript"/>
          <w:lang w:val="en-CA"/>
        </w:rPr>
        <w:t>2</w:t>
      </w:r>
      <w:r w:rsidRPr="00975219">
        <w:rPr>
          <w:rFonts w:cs="Arial"/>
          <w:sz w:val="24"/>
          <w:szCs w:val="24"/>
          <w:lang w:val="en-CA"/>
        </w:rPr>
        <w:t xml:space="preserve">, 250µM of </w:t>
      </w:r>
      <w:proofErr w:type="spellStart"/>
      <w:r w:rsidRPr="00975219">
        <w:rPr>
          <w:rFonts w:cs="Arial"/>
          <w:sz w:val="24"/>
          <w:szCs w:val="24"/>
          <w:lang w:val="en-CA"/>
        </w:rPr>
        <w:t>dNTP</w:t>
      </w:r>
      <w:proofErr w:type="spellEnd"/>
      <w:r w:rsidRPr="00975219">
        <w:rPr>
          <w:rFonts w:cs="Arial"/>
          <w:sz w:val="24"/>
          <w:szCs w:val="24"/>
          <w:lang w:val="en-CA"/>
        </w:rPr>
        <w:t xml:space="preserve"> mix, 1 mg/ml of BSA, 250nM of forward primer, 250 </w:t>
      </w:r>
      <w:proofErr w:type="spellStart"/>
      <w:r w:rsidRPr="00975219">
        <w:rPr>
          <w:rFonts w:cs="Arial"/>
          <w:sz w:val="24"/>
          <w:szCs w:val="24"/>
          <w:lang w:val="en-CA"/>
        </w:rPr>
        <w:t>nM</w:t>
      </w:r>
      <w:proofErr w:type="spellEnd"/>
      <w:r w:rsidRPr="00975219">
        <w:rPr>
          <w:rFonts w:cs="Arial"/>
          <w:sz w:val="24"/>
          <w:szCs w:val="24"/>
          <w:lang w:val="en-CA"/>
        </w:rPr>
        <w:t xml:space="preserve"> of reverse primer, 0.5X of </w:t>
      </w:r>
      <w:proofErr w:type="spellStart"/>
      <w:r w:rsidRPr="00975219">
        <w:rPr>
          <w:rFonts w:cs="Arial"/>
          <w:sz w:val="24"/>
          <w:szCs w:val="24"/>
          <w:lang w:val="en-CA"/>
        </w:rPr>
        <w:t>EvaGreen</w:t>
      </w:r>
      <w:proofErr w:type="spellEnd"/>
      <w:r w:rsidRPr="00975219">
        <w:rPr>
          <w:rFonts w:cs="Arial"/>
          <w:sz w:val="24"/>
          <w:szCs w:val="24"/>
          <w:lang w:val="en-CA"/>
        </w:rPr>
        <w:t>® (</w:t>
      </w:r>
      <w:proofErr w:type="spellStart"/>
      <w:r w:rsidRPr="00975219">
        <w:rPr>
          <w:rFonts w:cs="Arial"/>
          <w:sz w:val="24"/>
          <w:szCs w:val="24"/>
          <w:lang w:val="en-CA"/>
        </w:rPr>
        <w:t>Biotium</w:t>
      </w:r>
      <w:proofErr w:type="spellEnd"/>
      <w:r w:rsidRPr="00975219">
        <w:rPr>
          <w:rFonts w:cs="Arial"/>
          <w:sz w:val="24"/>
          <w:szCs w:val="24"/>
          <w:lang w:val="en-CA"/>
        </w:rPr>
        <w:t xml:space="preserve">, Hayward, CA), 0.05 U/µl of </w:t>
      </w:r>
      <w:proofErr w:type="spellStart"/>
      <w:r w:rsidRPr="00975219">
        <w:rPr>
          <w:rFonts w:cs="Arial"/>
          <w:sz w:val="24"/>
          <w:szCs w:val="24"/>
          <w:lang w:val="en-CA"/>
        </w:rPr>
        <w:t>AmpliTaq</w:t>
      </w:r>
      <w:proofErr w:type="spellEnd"/>
      <w:r w:rsidRPr="00975219">
        <w:rPr>
          <w:rFonts w:cs="Arial"/>
          <w:sz w:val="24"/>
          <w:szCs w:val="24"/>
          <w:lang w:val="en-CA"/>
        </w:rPr>
        <w:t xml:space="preserve"> Gold® (Life Technologies), in a final volume of 10 µl (including DNA). 1 µl of DNA extract was added to each well and samples were processed in triplicate, along with a standard curve ranging from 1.0E+00 up to 1.0E+05 theoretical copies, in duplicate. Samples were incubated with the following settings: 5 min/95°C, 45-50 cycles of 30 s/95°C, 30 s/58°C and 30s/72°C, 1 min/72°C and a melt curve from 55°-95°C with 0.5°C increments (to ensure the correct </w:t>
      </w:r>
      <w:proofErr w:type="spellStart"/>
      <w:r w:rsidRPr="00975219">
        <w:rPr>
          <w:rFonts w:cs="Arial"/>
          <w:sz w:val="24"/>
          <w:szCs w:val="24"/>
          <w:lang w:val="en-CA"/>
        </w:rPr>
        <w:t>amplicon</w:t>
      </w:r>
      <w:proofErr w:type="spellEnd"/>
      <w:r w:rsidRPr="00975219">
        <w:rPr>
          <w:rFonts w:cs="Arial"/>
          <w:sz w:val="24"/>
          <w:szCs w:val="24"/>
          <w:lang w:val="en-CA"/>
        </w:rPr>
        <w:t xml:space="preserve"> was obtained). Results were analyzed using Bio-Rad CFX Manager software, v3.1. </w:t>
      </w:r>
    </w:p>
    <w:p w:rsidR="00A0130C" w:rsidRPr="00975219" w:rsidRDefault="00A0130C" w:rsidP="001F3676">
      <w:pPr>
        <w:spacing w:after="0" w:line="276" w:lineRule="auto"/>
        <w:ind w:firstLine="0"/>
        <w:contextualSpacing/>
        <w:jc w:val="both"/>
        <w:rPr>
          <w:rFonts w:cs="Arial"/>
          <w:sz w:val="24"/>
          <w:szCs w:val="24"/>
          <w:lang w:val="en-CA"/>
        </w:rPr>
      </w:pPr>
    </w:p>
    <w:p w:rsidR="00A0130C" w:rsidRPr="00975219" w:rsidRDefault="00A0130C" w:rsidP="001F3676">
      <w:pPr>
        <w:spacing w:after="0" w:line="276" w:lineRule="auto"/>
        <w:ind w:firstLine="0"/>
        <w:contextualSpacing/>
        <w:jc w:val="both"/>
        <w:rPr>
          <w:rFonts w:cs="Arial"/>
          <w:i/>
          <w:sz w:val="24"/>
          <w:szCs w:val="24"/>
          <w:lang w:val="en-CA"/>
        </w:rPr>
      </w:pPr>
      <w:r w:rsidRPr="00975219">
        <w:rPr>
          <w:rFonts w:cs="Arial"/>
          <w:i/>
          <w:sz w:val="24"/>
          <w:szCs w:val="24"/>
          <w:lang w:val="en-CA"/>
        </w:rPr>
        <w:t>3. Library Preparation</w:t>
      </w:r>
    </w:p>
    <w:p w:rsidR="006E4E53" w:rsidRPr="00975219" w:rsidRDefault="006E4E53" w:rsidP="001F3676">
      <w:pPr>
        <w:spacing w:after="0" w:line="276" w:lineRule="auto"/>
        <w:ind w:firstLine="0"/>
        <w:contextualSpacing/>
        <w:jc w:val="both"/>
        <w:rPr>
          <w:rFonts w:cs="Arial"/>
          <w:i/>
          <w:sz w:val="24"/>
          <w:szCs w:val="24"/>
          <w:lang w:val="en-CA"/>
        </w:rPr>
      </w:pPr>
    </w:p>
    <w:p w:rsidR="00A0130C" w:rsidRPr="00975219" w:rsidRDefault="00A0130C" w:rsidP="006E4E53">
      <w:pPr>
        <w:spacing w:after="0" w:line="276" w:lineRule="auto"/>
        <w:contextualSpacing/>
        <w:jc w:val="both"/>
        <w:rPr>
          <w:rFonts w:cs="Arial"/>
          <w:sz w:val="24"/>
          <w:szCs w:val="24"/>
          <w:lang w:val="en-CA"/>
        </w:rPr>
      </w:pPr>
      <w:r w:rsidRPr="00975219">
        <w:rPr>
          <w:rFonts w:cs="Arial"/>
          <w:sz w:val="24"/>
          <w:szCs w:val="24"/>
          <w:lang w:val="en-CA"/>
        </w:rPr>
        <w:t xml:space="preserve">The blunt-end library preparation protocol followed is a modified version of Meyer &amp; </w:t>
      </w:r>
      <w:proofErr w:type="spellStart"/>
      <w:r w:rsidRPr="00975219">
        <w:rPr>
          <w:rFonts w:cs="Arial"/>
          <w:sz w:val="24"/>
          <w:szCs w:val="24"/>
          <w:lang w:val="en-CA"/>
        </w:rPr>
        <w:t>Kircher</w:t>
      </w:r>
      <w:proofErr w:type="spellEnd"/>
      <w:r w:rsidRPr="00975219">
        <w:rPr>
          <w:rFonts w:cs="Arial"/>
          <w:sz w:val="24"/>
          <w:szCs w:val="24"/>
          <w:lang w:val="en-CA"/>
        </w:rPr>
        <w:t xml:space="preserve"> </w:t>
      </w:r>
      <w:r w:rsidR="00374938" w:rsidRPr="00975219">
        <w:rPr>
          <w:rFonts w:cs="Arial"/>
          <w:sz w:val="24"/>
          <w:szCs w:val="24"/>
          <w:lang w:val="en-CA"/>
        </w:rPr>
        <w:fldChar w:fldCharType="begin">
          <w:fldData xml:space="preserve">PEVuZE5vdGU+PENpdGU+PEF1dGhvcj5NZXllcjwvQXV0aG9yPjxZZWFyPjIwMTA8L1llYXI+PFJl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</w:fldData>
        </w:fldChar>
      </w:r>
      <w:r w:rsidRPr="00975219">
        <w:rPr>
          <w:rFonts w:cs="Arial"/>
          <w:sz w:val="24"/>
          <w:szCs w:val="24"/>
          <w:lang w:val="en-CA"/>
        </w:rPr>
        <w:instrText xml:space="preserve"> ADDIN EN.CITE </w:instrText>
      </w:r>
      <w:r w:rsidR="00374938" w:rsidRPr="00975219">
        <w:rPr>
          <w:rFonts w:cs="Arial"/>
          <w:sz w:val="24"/>
          <w:szCs w:val="24"/>
          <w:lang w:val="en-CA"/>
        </w:rPr>
        <w:fldChar w:fldCharType="begin">
          <w:fldData xml:space="preserve">PEVuZE5vdGU+PENpdGU+PEF1dGhvcj5NZXllcjwvQXV0aG9yPjxZZWFyPjIwMTA8L1llYXI+PFJl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</w:fldData>
        </w:fldChar>
      </w:r>
      <w:r w:rsidRPr="00975219">
        <w:rPr>
          <w:rFonts w:cs="Arial"/>
          <w:sz w:val="24"/>
          <w:szCs w:val="24"/>
          <w:lang w:val="en-CA"/>
        </w:rPr>
        <w:instrText xml:space="preserve"> ADDIN EN.CITE.DATA </w:instrText>
      </w:r>
      <w:r w:rsidR="00374938" w:rsidRPr="00975219">
        <w:rPr>
          <w:rFonts w:cs="Arial"/>
          <w:sz w:val="24"/>
          <w:szCs w:val="24"/>
          <w:lang w:val="en-CA"/>
        </w:rPr>
      </w:r>
      <w:r w:rsidR="00374938" w:rsidRPr="00975219">
        <w:rPr>
          <w:rFonts w:cs="Arial"/>
          <w:sz w:val="24"/>
          <w:szCs w:val="24"/>
          <w:lang w:val="en-CA"/>
        </w:rPr>
        <w:fldChar w:fldCharType="end"/>
      </w:r>
      <w:r w:rsidR="00374938" w:rsidRPr="00975219">
        <w:rPr>
          <w:rFonts w:cs="Arial"/>
          <w:sz w:val="24"/>
          <w:szCs w:val="24"/>
          <w:lang w:val="en-CA"/>
        </w:rPr>
      </w:r>
      <w:r w:rsidR="00374938" w:rsidRPr="00975219">
        <w:rPr>
          <w:rFonts w:cs="Arial"/>
          <w:sz w:val="24"/>
          <w:szCs w:val="24"/>
          <w:lang w:val="en-CA"/>
        </w:rPr>
        <w:fldChar w:fldCharType="separate"/>
      </w:r>
      <w:r w:rsidRPr="00975219">
        <w:rPr>
          <w:rFonts w:cs="Arial"/>
          <w:noProof/>
          <w:sz w:val="24"/>
          <w:szCs w:val="24"/>
          <w:lang w:val="en-CA"/>
        </w:rPr>
        <w:t>[</w:t>
      </w:r>
      <w:hyperlink w:anchor="_ENREF_6" w:tooltip="Meyer, 2010 #6" w:history="1">
        <w:r w:rsidRPr="00975219">
          <w:rPr>
            <w:rFonts w:cs="Arial"/>
            <w:noProof/>
            <w:sz w:val="24"/>
            <w:szCs w:val="24"/>
            <w:lang w:val="en-CA"/>
          </w:rPr>
          <w:t>6</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with the modifications described in </w:t>
      </w:r>
      <w:proofErr w:type="spellStart"/>
      <w:r w:rsidRPr="00975219">
        <w:rPr>
          <w:rFonts w:cs="Arial"/>
          <w:sz w:val="24"/>
          <w:szCs w:val="24"/>
          <w:lang w:val="en-CA"/>
        </w:rPr>
        <w:t>Kircher</w:t>
      </w:r>
      <w:proofErr w:type="spellEnd"/>
      <w:r w:rsidRPr="00975219">
        <w:rPr>
          <w:rFonts w:cs="Arial"/>
          <w:sz w:val="24"/>
          <w:szCs w:val="24"/>
          <w:lang w:val="en-CA"/>
        </w:rPr>
        <w:t xml:space="preserve"> </w:t>
      </w:r>
      <w:r w:rsidR="002A6B1C" w:rsidRPr="00975219">
        <w:rPr>
          <w:rFonts w:cs="Arial"/>
          <w:i/>
          <w:sz w:val="24"/>
          <w:szCs w:val="24"/>
          <w:lang w:val="en-CA"/>
        </w:rPr>
        <w:t>et al</w:t>
      </w:r>
      <w:r w:rsidRPr="00975219">
        <w:rPr>
          <w:rFonts w:cs="Arial"/>
          <w:sz w:val="24"/>
          <w:szCs w:val="24"/>
          <w:lang w:val="en-CA"/>
        </w:rPr>
        <w:t xml:space="preserve">. </w:t>
      </w:r>
      <w:r w:rsidR="00374938" w:rsidRPr="00975219">
        <w:rPr>
          <w:rFonts w:cs="Arial"/>
          <w:sz w:val="24"/>
          <w:szCs w:val="24"/>
          <w:lang w:val="en-CA"/>
        </w:rPr>
        <w:fldChar w:fldCharType="begin"/>
      </w:r>
      <w:r w:rsidRPr="00975219">
        <w:rPr>
          <w:rFonts w:cs="Arial"/>
          <w:sz w:val="24"/>
          <w:szCs w:val="24"/>
          <w:lang w:val="en-CA"/>
        </w:rPr>
        <w:instrText xml:space="preserve"> ADDIN EN.CITE &lt;EndNote&gt;&lt;Cite&gt;&lt;Author&gt;Kircher&lt;/Author&gt;&lt;Year&gt;2012&lt;/Year&gt;&lt;RecNum&gt;74&lt;/RecNum&gt;&lt;DisplayText&gt;[7]&lt;/DisplayText&gt;&lt;record&gt;&lt;rec-number&gt;74&lt;/rec-number&gt;&lt;foreign-keys&gt;&lt;key app="EN" db-id="dvrdvdpd7wavsbeeve5pezscf9dr0d2vrfpr"&gt;74&lt;/key&gt;&lt;/foreign-keys&gt;&lt;ref-type name="Journal Article"&gt;17&lt;/ref-type&gt;&lt;contributors&gt;&lt;authors&gt;&lt;author&gt;Kircher, M.&lt;/author&gt;&lt;author&gt;Sawyer, S.&lt;/author&gt;&lt;author&gt;Meyer, M.&lt;/author&gt;&lt;/authors&gt;&lt;/contributors&gt;&lt;auth-address&gt;Max Planck Institute for Evolutionary Anthropology, Department of Evolutionary Genetics, 04103 Leipzig, Germany. martin.kircher@eva.mpg.de&lt;/auth-address&gt;&lt;titles&gt;&lt;title&gt;Double indexing overcomes inaccuracies in multiplex sequencing on the Illumina platform&lt;/title&gt;&lt;secondary-title&gt;Nucleic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research&lt;/abbr-1&gt;&lt;/alt-periodical&gt;&lt;pages&gt;e3&lt;/pages&gt;&lt;volume&gt;40&lt;/volume&gt;&lt;number&gt;1&lt;/number&gt;&lt;edition&gt;2011/10/25&lt;/edition&gt;&lt;keywords&gt;&lt;keyword&gt;Gene Library&lt;/keyword&gt;&lt;keyword&gt;High-Throughput Nucleotide Sequencing/*methods&lt;/keyword&gt;&lt;keyword&gt;Reproducibility of Results&lt;/keyword&gt;&lt;keyword&gt;Sequence Analysis, DNA/*methods&lt;/keyword&gt;&lt;/keywords&gt;&lt;dates&gt;&lt;year&gt;2012&lt;/year&gt;&lt;pub-dates&gt;&lt;date&gt;Jan&lt;/date&gt;&lt;/pub-dates&gt;&lt;/dates&gt;&lt;isbn&gt;1362-4962 (Electronic)&amp;#xD;0305-1048 (Linking)&lt;/isbn&gt;&lt;accession-num&gt;22021376&lt;/accession-num&gt;&lt;work-type&gt;Evaluation Studies&amp;#xD;Research Support, Non-U.S. Gov&amp;apos;t&lt;/work-type&gt;&lt;urls&gt;&lt;related-urls&gt;&lt;url&gt;http://www.ncbi.nlm.nih.gov/pubmed/22021376&lt;/url&gt;&lt;url&gt;http://nar.oxfordjournals.org/content/40/1/e3.full.pdf&lt;/url&gt;&lt;/related-urls&gt;&lt;/urls&gt;&lt;custom2&gt;3245947&lt;/custom2&gt;&lt;electronic-resource-num&gt;10.1093/nar/gkr771&lt;/electronic-resource-num&gt;&lt;language&gt;eng&lt;/language&gt;&lt;/record&gt;&lt;/Cite&gt;&lt;/EndNote&gt;</w:instrText>
      </w:r>
      <w:r w:rsidR="00374938" w:rsidRPr="00975219">
        <w:rPr>
          <w:rFonts w:cs="Arial"/>
          <w:sz w:val="24"/>
          <w:szCs w:val="24"/>
          <w:lang w:val="en-CA"/>
        </w:rPr>
        <w:fldChar w:fldCharType="separate"/>
      </w:r>
      <w:r w:rsidRPr="00975219">
        <w:rPr>
          <w:rFonts w:cs="Arial"/>
          <w:noProof/>
          <w:sz w:val="24"/>
          <w:szCs w:val="24"/>
          <w:lang w:val="en-CA"/>
        </w:rPr>
        <w:t>[</w:t>
      </w:r>
      <w:hyperlink w:anchor="_ENREF_7" w:tooltip="Kircher, 2012 #74" w:history="1">
        <w:r w:rsidRPr="00975219">
          <w:rPr>
            <w:rFonts w:cs="Arial"/>
            <w:noProof/>
            <w:sz w:val="24"/>
            <w:szCs w:val="24"/>
            <w:lang w:val="en-CA"/>
          </w:rPr>
          <w:t>7</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Whenever samples were purified, a modified </w:t>
      </w:r>
      <w:proofErr w:type="spellStart"/>
      <w:r w:rsidRPr="00975219">
        <w:rPr>
          <w:rFonts w:cs="Arial"/>
          <w:sz w:val="24"/>
          <w:szCs w:val="24"/>
          <w:lang w:val="en-CA"/>
        </w:rPr>
        <w:t>MinElute</w:t>
      </w:r>
      <w:proofErr w:type="spellEnd"/>
      <w:r w:rsidRPr="00975219">
        <w:rPr>
          <w:rFonts w:cs="Arial"/>
          <w:sz w:val="24"/>
          <w:szCs w:val="24"/>
          <w:lang w:val="en-CA"/>
        </w:rPr>
        <w:t xml:space="preserve"> PCR Purification protocol (</w:t>
      </w:r>
      <w:proofErr w:type="spellStart"/>
      <w:r w:rsidRPr="00975219">
        <w:rPr>
          <w:rFonts w:cs="Arial"/>
          <w:sz w:val="24"/>
          <w:szCs w:val="24"/>
          <w:lang w:val="en-CA"/>
        </w:rPr>
        <w:t>Qiagen</w:t>
      </w:r>
      <w:proofErr w:type="spellEnd"/>
      <w:r w:rsidRPr="00975219">
        <w:rPr>
          <w:rFonts w:cs="Arial"/>
          <w:sz w:val="24"/>
          <w:szCs w:val="24"/>
          <w:lang w:val="en-CA"/>
        </w:rPr>
        <w:t xml:space="preserve">) was used, where samples are mixed to PB buffer in a 1:6 ratio, centrifuged at 3,300 x </w:t>
      </w:r>
      <w:r w:rsidRPr="00975219">
        <w:rPr>
          <w:rFonts w:cs="Arial"/>
          <w:i/>
          <w:sz w:val="24"/>
          <w:szCs w:val="24"/>
          <w:lang w:val="en-CA"/>
        </w:rPr>
        <w:t>g</w:t>
      </w:r>
      <w:r w:rsidRPr="00975219">
        <w:rPr>
          <w:rFonts w:cs="Arial"/>
          <w:sz w:val="24"/>
          <w:szCs w:val="24"/>
          <w:lang w:val="en-CA"/>
        </w:rPr>
        <w:t xml:space="preserve"> for 1 min, followed by two 700 µl PE buffer washes at 3,300 x </w:t>
      </w:r>
      <w:r w:rsidRPr="00975219">
        <w:rPr>
          <w:rFonts w:cs="Arial"/>
          <w:i/>
          <w:sz w:val="24"/>
          <w:szCs w:val="24"/>
          <w:lang w:val="en-CA"/>
        </w:rPr>
        <w:t>g</w:t>
      </w:r>
      <w:r w:rsidRPr="00975219">
        <w:rPr>
          <w:rFonts w:cs="Arial"/>
          <w:sz w:val="24"/>
          <w:szCs w:val="24"/>
          <w:lang w:val="en-CA"/>
        </w:rPr>
        <w:t xml:space="preserve">. Normal protocol resumes when PE buffer is discarded and samples are centrifuged for 1 min at maximum speed. Samples were eluted in 30 µl of EB buffer for 5 min. </w:t>
      </w:r>
    </w:p>
    <w:p w:rsidR="00A0130C" w:rsidRPr="00975219" w:rsidRDefault="00A0130C" w:rsidP="001F3676">
      <w:pPr>
        <w:spacing w:after="0" w:line="276" w:lineRule="auto"/>
        <w:ind w:firstLine="0"/>
        <w:contextualSpacing/>
        <w:jc w:val="both"/>
        <w:rPr>
          <w:rFonts w:cs="Arial"/>
          <w:sz w:val="24"/>
          <w:szCs w:val="24"/>
          <w:lang w:val="en-CA"/>
        </w:rPr>
      </w:pPr>
    </w:p>
    <w:p w:rsidR="00A0130C" w:rsidRPr="00975219" w:rsidRDefault="00A0130C" w:rsidP="001F3676">
      <w:pPr>
        <w:spacing w:after="0" w:line="276" w:lineRule="auto"/>
        <w:ind w:firstLine="0"/>
        <w:contextualSpacing/>
        <w:jc w:val="both"/>
        <w:rPr>
          <w:rFonts w:cs="Arial"/>
          <w:i/>
          <w:sz w:val="24"/>
          <w:szCs w:val="24"/>
          <w:lang w:val="en-CA"/>
        </w:rPr>
      </w:pPr>
      <w:r w:rsidRPr="00975219">
        <w:rPr>
          <w:rFonts w:cs="Arial"/>
          <w:i/>
          <w:sz w:val="24"/>
          <w:szCs w:val="24"/>
          <w:lang w:val="en-CA"/>
        </w:rPr>
        <w:t>4. Indexing Amplification (</w:t>
      </w:r>
      <w:proofErr w:type="spellStart"/>
      <w:r w:rsidRPr="00975219">
        <w:rPr>
          <w:rFonts w:cs="Arial"/>
          <w:i/>
          <w:sz w:val="24"/>
          <w:szCs w:val="24"/>
          <w:lang w:val="en-CA"/>
        </w:rPr>
        <w:t>idAmp</w:t>
      </w:r>
      <w:proofErr w:type="spellEnd"/>
      <w:r w:rsidRPr="00975219">
        <w:rPr>
          <w:rFonts w:cs="Arial"/>
          <w:i/>
          <w:sz w:val="24"/>
          <w:szCs w:val="24"/>
          <w:lang w:val="en-CA"/>
        </w:rPr>
        <w:t>)</w:t>
      </w:r>
    </w:p>
    <w:p w:rsidR="006E4E53" w:rsidRPr="00975219" w:rsidRDefault="006E4E53" w:rsidP="001F3676">
      <w:pPr>
        <w:spacing w:after="0" w:line="276" w:lineRule="auto"/>
        <w:ind w:firstLine="0"/>
        <w:contextualSpacing/>
        <w:jc w:val="both"/>
        <w:rPr>
          <w:rFonts w:cs="Arial"/>
          <w:i/>
          <w:sz w:val="24"/>
          <w:szCs w:val="24"/>
          <w:lang w:val="en-CA"/>
        </w:rPr>
      </w:pPr>
    </w:p>
    <w:p w:rsidR="00A0130C" w:rsidRPr="00975219" w:rsidRDefault="00A0130C" w:rsidP="006E4E53">
      <w:pPr>
        <w:spacing w:after="0" w:line="276" w:lineRule="auto"/>
        <w:contextualSpacing/>
        <w:jc w:val="both"/>
        <w:rPr>
          <w:rFonts w:cs="Arial"/>
          <w:sz w:val="24"/>
          <w:szCs w:val="24"/>
          <w:lang w:val="en-CA"/>
        </w:rPr>
      </w:pPr>
      <w:r w:rsidRPr="00975219">
        <w:rPr>
          <w:rFonts w:cs="Arial"/>
          <w:sz w:val="24"/>
          <w:szCs w:val="24"/>
          <w:lang w:val="en-CA"/>
        </w:rPr>
        <w:t xml:space="preserve">All samples were indexed, including the human samples that were analyzed through STR profiling. The reactions were prepared as follows: 1 X </w:t>
      </w:r>
      <w:proofErr w:type="spellStart"/>
      <w:r w:rsidRPr="00975219">
        <w:rPr>
          <w:rFonts w:cs="Arial"/>
          <w:sz w:val="24"/>
          <w:szCs w:val="24"/>
          <w:lang w:val="en-CA"/>
        </w:rPr>
        <w:t>Herculase</w:t>
      </w:r>
      <w:proofErr w:type="spellEnd"/>
      <w:r w:rsidRPr="00975219">
        <w:rPr>
          <w:rFonts w:cs="Arial"/>
          <w:sz w:val="24"/>
          <w:szCs w:val="24"/>
          <w:lang w:val="en-CA"/>
        </w:rPr>
        <w:t xml:space="preserve"> buffer (Life Technologies), 250 </w:t>
      </w:r>
      <w:proofErr w:type="spellStart"/>
      <w:r w:rsidRPr="00975219">
        <w:rPr>
          <w:rFonts w:cs="Arial"/>
          <w:sz w:val="24"/>
          <w:szCs w:val="24"/>
          <w:lang w:val="en-CA"/>
        </w:rPr>
        <w:t>nM</w:t>
      </w:r>
      <w:proofErr w:type="spellEnd"/>
      <w:r w:rsidRPr="00975219">
        <w:rPr>
          <w:rFonts w:cs="Arial"/>
          <w:sz w:val="24"/>
          <w:szCs w:val="24"/>
          <w:lang w:val="en-CA"/>
        </w:rPr>
        <w:t xml:space="preserve"> of </w:t>
      </w:r>
      <w:proofErr w:type="spellStart"/>
      <w:r w:rsidRPr="00975219">
        <w:rPr>
          <w:rFonts w:cs="Arial"/>
          <w:sz w:val="24"/>
          <w:szCs w:val="24"/>
          <w:lang w:val="en-CA"/>
        </w:rPr>
        <w:t>dNTP</w:t>
      </w:r>
      <w:proofErr w:type="spellEnd"/>
      <w:r w:rsidRPr="00975219">
        <w:rPr>
          <w:rFonts w:cs="Arial"/>
          <w:sz w:val="24"/>
          <w:szCs w:val="24"/>
          <w:lang w:val="en-CA"/>
        </w:rPr>
        <w:t xml:space="preserve">, 500 </w:t>
      </w:r>
      <w:proofErr w:type="spellStart"/>
      <w:r w:rsidRPr="00975219">
        <w:rPr>
          <w:rFonts w:cs="Arial"/>
          <w:sz w:val="24"/>
          <w:szCs w:val="24"/>
          <w:lang w:val="en-CA"/>
        </w:rPr>
        <w:t>nM</w:t>
      </w:r>
      <w:proofErr w:type="spellEnd"/>
      <w:r w:rsidRPr="00975219">
        <w:rPr>
          <w:rFonts w:cs="Arial"/>
          <w:sz w:val="24"/>
          <w:szCs w:val="24"/>
          <w:lang w:val="en-CA"/>
        </w:rPr>
        <w:t xml:space="preserve"> of each index primer, 0.75 X of </w:t>
      </w:r>
      <w:proofErr w:type="spellStart"/>
      <w:r w:rsidRPr="00975219">
        <w:rPr>
          <w:rFonts w:cs="Arial"/>
          <w:sz w:val="24"/>
          <w:szCs w:val="24"/>
          <w:lang w:val="en-CA"/>
        </w:rPr>
        <w:t>EvaGreen</w:t>
      </w:r>
      <w:proofErr w:type="spellEnd"/>
      <w:r w:rsidRPr="00975219">
        <w:rPr>
          <w:rFonts w:cs="Arial"/>
          <w:sz w:val="24"/>
          <w:szCs w:val="24"/>
          <w:lang w:val="en-CA"/>
        </w:rPr>
        <w:t xml:space="preserve">®, 0.025 U/µl of </w:t>
      </w:r>
      <w:proofErr w:type="spellStart"/>
      <w:r w:rsidRPr="00975219">
        <w:rPr>
          <w:rFonts w:cs="Arial"/>
          <w:sz w:val="24"/>
          <w:szCs w:val="24"/>
          <w:lang w:val="en-CA"/>
        </w:rPr>
        <w:t>Herculase</w:t>
      </w:r>
      <w:proofErr w:type="spellEnd"/>
      <w:r w:rsidRPr="00975219">
        <w:rPr>
          <w:rFonts w:cs="Arial"/>
          <w:sz w:val="24"/>
          <w:szCs w:val="24"/>
          <w:lang w:val="en-CA"/>
        </w:rPr>
        <w:t xml:space="preserve"> polymerase, in a total reaction volume of 30µl. 10µl of DNA template was added to each well and samples were incubated as follows: 2min/95°C, 10 cycles of 15s/95°C, 30s/60°C and 45s/68°C, 90s/68°C. </w:t>
      </w:r>
      <w:proofErr w:type="spellStart"/>
      <w:r w:rsidRPr="00975219">
        <w:rPr>
          <w:rFonts w:cs="Arial"/>
          <w:sz w:val="24"/>
          <w:szCs w:val="24"/>
          <w:lang w:val="en-CA"/>
        </w:rPr>
        <w:t>idAmp</w:t>
      </w:r>
      <w:proofErr w:type="spellEnd"/>
      <w:r w:rsidRPr="00975219">
        <w:rPr>
          <w:rFonts w:cs="Arial"/>
          <w:sz w:val="24"/>
          <w:szCs w:val="24"/>
          <w:lang w:val="en-CA"/>
        </w:rPr>
        <w:t xml:space="preserve"> was performed on a CFX-96, with real-time fluorescence detection, according to manufacturer's direction. Results were analyzed using Bio-Rad CFX Manager software, v3.1. Each sample was purified using a modified </w:t>
      </w:r>
      <w:proofErr w:type="spellStart"/>
      <w:r w:rsidRPr="00975219">
        <w:rPr>
          <w:rFonts w:cs="Arial"/>
          <w:sz w:val="24"/>
          <w:szCs w:val="24"/>
          <w:lang w:val="en-CA"/>
        </w:rPr>
        <w:t>MinElute</w:t>
      </w:r>
      <w:proofErr w:type="spellEnd"/>
      <w:r w:rsidRPr="00975219">
        <w:rPr>
          <w:rFonts w:cs="Arial"/>
          <w:sz w:val="24"/>
          <w:szCs w:val="24"/>
          <w:lang w:val="en-CA"/>
        </w:rPr>
        <w:t xml:space="preserve"> PCR Purification protocol (</w:t>
      </w:r>
      <w:proofErr w:type="spellStart"/>
      <w:r w:rsidRPr="00975219">
        <w:rPr>
          <w:rFonts w:cs="Arial"/>
          <w:sz w:val="24"/>
          <w:szCs w:val="24"/>
          <w:lang w:val="en-CA"/>
        </w:rPr>
        <w:t>Qiagen</w:t>
      </w:r>
      <w:proofErr w:type="spellEnd"/>
      <w:r w:rsidRPr="00975219">
        <w:rPr>
          <w:rFonts w:cs="Arial"/>
          <w:sz w:val="24"/>
          <w:szCs w:val="24"/>
          <w:lang w:val="en-CA"/>
        </w:rPr>
        <w:t xml:space="preserve">), described above, in a total volume of 25 µl. </w:t>
      </w:r>
    </w:p>
    <w:p w:rsidR="00A0130C" w:rsidRPr="00975219" w:rsidRDefault="00A0130C" w:rsidP="001F3676">
      <w:pPr>
        <w:spacing w:after="0" w:line="276" w:lineRule="auto"/>
        <w:ind w:firstLine="0"/>
        <w:contextualSpacing/>
        <w:jc w:val="both"/>
        <w:rPr>
          <w:rFonts w:cs="Arial"/>
          <w:sz w:val="24"/>
          <w:szCs w:val="24"/>
          <w:lang w:val="en-CA"/>
        </w:rPr>
      </w:pPr>
    </w:p>
    <w:p w:rsidR="00A0130C" w:rsidRPr="00975219" w:rsidRDefault="00A0130C" w:rsidP="001F3676">
      <w:pPr>
        <w:spacing w:after="0" w:line="276" w:lineRule="auto"/>
        <w:ind w:firstLine="0"/>
        <w:contextualSpacing/>
        <w:jc w:val="both"/>
        <w:rPr>
          <w:rFonts w:cs="Arial"/>
          <w:i/>
          <w:sz w:val="24"/>
          <w:szCs w:val="24"/>
          <w:lang w:val="en-CA"/>
        </w:rPr>
      </w:pPr>
      <w:r w:rsidRPr="00975219">
        <w:rPr>
          <w:rFonts w:cs="Arial"/>
          <w:i/>
          <w:sz w:val="24"/>
          <w:szCs w:val="24"/>
          <w:lang w:val="en-CA"/>
        </w:rPr>
        <w:t>5. STR Amplification</w:t>
      </w:r>
    </w:p>
    <w:p w:rsidR="006E4E53" w:rsidRPr="00975219" w:rsidRDefault="006E4E53" w:rsidP="001F3676">
      <w:pPr>
        <w:spacing w:after="0" w:line="276" w:lineRule="auto"/>
        <w:ind w:firstLine="0"/>
        <w:contextualSpacing/>
        <w:jc w:val="both"/>
        <w:rPr>
          <w:rFonts w:cs="Arial"/>
          <w:i/>
          <w:sz w:val="24"/>
          <w:szCs w:val="24"/>
          <w:lang w:val="en-CA"/>
        </w:rPr>
      </w:pPr>
    </w:p>
    <w:p w:rsidR="00A0130C" w:rsidRPr="00975219" w:rsidRDefault="00A0130C" w:rsidP="006E4E53">
      <w:pPr>
        <w:spacing w:after="0" w:line="276" w:lineRule="auto"/>
        <w:contextualSpacing/>
        <w:jc w:val="both"/>
        <w:rPr>
          <w:rFonts w:cs="Arial"/>
          <w:sz w:val="24"/>
          <w:szCs w:val="24"/>
          <w:lang w:val="en-CA"/>
        </w:rPr>
      </w:pPr>
      <w:r w:rsidRPr="00975219">
        <w:rPr>
          <w:rFonts w:cs="Arial"/>
          <w:sz w:val="24"/>
          <w:szCs w:val="24"/>
          <w:lang w:val="en-CA"/>
        </w:rPr>
        <w:t xml:space="preserve">All human samples were analyzed with STR profiling, using </w:t>
      </w:r>
      <w:proofErr w:type="spellStart"/>
      <w:r w:rsidRPr="00975219">
        <w:rPr>
          <w:rFonts w:cs="Arial"/>
          <w:sz w:val="24"/>
          <w:szCs w:val="24"/>
          <w:lang w:val="en-CA"/>
        </w:rPr>
        <w:t>Promega's</w:t>
      </w:r>
      <w:proofErr w:type="spellEnd"/>
      <w:r w:rsidRPr="00975219">
        <w:rPr>
          <w:rFonts w:cs="Arial"/>
          <w:sz w:val="24"/>
          <w:szCs w:val="24"/>
          <w:lang w:val="en-CA"/>
        </w:rPr>
        <w:t xml:space="preserve"> </w:t>
      </w:r>
      <w:proofErr w:type="spellStart"/>
      <w:r w:rsidRPr="00975219">
        <w:rPr>
          <w:rFonts w:cs="Arial"/>
          <w:sz w:val="24"/>
          <w:szCs w:val="24"/>
          <w:lang w:val="en-CA"/>
        </w:rPr>
        <w:t>PowerPlex</w:t>
      </w:r>
      <w:proofErr w:type="spellEnd"/>
      <w:r w:rsidRPr="00975219">
        <w:rPr>
          <w:rFonts w:cs="Arial"/>
          <w:sz w:val="24"/>
          <w:szCs w:val="24"/>
          <w:lang w:val="en-CA"/>
        </w:rPr>
        <w:t>® 16HS amplification system (Madison, WI). Reactions were prepared as follows: 5µl of 5X Gold Star Buffer, 2.5 µl of 10X PowerPlex®16 Primer Mix and ddH</w:t>
      </w:r>
      <w:r w:rsidRPr="00975219">
        <w:rPr>
          <w:rFonts w:cs="Arial"/>
          <w:sz w:val="24"/>
          <w:szCs w:val="24"/>
          <w:vertAlign w:val="subscript"/>
          <w:lang w:val="en-CA"/>
        </w:rPr>
        <w:t>2</w:t>
      </w:r>
      <w:r w:rsidRPr="00975219">
        <w:rPr>
          <w:rFonts w:cs="Arial"/>
          <w:sz w:val="24"/>
          <w:szCs w:val="24"/>
          <w:lang w:val="en-CA"/>
        </w:rPr>
        <w:t xml:space="preserve">O, in a total reaction volume of 25 µl. Up to 1.2 </w:t>
      </w:r>
      <w:proofErr w:type="spellStart"/>
      <w:r w:rsidRPr="00975219">
        <w:rPr>
          <w:rFonts w:cs="Arial"/>
          <w:sz w:val="24"/>
          <w:szCs w:val="24"/>
          <w:lang w:val="en-CA"/>
        </w:rPr>
        <w:t>ng</w:t>
      </w:r>
      <w:proofErr w:type="spellEnd"/>
      <w:r w:rsidRPr="00975219">
        <w:rPr>
          <w:rFonts w:cs="Arial"/>
          <w:sz w:val="24"/>
          <w:szCs w:val="24"/>
          <w:lang w:val="en-CA"/>
        </w:rPr>
        <w:t xml:space="preserve"> of DNA template was added to each well, depending on sample concentration. Samples were amplified using a protocol from </w:t>
      </w:r>
      <w:proofErr w:type="spellStart"/>
      <w:r w:rsidRPr="00975219">
        <w:rPr>
          <w:rFonts w:cs="Arial"/>
          <w:sz w:val="24"/>
          <w:szCs w:val="24"/>
          <w:lang w:val="en-CA"/>
        </w:rPr>
        <w:t>Laurin</w:t>
      </w:r>
      <w:proofErr w:type="spellEnd"/>
      <w:r w:rsidRPr="00975219">
        <w:rPr>
          <w:rFonts w:cs="Arial"/>
          <w:sz w:val="24"/>
          <w:szCs w:val="24"/>
          <w:lang w:val="en-CA"/>
        </w:rPr>
        <w:t xml:space="preserve"> </w:t>
      </w:r>
      <w:r w:rsidR="002A6B1C" w:rsidRPr="00975219">
        <w:rPr>
          <w:rFonts w:cs="Arial"/>
          <w:i/>
          <w:sz w:val="24"/>
          <w:szCs w:val="24"/>
          <w:lang w:val="en-CA"/>
        </w:rPr>
        <w:t>et al</w:t>
      </w:r>
      <w:r w:rsidRPr="00975219">
        <w:rPr>
          <w:rFonts w:cs="Arial"/>
          <w:sz w:val="24"/>
          <w:szCs w:val="24"/>
          <w:lang w:val="en-CA"/>
        </w:rPr>
        <w:t xml:space="preserve"> </w:t>
      </w:r>
      <w:r w:rsidR="00374938" w:rsidRPr="00975219">
        <w:rPr>
          <w:rFonts w:cs="Arial"/>
          <w:sz w:val="24"/>
          <w:szCs w:val="24"/>
          <w:lang w:val="en-CA"/>
        </w:rPr>
        <w:fldChar w:fldCharType="begin">
          <w:fldData xml:space="preserve">PEVuZE5vdGU+PENpdGU+PEF1dGhvcj5MYXVyaW48L0F1dGhvcj48WWVhcj4yMDEyPC9ZZWFyPjxS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</w:fldData>
        </w:fldChar>
      </w:r>
      <w:r w:rsidRPr="00975219">
        <w:rPr>
          <w:rFonts w:cs="Arial"/>
          <w:sz w:val="24"/>
          <w:szCs w:val="24"/>
          <w:lang w:val="en-CA"/>
        </w:rPr>
        <w:instrText xml:space="preserve"> ADDIN EN.CITE </w:instrText>
      </w:r>
      <w:r w:rsidR="00374938" w:rsidRPr="00975219">
        <w:rPr>
          <w:rFonts w:cs="Arial"/>
          <w:sz w:val="24"/>
          <w:szCs w:val="24"/>
          <w:lang w:val="en-CA"/>
        </w:rPr>
        <w:fldChar w:fldCharType="begin">
          <w:fldData xml:space="preserve">PEVuZE5vdGU+PENpdGU+PEF1dGhvcj5MYXVyaW48L0F1dGhvcj48WWVhcj4yMDEyPC9ZZWFyPjxS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</w:fldData>
        </w:fldChar>
      </w:r>
      <w:r w:rsidRPr="00975219">
        <w:rPr>
          <w:rFonts w:cs="Arial"/>
          <w:sz w:val="24"/>
          <w:szCs w:val="24"/>
          <w:lang w:val="en-CA"/>
        </w:rPr>
        <w:instrText xml:space="preserve"> ADDIN EN.CITE.DATA </w:instrText>
      </w:r>
      <w:r w:rsidR="00374938" w:rsidRPr="00975219">
        <w:rPr>
          <w:rFonts w:cs="Arial"/>
          <w:sz w:val="24"/>
          <w:szCs w:val="24"/>
          <w:lang w:val="en-CA"/>
        </w:rPr>
      </w:r>
      <w:r w:rsidR="00374938" w:rsidRPr="00975219">
        <w:rPr>
          <w:rFonts w:cs="Arial"/>
          <w:sz w:val="24"/>
          <w:szCs w:val="24"/>
          <w:lang w:val="en-CA"/>
        </w:rPr>
        <w:fldChar w:fldCharType="end"/>
      </w:r>
      <w:r w:rsidR="00374938" w:rsidRPr="00975219">
        <w:rPr>
          <w:rFonts w:cs="Arial"/>
          <w:sz w:val="24"/>
          <w:szCs w:val="24"/>
          <w:lang w:val="en-CA"/>
        </w:rPr>
      </w:r>
      <w:r w:rsidR="00374938" w:rsidRPr="00975219">
        <w:rPr>
          <w:rFonts w:cs="Arial"/>
          <w:sz w:val="24"/>
          <w:szCs w:val="24"/>
          <w:lang w:val="en-CA"/>
        </w:rPr>
        <w:fldChar w:fldCharType="separate"/>
      </w:r>
      <w:r w:rsidRPr="00975219">
        <w:rPr>
          <w:rFonts w:cs="Arial"/>
          <w:noProof/>
          <w:sz w:val="24"/>
          <w:szCs w:val="24"/>
          <w:lang w:val="en-CA"/>
        </w:rPr>
        <w:t>[</w:t>
      </w:r>
      <w:hyperlink w:anchor="_ENREF_8" w:tooltip="Laurin, 2012 #120" w:history="1">
        <w:r w:rsidRPr="00975219">
          <w:rPr>
            <w:rFonts w:cs="Arial"/>
            <w:noProof/>
            <w:sz w:val="24"/>
            <w:szCs w:val="24"/>
            <w:lang w:val="en-CA"/>
          </w:rPr>
          <w:t>8</w:t>
        </w:r>
      </w:hyperlink>
      <w:r w:rsidRPr="00975219">
        <w:rPr>
          <w:rFonts w:cs="Arial"/>
          <w:noProof/>
          <w:sz w:val="24"/>
          <w:szCs w:val="24"/>
          <w:lang w:val="en-CA"/>
        </w:rPr>
        <w:t>]</w:t>
      </w:r>
      <w:r w:rsidR="00374938" w:rsidRPr="00975219">
        <w:rPr>
          <w:rFonts w:cs="Arial"/>
          <w:sz w:val="24"/>
          <w:szCs w:val="24"/>
          <w:lang w:val="en-CA"/>
        </w:rPr>
        <w:fldChar w:fldCharType="end"/>
      </w:r>
      <w:r w:rsidRPr="00975219">
        <w:rPr>
          <w:rFonts w:cs="Arial"/>
          <w:sz w:val="24"/>
          <w:szCs w:val="24"/>
          <w:lang w:val="en-CA"/>
        </w:rPr>
        <w:t xml:space="preserve">: 1min/96°C, 10 cycles of 30s/94°C, 30s/60.5°C (0.5°C/s), 45s/70°C (0.2°C/s), 19 cycles of 30s/90°C, 30s/60.5°C (0.5°C/s), 45s/70°C (0.2°C/s), 30min/60°C, hold at 4°C. </w:t>
      </w:r>
    </w:p>
    <w:p w:rsidR="00A0130C" w:rsidRPr="00975219" w:rsidRDefault="00A0130C" w:rsidP="001F3676">
      <w:pPr>
        <w:spacing w:after="0" w:line="276" w:lineRule="auto"/>
        <w:ind w:firstLine="0"/>
        <w:contextualSpacing/>
        <w:jc w:val="both"/>
        <w:rPr>
          <w:rFonts w:cs="Arial"/>
          <w:i/>
          <w:sz w:val="24"/>
          <w:szCs w:val="24"/>
          <w:lang w:val="en-CA"/>
        </w:rPr>
      </w:pPr>
      <w:r w:rsidRPr="00975219">
        <w:rPr>
          <w:rFonts w:cs="Arial"/>
          <w:i/>
          <w:sz w:val="24"/>
          <w:szCs w:val="24"/>
          <w:lang w:val="en-CA"/>
        </w:rPr>
        <w:t>6. Capillary Electrophoresis and STR Data Analysis</w:t>
      </w:r>
    </w:p>
    <w:p w:rsidR="006E4E53" w:rsidRPr="00975219" w:rsidRDefault="006E4E53" w:rsidP="001F3676">
      <w:pPr>
        <w:spacing w:after="0" w:line="276" w:lineRule="auto"/>
        <w:ind w:firstLine="0"/>
        <w:contextualSpacing/>
        <w:jc w:val="both"/>
        <w:rPr>
          <w:rFonts w:cs="Arial"/>
          <w:i/>
          <w:sz w:val="24"/>
          <w:szCs w:val="24"/>
          <w:lang w:val="en-CA"/>
        </w:rPr>
      </w:pPr>
    </w:p>
    <w:p w:rsidR="00784A32" w:rsidRPr="00975219" w:rsidRDefault="00A0130C" w:rsidP="006E4E53">
      <w:pPr>
        <w:spacing w:after="0" w:line="276" w:lineRule="auto"/>
        <w:jc w:val="both"/>
        <w:rPr>
          <w:rFonts w:cs="Arial"/>
          <w:sz w:val="24"/>
          <w:szCs w:val="24"/>
          <w:lang w:val="en-CA"/>
        </w:rPr>
      </w:pPr>
      <w:proofErr w:type="spellStart"/>
      <w:r w:rsidRPr="00975219">
        <w:rPr>
          <w:rFonts w:cs="Arial"/>
          <w:sz w:val="24"/>
          <w:szCs w:val="24"/>
          <w:lang w:val="en-CA"/>
        </w:rPr>
        <w:t>Amplicon</w:t>
      </w:r>
      <w:proofErr w:type="spellEnd"/>
      <w:r w:rsidRPr="00975219">
        <w:rPr>
          <w:rFonts w:cs="Arial"/>
          <w:sz w:val="24"/>
          <w:szCs w:val="24"/>
          <w:lang w:val="en-CA"/>
        </w:rPr>
        <w:t xml:space="preserve"> separation by capillary electrophoresis was performed on ABI 3730 instruments (Applied </w:t>
      </w:r>
      <w:proofErr w:type="spellStart"/>
      <w:r w:rsidRPr="00975219">
        <w:rPr>
          <w:rFonts w:cs="Arial"/>
          <w:sz w:val="24"/>
          <w:szCs w:val="24"/>
          <w:lang w:val="en-CA"/>
        </w:rPr>
        <w:t>Biosystems</w:t>
      </w:r>
      <w:proofErr w:type="spellEnd"/>
      <w:r w:rsidRPr="00975219">
        <w:rPr>
          <w:rFonts w:cs="Arial"/>
          <w:sz w:val="24"/>
          <w:szCs w:val="24"/>
          <w:lang w:val="en-CA"/>
        </w:rPr>
        <w:t xml:space="preserve">), according to manufacturer's recommendations. 1 µl of STR </w:t>
      </w:r>
      <w:proofErr w:type="spellStart"/>
      <w:r w:rsidRPr="00975219">
        <w:rPr>
          <w:rFonts w:cs="Arial"/>
          <w:sz w:val="24"/>
          <w:szCs w:val="24"/>
          <w:lang w:val="en-CA"/>
        </w:rPr>
        <w:t>amplicon</w:t>
      </w:r>
      <w:proofErr w:type="spellEnd"/>
      <w:r w:rsidRPr="00975219">
        <w:rPr>
          <w:rFonts w:cs="Arial"/>
          <w:sz w:val="24"/>
          <w:szCs w:val="24"/>
          <w:lang w:val="en-CA"/>
        </w:rPr>
        <w:t xml:space="preserve"> was mixed with 8.67 µl of Hi-Di™ </w:t>
      </w:r>
      <w:proofErr w:type="spellStart"/>
      <w:r w:rsidRPr="00975219">
        <w:rPr>
          <w:rFonts w:cs="Arial"/>
          <w:sz w:val="24"/>
          <w:szCs w:val="24"/>
          <w:lang w:val="en-CA"/>
        </w:rPr>
        <w:t>Formamide</w:t>
      </w:r>
      <w:proofErr w:type="spellEnd"/>
      <w:r w:rsidRPr="00975219">
        <w:rPr>
          <w:rFonts w:cs="Arial"/>
          <w:sz w:val="24"/>
          <w:szCs w:val="24"/>
          <w:lang w:val="en-CA"/>
        </w:rPr>
        <w:t xml:space="preserve"> (Life Technologies) and 0.33 µl of Internal Lane Standard 600 (</w:t>
      </w:r>
      <w:proofErr w:type="spellStart"/>
      <w:r w:rsidRPr="00975219">
        <w:rPr>
          <w:rFonts w:cs="Arial"/>
          <w:sz w:val="24"/>
          <w:szCs w:val="24"/>
          <w:lang w:val="en-CA"/>
        </w:rPr>
        <w:t>Promega</w:t>
      </w:r>
      <w:proofErr w:type="spellEnd"/>
      <w:r w:rsidRPr="00975219">
        <w:rPr>
          <w:rFonts w:cs="Arial"/>
          <w:sz w:val="24"/>
          <w:szCs w:val="24"/>
          <w:lang w:val="en-CA"/>
        </w:rPr>
        <w:t>). Samples were incubated at 95°C for 3 min, followed by 3</w:t>
      </w:r>
      <w:r w:rsidR="000D3D29">
        <w:rPr>
          <w:rFonts w:cs="Arial"/>
          <w:sz w:val="24"/>
          <w:szCs w:val="24"/>
          <w:lang w:val="en-CA"/>
        </w:rPr>
        <w:t xml:space="preserve"> </w:t>
      </w:r>
      <w:r w:rsidRPr="00975219">
        <w:rPr>
          <w:rFonts w:cs="Arial"/>
          <w:sz w:val="24"/>
          <w:szCs w:val="24"/>
          <w:lang w:val="en-CA"/>
        </w:rPr>
        <w:t xml:space="preserve">min on ice, to denature DNA prior to electrophoresis. Injection parameters were 5s/3V. Run time was increased to 2500 s, as 50 cm capillaries, filled with POP-7 were used. STR profiles obtained were analyzed with </w:t>
      </w:r>
      <w:proofErr w:type="spellStart"/>
      <w:r w:rsidRPr="00975219">
        <w:rPr>
          <w:rFonts w:cs="Arial"/>
          <w:sz w:val="24"/>
          <w:szCs w:val="24"/>
          <w:lang w:val="en-CA"/>
        </w:rPr>
        <w:t>GeneMapper</w:t>
      </w:r>
      <w:proofErr w:type="spellEnd"/>
      <w:r w:rsidRPr="00975219">
        <w:rPr>
          <w:rFonts w:cs="Arial"/>
          <w:sz w:val="24"/>
          <w:szCs w:val="24"/>
          <w:lang w:val="en-CA"/>
        </w:rPr>
        <w:t xml:space="preserve">® </w:t>
      </w:r>
      <w:r w:rsidRPr="00975219">
        <w:rPr>
          <w:rFonts w:cs="Arial"/>
          <w:i/>
          <w:sz w:val="24"/>
          <w:szCs w:val="24"/>
          <w:lang w:val="en-CA"/>
        </w:rPr>
        <w:t>ID</w:t>
      </w:r>
      <w:r w:rsidRPr="00975219">
        <w:rPr>
          <w:rFonts w:cs="Arial"/>
          <w:sz w:val="24"/>
          <w:szCs w:val="24"/>
          <w:lang w:val="en-CA"/>
        </w:rPr>
        <w:t xml:space="preserve"> software v3.2 (Applied </w:t>
      </w:r>
      <w:proofErr w:type="spellStart"/>
      <w:r w:rsidRPr="00975219">
        <w:rPr>
          <w:rFonts w:cs="Arial"/>
          <w:sz w:val="24"/>
          <w:szCs w:val="24"/>
          <w:lang w:val="en-CA"/>
        </w:rPr>
        <w:t>Biosystems</w:t>
      </w:r>
      <w:proofErr w:type="spellEnd"/>
      <w:r w:rsidRPr="00975219">
        <w:rPr>
          <w:rFonts w:cs="Arial"/>
          <w:sz w:val="24"/>
          <w:szCs w:val="24"/>
          <w:lang w:val="en-CA"/>
        </w:rPr>
        <w:t xml:space="preserve">), with the peak detection threshold set at 100 RFU (approximately twice the intensity of the background on ABI 3730) and marker-specific stutter ratios defined by </w:t>
      </w:r>
      <w:proofErr w:type="spellStart"/>
      <w:r w:rsidRPr="00975219">
        <w:rPr>
          <w:rFonts w:cs="Arial"/>
          <w:sz w:val="24"/>
          <w:szCs w:val="24"/>
          <w:lang w:val="en-CA"/>
        </w:rPr>
        <w:t>Promega</w:t>
      </w:r>
      <w:proofErr w:type="spellEnd"/>
      <w:r w:rsidRPr="00975219">
        <w:rPr>
          <w:rFonts w:cs="Arial"/>
          <w:sz w:val="24"/>
          <w:szCs w:val="24"/>
          <w:lang w:val="en-CA"/>
        </w:rPr>
        <w:t>.</w:t>
      </w:r>
    </w:p>
    <w:p w:rsidR="006E4E53" w:rsidRPr="00975219" w:rsidRDefault="006E4E53" w:rsidP="006E4E53">
      <w:pPr>
        <w:spacing w:after="0" w:line="276" w:lineRule="auto"/>
        <w:jc w:val="both"/>
        <w:rPr>
          <w:rFonts w:cs="Arial"/>
          <w:sz w:val="24"/>
          <w:szCs w:val="24"/>
          <w:lang w:val="en-CA"/>
        </w:rPr>
      </w:pPr>
    </w:p>
    <w:p w:rsidR="00A0130C" w:rsidRPr="00975219" w:rsidRDefault="0054208D" w:rsidP="00E07BDA">
      <w:pPr>
        <w:rPr>
          <w:rFonts w:cs="Arial"/>
          <w:b/>
          <w:sz w:val="24"/>
          <w:szCs w:val="24"/>
          <w:lang w:val="en-CA"/>
        </w:rPr>
      </w:pPr>
      <w:r w:rsidRPr="00975219">
        <w:rPr>
          <w:rFonts w:cs="Arial"/>
          <w:b/>
          <w:sz w:val="24"/>
          <w:szCs w:val="24"/>
          <w:lang w:val="en-CA"/>
        </w:rPr>
        <w:br w:type="page"/>
      </w:r>
    </w:p>
    <w:p w:rsidR="00A0130C" w:rsidRPr="00975219" w:rsidRDefault="00A0130C" w:rsidP="001F3676">
      <w:pPr>
        <w:spacing w:after="0" w:line="276" w:lineRule="auto"/>
        <w:ind w:firstLine="0"/>
        <w:jc w:val="both"/>
        <w:rPr>
          <w:rFonts w:cs="Arial"/>
          <w:sz w:val="24"/>
          <w:szCs w:val="24"/>
          <w:lang w:val="en-CA"/>
        </w:rPr>
      </w:pPr>
    </w:p>
    <w:p w:rsidR="006E4E53" w:rsidRPr="00975219" w:rsidRDefault="006E4E53" w:rsidP="001F3676">
      <w:pPr>
        <w:spacing w:after="0" w:line="276" w:lineRule="auto"/>
        <w:ind w:firstLine="0"/>
        <w:jc w:val="both"/>
        <w:rPr>
          <w:rFonts w:cs="Arial"/>
          <w:b/>
          <w:lang w:val="en-CA"/>
        </w:rPr>
      </w:pPr>
    </w:p>
    <w:p w:rsidR="00E07BDA" w:rsidRPr="00975219" w:rsidRDefault="008642D2" w:rsidP="001F3676">
      <w:pPr>
        <w:spacing w:after="0" w:line="276" w:lineRule="auto"/>
        <w:ind w:firstLine="0"/>
        <w:jc w:val="both"/>
        <w:rPr>
          <w:rFonts w:cs="Arial"/>
          <w:lang w:val="en-CA"/>
        </w:rPr>
      </w:pPr>
      <w:r w:rsidRPr="00975219">
        <w:rPr>
          <w:rFonts w:cs="Arial"/>
          <w:noProof/>
          <w:lang w:bidi="ar-SA"/>
        </w:rPr>
        <w:drawing>
          <wp:anchor distT="0" distB="0" distL="114300" distR="114300" simplePos="0" relativeHeight="251671552" behindDoc="0" locked="0" layoutInCell="1" allowOverlap="1">
            <wp:simplePos x="0" y="0"/>
            <wp:positionH relativeFrom="margin">
              <wp:posOffset>-1070610</wp:posOffset>
            </wp:positionH>
            <wp:positionV relativeFrom="margin">
              <wp:posOffset>1863090</wp:posOffset>
            </wp:positionV>
            <wp:extent cx="6302375" cy="3898265"/>
            <wp:effectExtent l="0" t="1200150" r="0" b="12071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t="9288" b="17647"/>
                    <a:stretch>
                      <a:fillRect/>
                    </a:stretch>
                  </pic:blipFill>
                  <pic:spPr bwMode="auto">
                    <a:xfrm rot="16200000">
                      <a:off x="0" y="0"/>
                      <a:ext cx="6302375" cy="3898265"/>
                    </a:xfrm>
                    <a:prstGeom prst="rect">
                      <a:avLst/>
                    </a:prstGeom>
                    <a:noFill/>
                    <a:ln w="9525">
                      <a:noFill/>
                      <a:miter lim="800000"/>
                      <a:headEnd/>
                      <a:tailEnd/>
                    </a:ln>
                  </pic:spPr>
                </pic:pic>
              </a:graphicData>
            </a:graphic>
          </wp:anchor>
        </w:drawing>
      </w:r>
      <w:r w:rsidR="00374938" w:rsidRPr="00374938">
        <w:rPr>
          <w:lang w:val="en-CA"/>
        </w:rPr>
        <w:pict>
          <v:shape id="_x0000_s1034" type="#_x0000_t202" style="position:absolute;left:0;text-align:left;margin-left:327.05pt;margin-top:12.9pt;width:92.4pt;height:506.55pt;z-index:251670528;mso-position-horizontal-relative:text;mso-position-vertical-relative:text;mso-width-relative:margin;mso-height-relative:margin" stroked="f">
            <v:textbox style="layout-flow:vertical;mso-layout-flow-alt:bottom-to-top">
              <w:txbxContent>
                <w:p w:rsidR="007326F0" w:rsidRDefault="007326F0" w:rsidP="00C87656">
                  <w:pPr>
                    <w:spacing w:after="0" w:line="276" w:lineRule="auto"/>
                    <w:ind w:firstLine="0"/>
                    <w:jc w:val="both"/>
                    <w:rPr>
                      <w:rFonts w:cs="Arial"/>
                    </w:rPr>
                  </w:pPr>
                  <w:r w:rsidRPr="006E4E53">
                    <w:rPr>
                      <w:rFonts w:cs="Arial"/>
                      <w:b/>
                    </w:rPr>
                    <w:t xml:space="preserve">Figure S1: Representation of blunt-end library preparation of a </w:t>
                  </w:r>
                  <w:proofErr w:type="spellStart"/>
                  <w:r w:rsidRPr="006E4E53">
                    <w:rPr>
                      <w:rFonts w:cs="Arial"/>
                      <w:b/>
                    </w:rPr>
                    <w:t>dsDNA</w:t>
                  </w:r>
                  <w:proofErr w:type="spellEnd"/>
                  <w:r w:rsidRPr="006E4E53">
                    <w:rPr>
                      <w:rFonts w:cs="Arial"/>
                      <w:b/>
                    </w:rPr>
                    <w:t xml:space="preserve"> fragment. </w:t>
                  </w:r>
                  <w:r w:rsidRPr="006E4E53">
                    <w:rPr>
                      <w:rFonts w:cs="Arial"/>
                    </w:rPr>
                    <w:t xml:space="preserve">Blunt-end adapters have a common sequence (in purple) and a unique sequence (in red and in blue). They are </w:t>
                  </w:r>
                  <w:proofErr w:type="spellStart"/>
                  <w:r w:rsidRPr="006E4E53">
                    <w:rPr>
                      <w:rFonts w:cs="Arial"/>
                    </w:rPr>
                    <w:t>ligated</w:t>
                  </w:r>
                  <w:proofErr w:type="spellEnd"/>
                  <w:r w:rsidRPr="006E4E53">
                    <w:rPr>
                      <w:rFonts w:cs="Arial"/>
                    </w:rPr>
                    <w:t xml:space="preserve"> to the </w:t>
                  </w:r>
                  <w:proofErr w:type="spellStart"/>
                  <w:r w:rsidRPr="006E4E53">
                    <w:rPr>
                      <w:rFonts w:cs="Arial"/>
                    </w:rPr>
                    <w:t>enzymatically</w:t>
                  </w:r>
                  <w:proofErr w:type="spellEnd"/>
                  <w:r w:rsidRPr="006E4E53">
                    <w:rPr>
                      <w:rFonts w:cs="Arial"/>
                    </w:rPr>
                    <w:t xml:space="preserve">-blunted ends of </w:t>
                  </w:r>
                  <w:proofErr w:type="spellStart"/>
                  <w:r w:rsidRPr="006E4E53">
                    <w:rPr>
                      <w:rFonts w:cs="Arial"/>
                    </w:rPr>
                    <w:t>dsDNA</w:t>
                  </w:r>
                  <w:proofErr w:type="spellEnd"/>
                  <w:r w:rsidRPr="006E4E53">
                    <w:rPr>
                      <w:rFonts w:cs="Arial"/>
                    </w:rPr>
                    <w:t xml:space="preserve"> fragments (in black). Fill-in step extends each adapter to its full length. Indexing primers have: one unique index sequence (in orange), the cluster sequence of the NGS platform (in this case, </w:t>
                  </w:r>
                  <w:proofErr w:type="spellStart"/>
                  <w:r w:rsidRPr="006E4E53">
                    <w:rPr>
                      <w:rFonts w:cs="Arial"/>
                    </w:rPr>
                    <w:t>Illumina</w:t>
                  </w:r>
                  <w:proofErr w:type="spellEnd"/>
                  <w:r w:rsidRPr="006E4E53">
                    <w:rPr>
                      <w:rFonts w:cs="Arial"/>
                    </w:rPr>
                    <w:t>, in green) and a sequence that will target the blue or red sequence of the adapters.</w:t>
                  </w:r>
                </w:p>
                <w:p w:rsidR="007326F0" w:rsidRPr="00C87656" w:rsidRDefault="007326F0" w:rsidP="00C87656">
                  <w:pPr>
                    <w:jc w:val="both"/>
                  </w:pPr>
                </w:p>
              </w:txbxContent>
            </v:textbox>
          </v:shape>
        </w:pict>
      </w:r>
    </w:p>
    <w:p w:rsidR="00A0130C" w:rsidRPr="00975219" w:rsidRDefault="00374938" w:rsidP="001F3676">
      <w:pPr>
        <w:spacing w:after="0" w:line="276" w:lineRule="auto"/>
        <w:ind w:firstLine="0"/>
        <w:jc w:val="both"/>
        <w:rPr>
          <w:rFonts w:cs="Arial"/>
          <w:sz w:val="24"/>
          <w:szCs w:val="24"/>
          <w:lang w:val="en-CA"/>
        </w:rPr>
      </w:pPr>
      <w:r w:rsidRPr="00374938">
        <w:rPr>
          <w:sz w:val="24"/>
          <w:lang w:val="en-CA"/>
        </w:rPr>
        <w:pict>
          <v:shape id="_x0000_s1033" type="#_x0000_t202" style="position:absolute;left:0;text-align:left;margin-left:319.5pt;margin-top:22.6pt;width:78.15pt;height:563.05pt;z-index:251667456;mso-width-relative:margin;mso-height-relative:margin" stroked="f">
            <v:textbox style="layout-flow:vertical;mso-layout-flow-alt:bottom-to-top">
              <w:txbxContent>
                <w:p w:rsidR="007326F0" w:rsidRDefault="007326F0" w:rsidP="008A3A30">
                  <w:pPr>
                    <w:spacing w:line="276" w:lineRule="auto"/>
                    <w:ind w:firstLine="0"/>
                    <w:jc w:val="both"/>
                  </w:pPr>
                  <w:r w:rsidRPr="006E4E53">
                    <w:rPr>
                      <w:rFonts w:cs="Arial"/>
                      <w:b/>
                    </w:rPr>
                    <w:t xml:space="preserve">Figure S2: Fragment length distribution of a DNA extract untreated, after </w:t>
                  </w:r>
                  <w:proofErr w:type="spellStart"/>
                  <w:r w:rsidRPr="006E4E53">
                    <w:rPr>
                      <w:rFonts w:cs="Arial"/>
                      <w:b/>
                    </w:rPr>
                    <w:t>sonication</w:t>
                  </w:r>
                  <w:proofErr w:type="spellEnd"/>
                  <w:r w:rsidRPr="006E4E53">
                    <w:rPr>
                      <w:rFonts w:cs="Arial"/>
                      <w:b/>
                    </w:rPr>
                    <w:t xml:space="preserve"> and after enzymatic digestion. </w:t>
                  </w:r>
                  <w:r w:rsidRPr="006E4E53">
                    <w:rPr>
                      <w:rFonts w:cs="Arial"/>
                    </w:rPr>
                    <w:t xml:space="preserve">Fragments lengths are shown on the X-axis, in </w:t>
                  </w:r>
                  <w:proofErr w:type="spellStart"/>
                  <w:r w:rsidRPr="006E4E53">
                    <w:rPr>
                      <w:rFonts w:cs="Arial"/>
                    </w:rPr>
                    <w:t>bp</w:t>
                  </w:r>
                  <w:proofErr w:type="spellEnd"/>
                  <w:r w:rsidRPr="006E4E53">
                    <w:rPr>
                      <w:rFonts w:cs="Arial"/>
                    </w:rPr>
                    <w:t xml:space="preserve">. Number of fragments at each length are given on the Y axis, as fluorescence units (FU). Untreated DNA extract (in red) was </w:t>
                  </w:r>
                  <w:proofErr w:type="spellStart"/>
                  <w:r w:rsidRPr="006E4E53">
                    <w:rPr>
                      <w:rFonts w:cs="Arial"/>
                    </w:rPr>
                    <w:t>sonicated</w:t>
                  </w:r>
                  <w:proofErr w:type="spellEnd"/>
                  <w:r w:rsidRPr="006E4E53">
                    <w:rPr>
                      <w:rFonts w:cs="Arial"/>
                    </w:rPr>
                    <w:t xml:space="preserve"> (in blue) and then digested with </w:t>
                  </w:r>
                  <w:proofErr w:type="spellStart"/>
                  <w:r w:rsidRPr="006E4E53">
                    <w:rPr>
                      <w:rFonts w:cs="Arial"/>
                    </w:rPr>
                    <w:t>DNAse</w:t>
                  </w:r>
                  <w:proofErr w:type="spellEnd"/>
                  <w:r w:rsidRPr="006E4E53">
                    <w:rPr>
                      <w:rFonts w:cs="Arial"/>
                    </w:rPr>
                    <w:t xml:space="preserve"> I (in green).</w:t>
                  </w:r>
                  <w:r>
                    <w:rPr>
                      <w:rFonts w:cs="Arial"/>
                    </w:rPr>
                    <w:t xml:space="preserve"> Peaks at 35 and 10,380 </w:t>
                  </w:r>
                  <w:proofErr w:type="spellStart"/>
                  <w:r>
                    <w:rPr>
                      <w:rFonts w:cs="Arial"/>
                    </w:rPr>
                    <w:t>bp</w:t>
                  </w:r>
                  <w:proofErr w:type="spellEnd"/>
                  <w:r>
                    <w:rPr>
                      <w:rFonts w:cs="Arial"/>
                    </w:rPr>
                    <w:t xml:space="preserve"> indicate sizing markers.</w:t>
                  </w:r>
                </w:p>
              </w:txbxContent>
            </v:textbox>
          </v:shape>
        </w:pict>
      </w:r>
      <w:r w:rsidR="008A3A30" w:rsidRPr="00975219">
        <w:rPr>
          <w:rFonts w:cs="Arial"/>
          <w:noProof/>
          <w:sz w:val="24"/>
          <w:szCs w:val="24"/>
          <w:lang w:bidi="ar-SA"/>
        </w:rPr>
        <w:drawing>
          <wp:anchor distT="0" distB="0" distL="114300" distR="114300" simplePos="0" relativeHeight="251668480" behindDoc="0" locked="0" layoutInCell="1" allowOverlap="1">
            <wp:simplePos x="0" y="0"/>
            <wp:positionH relativeFrom="margin">
              <wp:posOffset>-1435100</wp:posOffset>
            </wp:positionH>
            <wp:positionV relativeFrom="margin">
              <wp:posOffset>2124075</wp:posOffset>
            </wp:positionV>
            <wp:extent cx="7134225" cy="3472180"/>
            <wp:effectExtent l="0" t="1847850" r="0" b="1842770"/>
            <wp:wrapSquare wrapText="bothSides"/>
            <wp:docPr id="6" name="Picture 0" descr="BA tr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 trace.gif"/>
                    <pic:cNvPicPr/>
                  </pic:nvPicPr>
                  <pic:blipFill>
                    <a:blip r:embed="rId25" cstate="print"/>
                    <a:srcRect t="2768"/>
                    <a:stretch>
                      <a:fillRect/>
                    </a:stretch>
                  </pic:blipFill>
                  <pic:spPr>
                    <a:xfrm rot="16200000">
                      <a:off x="0" y="0"/>
                      <a:ext cx="7134225" cy="3472180"/>
                    </a:xfrm>
                    <a:prstGeom prst="rect">
                      <a:avLst/>
                    </a:prstGeom>
                    <a:ln w="3175">
                      <a:solidFill>
                        <a:schemeClr val="tx1">
                          <a:lumMod val="50000"/>
                          <a:lumOff val="50000"/>
                        </a:schemeClr>
                      </a:solidFill>
                    </a:ln>
                  </pic:spPr>
                </pic:pic>
              </a:graphicData>
            </a:graphic>
          </wp:anchor>
        </w:drawing>
      </w:r>
    </w:p>
    <w:p w:rsidR="00A0130C" w:rsidRPr="00975219" w:rsidRDefault="00A0130C" w:rsidP="001F3676">
      <w:pPr>
        <w:spacing w:after="0" w:line="276" w:lineRule="auto"/>
        <w:ind w:firstLine="0"/>
        <w:jc w:val="both"/>
        <w:rPr>
          <w:rFonts w:ascii="Arial" w:hAnsi="Arial" w:cs="Arial"/>
          <w:lang w:val="en-CA"/>
        </w:rPr>
        <w:sectPr w:rsidR="00A0130C" w:rsidRPr="00975219" w:rsidSect="0009683F">
          <w:pgSz w:w="12240" w:h="15840" w:code="1"/>
          <w:pgMar w:top="2160" w:right="1440" w:bottom="1440" w:left="2160" w:header="1080" w:footer="720" w:gutter="0"/>
          <w:cols w:space="720"/>
          <w:docGrid w:linePitch="360"/>
        </w:sectPr>
      </w:pPr>
    </w:p>
    <w:p w:rsidR="00022BB2" w:rsidRPr="00975219" w:rsidRDefault="00A0130C" w:rsidP="00022BB2">
      <w:pPr>
        <w:spacing w:after="0" w:line="276" w:lineRule="auto"/>
        <w:ind w:firstLine="0"/>
        <w:jc w:val="center"/>
        <w:rPr>
          <w:rFonts w:ascii="Arial" w:hAnsi="Arial" w:cs="Arial"/>
          <w:lang w:val="en-CA"/>
        </w:rPr>
      </w:pPr>
      <w:r w:rsidRPr="00975219">
        <w:rPr>
          <w:rFonts w:ascii="Arial" w:hAnsi="Arial" w:cs="Arial"/>
          <w:noProof/>
          <w:lang w:bidi="ar-SA"/>
        </w:rPr>
        <w:drawing>
          <wp:inline distT="0" distB="0" distL="0" distR="0">
            <wp:extent cx="2581275" cy="2343150"/>
            <wp:effectExtent l="19050" t="0" r="9525"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975219">
        <w:rPr>
          <w:rFonts w:ascii="Arial" w:hAnsi="Arial" w:cs="Arial"/>
          <w:noProof/>
          <w:lang w:bidi="ar-SA"/>
        </w:rPr>
        <w:drawing>
          <wp:inline distT="0" distB="0" distL="0" distR="0">
            <wp:extent cx="2486025" cy="2343150"/>
            <wp:effectExtent l="19050" t="0" r="9525"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130C" w:rsidRPr="00975219" w:rsidRDefault="00A0130C" w:rsidP="00022BB2">
      <w:pPr>
        <w:spacing w:after="0" w:line="276" w:lineRule="auto"/>
        <w:ind w:firstLine="0"/>
        <w:jc w:val="center"/>
        <w:rPr>
          <w:rFonts w:ascii="Arial" w:hAnsi="Arial" w:cs="Arial"/>
          <w:lang w:val="en-CA"/>
        </w:rPr>
      </w:pPr>
      <w:r w:rsidRPr="00975219">
        <w:rPr>
          <w:rFonts w:ascii="Arial" w:hAnsi="Arial" w:cs="Arial"/>
          <w:noProof/>
          <w:lang w:bidi="ar-SA"/>
        </w:rPr>
        <w:drawing>
          <wp:inline distT="0" distB="0" distL="0" distR="0">
            <wp:extent cx="2600325" cy="2352675"/>
            <wp:effectExtent l="19050" t="0" r="9525" b="0"/>
            <wp:docPr id="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75219">
        <w:rPr>
          <w:rFonts w:ascii="Arial" w:hAnsi="Arial" w:cs="Arial"/>
          <w:noProof/>
          <w:lang w:bidi="ar-SA"/>
        </w:rPr>
        <w:drawing>
          <wp:inline distT="0" distB="0" distL="0" distR="0">
            <wp:extent cx="2495550" cy="2352675"/>
            <wp:effectExtent l="19050" t="0" r="19050" b="0"/>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E4E53" w:rsidRPr="00975219" w:rsidRDefault="006E4E53" w:rsidP="001F3676">
      <w:pPr>
        <w:spacing w:after="0" w:line="276" w:lineRule="auto"/>
        <w:ind w:firstLine="0"/>
        <w:jc w:val="both"/>
        <w:rPr>
          <w:rFonts w:cs="Arial"/>
          <w:b/>
          <w:lang w:val="en-CA"/>
        </w:rPr>
      </w:pPr>
    </w:p>
    <w:p w:rsidR="00A0130C" w:rsidRPr="00975219" w:rsidRDefault="00A0130C" w:rsidP="0054208D">
      <w:pPr>
        <w:spacing w:after="0" w:line="276" w:lineRule="auto"/>
        <w:ind w:firstLine="0"/>
        <w:jc w:val="both"/>
        <w:rPr>
          <w:lang w:val="en-CA"/>
        </w:rPr>
      </w:pPr>
      <w:r w:rsidRPr="00975219">
        <w:rPr>
          <w:rFonts w:cs="Arial"/>
          <w:b/>
          <w:lang w:val="en-CA"/>
        </w:rPr>
        <w:t xml:space="preserve">Figure S3: Number of alleles successfully designated in STR profiles obtained with </w:t>
      </w:r>
      <w:proofErr w:type="spellStart"/>
      <w:r w:rsidRPr="00975219">
        <w:rPr>
          <w:rFonts w:cs="Arial"/>
          <w:b/>
          <w:lang w:val="en-CA"/>
        </w:rPr>
        <w:t>PowerPlex</w:t>
      </w:r>
      <w:proofErr w:type="spellEnd"/>
      <w:r w:rsidRPr="00975219">
        <w:rPr>
          <w:rFonts w:cs="Arial"/>
          <w:b/>
          <w:vertAlign w:val="superscript"/>
          <w:lang w:val="en-CA"/>
        </w:rPr>
        <w:t>®</w:t>
      </w:r>
      <w:r w:rsidRPr="00975219">
        <w:rPr>
          <w:rFonts w:cs="Arial"/>
          <w:b/>
          <w:lang w:val="en-CA"/>
        </w:rPr>
        <w:t xml:space="preserve"> 16HS from three-person DNA mixtures, before (in light grey) and after (in dark grey) library preparation.</w:t>
      </w:r>
      <w:r w:rsidRPr="00975219">
        <w:rPr>
          <w:rFonts w:cs="Arial"/>
          <w:lang w:val="en-CA"/>
        </w:rPr>
        <w:t xml:space="preserve"> The mixtures were based on one major female contributor and two minor male contributors, with the following ratios: 1:1:1 (A), 3:2:1 (B), 6:3:1 (C) and 9:4:1 (D). The black bars are the maximum number of alleles unique to the contributor (not accounting for amount of DNA input). Values are obtained from the mean of two technical replicates and the error bars represent one standard deviation. None of the results are statistically significant with a two-tailed, one sample t-test (p = 0.05)</w:t>
      </w:r>
      <w:r w:rsidRPr="00975219">
        <w:rPr>
          <w:rFonts w:cs="Arial"/>
          <w:b/>
          <w:lang w:val="en-CA"/>
        </w:rPr>
        <w:t>.</w:t>
      </w:r>
      <w:r w:rsidRPr="00975219">
        <w:rPr>
          <w:lang w:val="en-CA"/>
        </w:rPr>
        <w:t xml:space="preserve"> </w:t>
      </w:r>
    </w:p>
    <w:p w:rsidR="00A0130C" w:rsidRPr="00975219" w:rsidRDefault="00A0130C" w:rsidP="001F3676">
      <w:pPr>
        <w:spacing w:after="0" w:line="276" w:lineRule="auto"/>
        <w:ind w:firstLine="0"/>
        <w:jc w:val="both"/>
        <w:rPr>
          <w:rFonts w:ascii="Arial" w:hAnsi="Arial" w:cs="Arial"/>
          <w:lang w:val="en-CA"/>
        </w:rPr>
      </w:pPr>
    </w:p>
    <w:p w:rsidR="0054208D" w:rsidRPr="00975219" w:rsidRDefault="0054208D">
      <w:pPr>
        <w:rPr>
          <w:rFonts w:eastAsiaTheme="majorEastAsia" w:cstheme="majorBidi"/>
          <w:b/>
          <w:bCs/>
          <w:iCs/>
          <w:sz w:val="24"/>
          <w:szCs w:val="24"/>
          <w:lang w:val="en-CA"/>
        </w:rPr>
      </w:pPr>
      <w:r w:rsidRPr="00975219">
        <w:rPr>
          <w:i/>
          <w:sz w:val="24"/>
          <w:szCs w:val="24"/>
          <w:lang w:val="en-CA"/>
        </w:rPr>
        <w:br w:type="page"/>
      </w:r>
    </w:p>
    <w:p w:rsidR="00913181" w:rsidRPr="00975219" w:rsidRDefault="00913181" w:rsidP="0054208D">
      <w:pPr>
        <w:pStyle w:val="Heading3"/>
        <w:spacing w:before="0" w:line="276" w:lineRule="auto"/>
        <w:jc w:val="both"/>
        <w:rPr>
          <w:rFonts w:asciiTheme="minorHAnsi" w:hAnsiTheme="minorHAnsi"/>
          <w:i w:val="0"/>
          <w:sz w:val="24"/>
          <w:szCs w:val="24"/>
          <w:lang w:val="en-CA"/>
        </w:rPr>
      </w:pPr>
      <w:bookmarkStart w:id="20" w:name="_Toc405224672"/>
      <w:r w:rsidRPr="00975219">
        <w:rPr>
          <w:rFonts w:asciiTheme="minorHAnsi" w:hAnsiTheme="minorHAnsi"/>
          <w:i w:val="0"/>
          <w:sz w:val="24"/>
          <w:szCs w:val="24"/>
          <w:lang w:val="en-CA"/>
        </w:rPr>
        <w:t>Supplementary Online Materials References</w:t>
      </w:r>
      <w:bookmarkEnd w:id="20"/>
    </w:p>
    <w:p w:rsidR="006E4E53" w:rsidRPr="00975219" w:rsidRDefault="006E4E53" w:rsidP="0054208D">
      <w:pPr>
        <w:spacing w:after="0" w:line="276" w:lineRule="auto"/>
        <w:rPr>
          <w:lang w:val="en-CA"/>
        </w:rPr>
      </w:pPr>
    </w:p>
    <w:p w:rsidR="00A0130C" w:rsidRPr="00975219" w:rsidRDefault="00374938" w:rsidP="00394824">
      <w:pPr>
        <w:spacing w:before="120" w:after="0" w:line="276" w:lineRule="auto"/>
        <w:ind w:left="360" w:hanging="360"/>
        <w:jc w:val="both"/>
        <w:rPr>
          <w:rFonts w:cs="Arial"/>
          <w:noProof/>
          <w:sz w:val="24"/>
          <w:szCs w:val="24"/>
          <w:lang w:val="en-CA"/>
        </w:rPr>
      </w:pPr>
      <w:r w:rsidRPr="00374938">
        <w:rPr>
          <w:rFonts w:cs="Arial"/>
          <w:sz w:val="24"/>
          <w:szCs w:val="24"/>
          <w:lang w:val="en-CA"/>
        </w:rPr>
        <w:fldChar w:fldCharType="begin"/>
      </w:r>
      <w:r w:rsidR="00A0130C" w:rsidRPr="00975219">
        <w:rPr>
          <w:rFonts w:cs="Arial"/>
          <w:sz w:val="24"/>
          <w:szCs w:val="24"/>
          <w:lang w:val="en-CA"/>
        </w:rPr>
        <w:instrText xml:space="preserve"> ADDIN EN.REFLIST </w:instrText>
      </w:r>
      <w:r w:rsidRPr="00374938">
        <w:rPr>
          <w:rFonts w:cs="Arial"/>
          <w:sz w:val="24"/>
          <w:szCs w:val="24"/>
          <w:lang w:val="en-CA"/>
        </w:rPr>
        <w:fldChar w:fldCharType="separate"/>
      </w:r>
      <w:r w:rsidR="00A0130C" w:rsidRPr="00975219">
        <w:rPr>
          <w:rFonts w:cs="Arial"/>
          <w:noProof/>
          <w:sz w:val="24"/>
          <w:szCs w:val="24"/>
          <w:lang w:val="en-CA"/>
        </w:rPr>
        <w:t xml:space="preserve">[1] H.N. Poinar, C. Schwarz, J. Qi, B. Shapiro, R.D. Macphee, B. Buigues, </w:t>
      </w:r>
      <w:r w:rsidR="002A6B1C" w:rsidRPr="00975219">
        <w:rPr>
          <w:rFonts w:cs="Arial"/>
          <w:i/>
          <w:noProof/>
          <w:sz w:val="24"/>
          <w:szCs w:val="24"/>
          <w:lang w:val="en-CA"/>
        </w:rPr>
        <w:t>et al</w:t>
      </w:r>
      <w:r w:rsidR="00A0130C" w:rsidRPr="00975219">
        <w:rPr>
          <w:rFonts w:cs="Arial"/>
          <w:noProof/>
          <w:sz w:val="24"/>
          <w:szCs w:val="24"/>
          <w:lang w:val="en-CA"/>
        </w:rPr>
        <w:t>., Metagenomics to paleogenomics: large-scale sequencing of mammoth DNA, Science 311 (2006) 392-394</w:t>
      </w:r>
    </w:p>
    <w:p w:rsidR="00A0130C" w:rsidRPr="00975219" w:rsidRDefault="00A0130C" w:rsidP="00394824">
      <w:pPr>
        <w:spacing w:before="120" w:after="0" w:line="276" w:lineRule="auto"/>
        <w:ind w:left="360" w:hanging="360"/>
        <w:jc w:val="both"/>
        <w:rPr>
          <w:rFonts w:cs="Arial"/>
          <w:noProof/>
          <w:sz w:val="24"/>
          <w:szCs w:val="24"/>
          <w:lang w:val="en-CA"/>
        </w:rPr>
      </w:pPr>
      <w:r w:rsidRPr="00975219">
        <w:rPr>
          <w:rFonts w:cs="Arial"/>
          <w:noProof/>
          <w:sz w:val="24"/>
          <w:szCs w:val="24"/>
          <w:lang w:val="en-CA"/>
        </w:rPr>
        <w:t xml:space="preserve">[2] C. Schwarz, R. Debruyne, M. Kuch, E. McNally, H. Schwarcz, A.D. Aubrey, </w:t>
      </w:r>
      <w:r w:rsidR="002A6B1C" w:rsidRPr="00975219">
        <w:rPr>
          <w:rFonts w:cs="Arial"/>
          <w:i/>
          <w:noProof/>
          <w:sz w:val="24"/>
          <w:szCs w:val="24"/>
          <w:lang w:val="en-CA"/>
        </w:rPr>
        <w:t>et al</w:t>
      </w:r>
      <w:r w:rsidRPr="00975219">
        <w:rPr>
          <w:rFonts w:cs="Arial"/>
          <w:noProof/>
          <w:sz w:val="24"/>
          <w:szCs w:val="24"/>
          <w:lang w:val="en-CA"/>
        </w:rPr>
        <w:t>., New insights from old bones: DNA preservation and degradation in permafrost preserved mammoth remains, Nucleic Acids Res 37 (2009) 3215-3229</w:t>
      </w:r>
    </w:p>
    <w:p w:rsidR="00A0130C" w:rsidRPr="00975219" w:rsidRDefault="00A0130C" w:rsidP="00394824">
      <w:pPr>
        <w:spacing w:before="120" w:after="0" w:line="276" w:lineRule="auto"/>
        <w:ind w:left="360" w:hanging="360"/>
        <w:jc w:val="both"/>
        <w:rPr>
          <w:rFonts w:cs="Arial"/>
          <w:noProof/>
          <w:sz w:val="24"/>
          <w:szCs w:val="24"/>
          <w:lang w:val="en-CA"/>
        </w:rPr>
      </w:pPr>
      <w:r w:rsidRPr="00975219">
        <w:rPr>
          <w:rFonts w:cs="Arial"/>
          <w:noProof/>
          <w:sz w:val="24"/>
          <w:szCs w:val="24"/>
          <w:lang w:val="en-CA"/>
        </w:rPr>
        <w:t>[3] K.L. Swango, M.D. Timken, M.D. Chong, M.R. Buoncristiani, A quantitative PCR assay for the assessment of DNA degradation in forensic samples, Forensic Sci Int 158 (2006) 14-26</w:t>
      </w:r>
    </w:p>
    <w:p w:rsidR="00A0130C" w:rsidRPr="00975219" w:rsidRDefault="00A0130C" w:rsidP="00394824">
      <w:pPr>
        <w:spacing w:before="120" w:after="0" w:line="276" w:lineRule="auto"/>
        <w:ind w:left="360" w:hanging="360"/>
        <w:jc w:val="both"/>
        <w:rPr>
          <w:rFonts w:cs="Arial"/>
          <w:noProof/>
          <w:sz w:val="24"/>
          <w:szCs w:val="24"/>
          <w:lang w:val="en-CA"/>
        </w:rPr>
      </w:pPr>
      <w:r w:rsidRPr="00975219">
        <w:rPr>
          <w:rFonts w:cs="Arial"/>
          <w:noProof/>
          <w:sz w:val="24"/>
          <w:szCs w:val="24"/>
          <w:lang w:val="en-CA"/>
        </w:rPr>
        <w:t>[4] J. Sambrook, Russell, D.W. . Molecular Cloning: A Laboratory Manual. 3rd ed. Cold Spring Harbor, New York: Cold Spring Harbor Laboratory Press; 2001.</w:t>
      </w:r>
    </w:p>
    <w:p w:rsidR="00A0130C" w:rsidRPr="00975219" w:rsidRDefault="00A0130C" w:rsidP="00394824">
      <w:pPr>
        <w:spacing w:before="120" w:after="0" w:line="276" w:lineRule="auto"/>
        <w:ind w:left="360" w:hanging="360"/>
        <w:jc w:val="both"/>
        <w:rPr>
          <w:rFonts w:cs="Arial"/>
          <w:noProof/>
          <w:sz w:val="24"/>
          <w:szCs w:val="24"/>
          <w:lang w:val="en-CA"/>
        </w:rPr>
      </w:pPr>
      <w:r w:rsidRPr="00975219">
        <w:rPr>
          <w:rFonts w:cs="Arial"/>
          <w:noProof/>
          <w:sz w:val="24"/>
          <w:szCs w:val="24"/>
          <w:lang w:val="en-CA"/>
        </w:rPr>
        <w:t>[5] P.A. Morin, K.E. Chambers, C. Boesch, L. Vigilant, Quantitative polymerase chain reaction analysis of DNA from noninvasive samples for accurate microsatellite genotyping of wild chimpanzees (Pan troglodytes verus), Mol Ecol 10 (2001) 1835-1844</w:t>
      </w:r>
    </w:p>
    <w:p w:rsidR="00A0130C" w:rsidRPr="00975219" w:rsidRDefault="00A0130C" w:rsidP="00394824">
      <w:pPr>
        <w:spacing w:before="120" w:after="0" w:line="276" w:lineRule="auto"/>
        <w:ind w:left="360" w:hanging="360"/>
        <w:jc w:val="both"/>
        <w:rPr>
          <w:rFonts w:cs="Arial"/>
          <w:noProof/>
          <w:sz w:val="24"/>
          <w:szCs w:val="24"/>
          <w:lang w:val="en-CA"/>
        </w:rPr>
      </w:pPr>
      <w:r w:rsidRPr="00975219">
        <w:rPr>
          <w:rFonts w:cs="Arial"/>
          <w:noProof/>
          <w:sz w:val="24"/>
          <w:szCs w:val="24"/>
          <w:lang w:val="en-CA"/>
        </w:rPr>
        <w:t>[6] M. Meyer, M. Kircher, Illumina sequencing library preparation for highly multiplexed target capture and sequencing, Cold Spring Harb Protoc 2010 (2010) pdb prot5448</w:t>
      </w:r>
    </w:p>
    <w:p w:rsidR="00A0130C" w:rsidRPr="00975219" w:rsidRDefault="00A0130C" w:rsidP="00394824">
      <w:pPr>
        <w:spacing w:before="120" w:after="0" w:line="276" w:lineRule="auto"/>
        <w:ind w:left="360" w:hanging="360"/>
        <w:jc w:val="both"/>
        <w:rPr>
          <w:rFonts w:cs="Arial"/>
          <w:noProof/>
          <w:sz w:val="24"/>
          <w:szCs w:val="24"/>
          <w:lang w:val="en-CA"/>
        </w:rPr>
      </w:pPr>
      <w:r w:rsidRPr="00975219">
        <w:rPr>
          <w:rFonts w:cs="Arial"/>
          <w:noProof/>
          <w:sz w:val="24"/>
          <w:szCs w:val="24"/>
          <w:lang w:val="en-CA"/>
        </w:rPr>
        <w:t>[7] M. Kircher, S. Sawyer, M. Meyer, Double indexing overcomes inaccuracies in multiplex sequencing on the Illumina platform, Nucleic Acids Res 40 (2012) e3</w:t>
      </w:r>
    </w:p>
    <w:p w:rsidR="0009683F" w:rsidRPr="00975219" w:rsidRDefault="00A0130C" w:rsidP="00394824">
      <w:pPr>
        <w:spacing w:before="120" w:after="0" w:line="276" w:lineRule="auto"/>
        <w:ind w:left="360" w:hanging="360"/>
        <w:jc w:val="both"/>
        <w:rPr>
          <w:rFonts w:cs="Arial"/>
          <w:noProof/>
          <w:sz w:val="24"/>
          <w:szCs w:val="24"/>
          <w:lang w:val="en-CA"/>
        </w:rPr>
        <w:sectPr w:rsidR="0009683F" w:rsidRPr="00975219" w:rsidSect="00C15084">
          <w:pgSz w:w="12240" w:h="15840" w:code="1"/>
          <w:pgMar w:top="2160" w:right="1440" w:bottom="1440" w:left="2160" w:header="720" w:footer="720" w:gutter="0"/>
          <w:cols w:space="720"/>
          <w:docGrid w:linePitch="360"/>
        </w:sectPr>
      </w:pPr>
      <w:r w:rsidRPr="00975219">
        <w:rPr>
          <w:rFonts w:cs="Arial"/>
          <w:noProof/>
          <w:sz w:val="24"/>
          <w:szCs w:val="24"/>
          <w:lang w:val="en-CA"/>
        </w:rPr>
        <w:t>[8] N. Laurin, A. DeMoors, C. Fregeau, Performance of Identifiler Direct and PowerPlex 16 HS on the Applied Biosystems 3730 DNA Analyzer for processing biological samples archived on FTA cards, Forensic Sci Int Genet 6 (2012) 621-629</w:t>
      </w:r>
    </w:p>
    <w:p w:rsidR="00A0130C" w:rsidRPr="00975219" w:rsidRDefault="00A0130C" w:rsidP="00394824">
      <w:pPr>
        <w:spacing w:before="120" w:after="0" w:line="276" w:lineRule="auto"/>
        <w:ind w:left="360" w:hanging="360"/>
        <w:jc w:val="both"/>
        <w:rPr>
          <w:rFonts w:cs="Arial"/>
          <w:noProof/>
          <w:sz w:val="24"/>
          <w:szCs w:val="24"/>
          <w:lang w:val="en-CA"/>
        </w:rPr>
      </w:pPr>
    </w:p>
    <w:p w:rsidR="00913181" w:rsidRPr="00975219" w:rsidRDefault="00374938" w:rsidP="00394824">
      <w:pPr>
        <w:pStyle w:val="Heading3"/>
        <w:spacing w:before="120" w:line="276" w:lineRule="auto"/>
        <w:ind w:left="360" w:hanging="360"/>
        <w:jc w:val="both"/>
        <w:rPr>
          <w:rFonts w:asciiTheme="minorHAnsi" w:hAnsiTheme="minorHAnsi"/>
          <w:i w:val="0"/>
          <w:sz w:val="24"/>
          <w:szCs w:val="24"/>
          <w:lang w:val="en-CA"/>
        </w:rPr>
      </w:pPr>
      <w:r w:rsidRPr="00975219">
        <w:rPr>
          <w:rFonts w:asciiTheme="minorHAnsi" w:hAnsiTheme="minorHAnsi" w:cs="Arial"/>
          <w:sz w:val="24"/>
          <w:szCs w:val="24"/>
          <w:lang w:val="en-CA"/>
        </w:rPr>
        <w:fldChar w:fldCharType="end"/>
      </w:r>
    </w:p>
    <w:p w:rsidR="00913181" w:rsidRPr="00975219" w:rsidRDefault="00913181" w:rsidP="00193381">
      <w:pPr>
        <w:ind w:firstLine="0"/>
        <w:jc w:val="both"/>
        <w:rPr>
          <w:sz w:val="24"/>
          <w:szCs w:val="24"/>
          <w:lang w:val="en-CA"/>
        </w:rPr>
      </w:pPr>
    </w:p>
    <w:p w:rsidR="0060742F" w:rsidRPr="00975219" w:rsidRDefault="0060742F" w:rsidP="00193381">
      <w:pPr>
        <w:ind w:firstLine="0"/>
        <w:jc w:val="both"/>
        <w:rPr>
          <w:sz w:val="24"/>
          <w:szCs w:val="24"/>
          <w:lang w:val="en-CA"/>
        </w:rPr>
      </w:pPr>
    </w:p>
    <w:p w:rsidR="0060742F" w:rsidRPr="00975219" w:rsidRDefault="0060742F" w:rsidP="00193381">
      <w:pPr>
        <w:ind w:firstLine="0"/>
        <w:jc w:val="both"/>
        <w:rPr>
          <w:sz w:val="24"/>
          <w:szCs w:val="24"/>
          <w:lang w:val="en-CA"/>
        </w:rPr>
        <w:sectPr w:rsidR="0060742F" w:rsidRPr="00975219" w:rsidSect="00C15084">
          <w:pgSz w:w="12240" w:h="15840" w:code="1"/>
          <w:pgMar w:top="2160" w:right="1440" w:bottom="1440" w:left="2160" w:header="720" w:footer="720" w:gutter="0"/>
          <w:cols w:space="720"/>
          <w:docGrid w:linePitch="360"/>
        </w:sectPr>
      </w:pPr>
    </w:p>
    <w:p w:rsidR="00E13136" w:rsidRPr="00975219" w:rsidRDefault="002F683E" w:rsidP="001F3DDA">
      <w:pPr>
        <w:pStyle w:val="Heading1"/>
        <w:rPr>
          <w:lang w:val="en-CA"/>
        </w:rPr>
      </w:pPr>
      <w:bookmarkStart w:id="21" w:name="_Toc405224673"/>
      <w:r w:rsidRPr="00975219">
        <w:rPr>
          <w:lang w:val="en-CA"/>
        </w:rPr>
        <w:t xml:space="preserve">CHAPTER II - </w:t>
      </w:r>
      <w:r w:rsidR="00E13136" w:rsidRPr="00975219">
        <w:rPr>
          <w:lang w:val="en-CA"/>
        </w:rPr>
        <w:t>E</w:t>
      </w:r>
      <w:r w:rsidR="008C736A" w:rsidRPr="00975219">
        <w:rPr>
          <w:lang w:val="en-CA"/>
        </w:rPr>
        <w:t>N</w:t>
      </w:r>
      <w:r w:rsidR="00E13136" w:rsidRPr="00975219">
        <w:rPr>
          <w:lang w:val="en-CA"/>
        </w:rPr>
        <w:t>ZYMATIC DNA REPAIR</w:t>
      </w:r>
      <w:bookmarkEnd w:id="21"/>
    </w:p>
    <w:p w:rsidR="003708AF" w:rsidRPr="00975219" w:rsidRDefault="003708AF" w:rsidP="00FD7130">
      <w:pPr>
        <w:spacing w:after="0"/>
        <w:rPr>
          <w:lang w:val="en-CA"/>
        </w:rPr>
      </w:pPr>
    </w:p>
    <w:p w:rsidR="00BB5388" w:rsidRPr="00975219" w:rsidRDefault="00BB5388" w:rsidP="0087628B">
      <w:pPr>
        <w:pStyle w:val="Heading2"/>
        <w:spacing w:line="276" w:lineRule="auto"/>
        <w:jc w:val="center"/>
        <w:rPr>
          <w:rFonts w:asciiTheme="minorHAnsi" w:hAnsiTheme="minorHAnsi"/>
          <w:b w:val="0"/>
          <w:lang w:val="en-CA"/>
        </w:rPr>
      </w:pPr>
      <w:bookmarkStart w:id="22" w:name="_Toc405224674"/>
      <w:r w:rsidRPr="00975219">
        <w:rPr>
          <w:rFonts w:asciiTheme="minorHAnsi" w:hAnsiTheme="minorHAnsi"/>
          <w:b w:val="0"/>
          <w:lang w:val="en-CA"/>
        </w:rPr>
        <w:t>Surveying the repair</w:t>
      </w:r>
      <w:r w:rsidR="002D1FEE" w:rsidRPr="00975219">
        <w:rPr>
          <w:rFonts w:asciiTheme="minorHAnsi" w:hAnsiTheme="minorHAnsi"/>
          <w:b w:val="0"/>
          <w:lang w:val="en-CA"/>
        </w:rPr>
        <w:t xml:space="preserve"> of damaged ancient DNA</w:t>
      </w:r>
      <w:r w:rsidR="00282F43" w:rsidRPr="00975219">
        <w:rPr>
          <w:rFonts w:asciiTheme="minorHAnsi" w:hAnsiTheme="minorHAnsi"/>
          <w:b w:val="0"/>
          <w:lang w:val="en-CA"/>
        </w:rPr>
        <w:t xml:space="preserve"> with high-throughput </w:t>
      </w:r>
      <w:r w:rsidRPr="00975219">
        <w:rPr>
          <w:rFonts w:asciiTheme="minorHAnsi" w:hAnsiTheme="minorHAnsi"/>
          <w:b w:val="0"/>
          <w:lang w:val="en-CA"/>
        </w:rPr>
        <w:t>sequencing</w:t>
      </w:r>
      <w:bookmarkEnd w:id="22"/>
    </w:p>
    <w:p w:rsidR="00B24050" w:rsidRPr="00975219" w:rsidRDefault="00B24050" w:rsidP="00FD7130">
      <w:pPr>
        <w:spacing w:after="0" w:line="276" w:lineRule="auto"/>
        <w:ind w:firstLine="0"/>
        <w:contextualSpacing/>
        <w:jc w:val="both"/>
        <w:rPr>
          <w:rFonts w:cs="Times New Roman"/>
          <w:sz w:val="24"/>
          <w:szCs w:val="24"/>
          <w:lang w:val="en-CA"/>
        </w:rPr>
      </w:pPr>
    </w:p>
    <w:p w:rsidR="0033037F" w:rsidRPr="00975219" w:rsidRDefault="0033037F" w:rsidP="00282F43">
      <w:pPr>
        <w:spacing w:line="276" w:lineRule="auto"/>
        <w:ind w:firstLine="0"/>
        <w:contextualSpacing/>
        <w:jc w:val="both"/>
        <w:rPr>
          <w:rFonts w:cs="Times New Roman"/>
          <w:sz w:val="28"/>
          <w:szCs w:val="28"/>
          <w:vertAlign w:val="superscript"/>
          <w:lang w:val="en-CA"/>
        </w:rPr>
      </w:pPr>
      <w:r w:rsidRPr="00975219">
        <w:rPr>
          <w:rFonts w:cs="Times New Roman"/>
          <w:sz w:val="28"/>
          <w:szCs w:val="28"/>
          <w:lang w:val="en-CA"/>
        </w:rPr>
        <w:t xml:space="preserve">Nathalie </w:t>
      </w:r>
      <w:proofErr w:type="spellStart"/>
      <w:r w:rsidRPr="00975219">
        <w:rPr>
          <w:rFonts w:cs="Times New Roman"/>
          <w:sz w:val="28"/>
          <w:szCs w:val="28"/>
          <w:lang w:val="en-CA"/>
        </w:rPr>
        <w:t>Mouttham</w:t>
      </w:r>
      <w:proofErr w:type="spellEnd"/>
      <w:r w:rsidRPr="00975219">
        <w:rPr>
          <w:rFonts w:cs="Times New Roman"/>
          <w:sz w:val="28"/>
          <w:szCs w:val="28"/>
          <w:lang w:val="en-CA"/>
        </w:rPr>
        <w:t xml:space="preserve"> </w:t>
      </w:r>
      <w:r w:rsidRPr="00975219">
        <w:rPr>
          <w:rFonts w:cs="Times New Roman"/>
          <w:sz w:val="28"/>
          <w:szCs w:val="28"/>
          <w:vertAlign w:val="superscript"/>
          <w:lang w:val="en-CA"/>
        </w:rPr>
        <w:t>1,2</w:t>
      </w:r>
      <w:r w:rsidR="00B24050" w:rsidRPr="00975219">
        <w:rPr>
          <w:rFonts w:cs="Times New Roman"/>
          <w:sz w:val="28"/>
          <w:szCs w:val="28"/>
          <w:lang w:val="en-CA"/>
        </w:rPr>
        <w:t>,</w:t>
      </w:r>
      <w:r w:rsidR="00B24050" w:rsidRPr="00975219">
        <w:rPr>
          <w:rFonts w:cs="Times New Roman"/>
          <w:sz w:val="28"/>
          <w:szCs w:val="28"/>
          <w:vertAlign w:val="superscript"/>
          <w:lang w:val="en-CA"/>
        </w:rPr>
        <w:t xml:space="preserve"> </w:t>
      </w:r>
      <w:r w:rsidRPr="00975219">
        <w:rPr>
          <w:rFonts w:cs="Times New Roman"/>
          <w:sz w:val="28"/>
          <w:szCs w:val="28"/>
          <w:lang w:val="en-CA"/>
        </w:rPr>
        <w:t xml:space="preserve">Jennifer </w:t>
      </w:r>
      <w:proofErr w:type="spellStart"/>
      <w:r w:rsidRPr="00975219">
        <w:rPr>
          <w:rFonts w:cs="Times New Roman"/>
          <w:sz w:val="28"/>
          <w:szCs w:val="28"/>
          <w:lang w:val="en-CA"/>
        </w:rPr>
        <w:t>Klunk</w:t>
      </w:r>
      <w:proofErr w:type="spellEnd"/>
      <w:r w:rsidRPr="00975219">
        <w:rPr>
          <w:rFonts w:cs="Times New Roman"/>
          <w:sz w:val="28"/>
          <w:szCs w:val="28"/>
          <w:lang w:val="en-CA"/>
        </w:rPr>
        <w:t xml:space="preserve"> </w:t>
      </w:r>
      <w:r w:rsidRPr="00975219">
        <w:rPr>
          <w:rFonts w:cs="Times New Roman"/>
          <w:sz w:val="28"/>
          <w:szCs w:val="28"/>
          <w:vertAlign w:val="superscript"/>
          <w:lang w:val="en-CA"/>
        </w:rPr>
        <w:t>1,2</w:t>
      </w:r>
      <w:r w:rsidR="00B24050" w:rsidRPr="00975219">
        <w:rPr>
          <w:rFonts w:cs="Times New Roman"/>
          <w:sz w:val="28"/>
          <w:szCs w:val="28"/>
          <w:lang w:val="en-CA"/>
        </w:rPr>
        <w:t xml:space="preserve">, </w:t>
      </w:r>
      <w:r w:rsidRPr="00975219">
        <w:rPr>
          <w:rFonts w:cs="Times New Roman"/>
          <w:sz w:val="28"/>
          <w:szCs w:val="28"/>
          <w:lang w:val="en-CA"/>
        </w:rPr>
        <w:t xml:space="preserve">Melanie </w:t>
      </w:r>
      <w:proofErr w:type="spellStart"/>
      <w:r w:rsidRPr="00975219">
        <w:rPr>
          <w:rFonts w:cs="Times New Roman"/>
          <w:sz w:val="28"/>
          <w:szCs w:val="28"/>
          <w:lang w:val="en-CA"/>
        </w:rPr>
        <w:t>Kuch</w:t>
      </w:r>
      <w:proofErr w:type="spellEnd"/>
      <w:r w:rsidRPr="00975219">
        <w:rPr>
          <w:rFonts w:cs="Times New Roman"/>
          <w:sz w:val="28"/>
          <w:szCs w:val="28"/>
          <w:lang w:val="en-CA"/>
        </w:rPr>
        <w:t xml:space="preserve"> </w:t>
      </w:r>
      <w:r w:rsidRPr="00975219">
        <w:rPr>
          <w:rFonts w:cs="Times New Roman"/>
          <w:sz w:val="28"/>
          <w:szCs w:val="28"/>
          <w:vertAlign w:val="superscript"/>
          <w:lang w:val="en-CA"/>
        </w:rPr>
        <w:t>1</w:t>
      </w:r>
      <w:r w:rsidR="00B24050" w:rsidRPr="00975219">
        <w:rPr>
          <w:rFonts w:cs="Times New Roman"/>
          <w:sz w:val="28"/>
          <w:szCs w:val="28"/>
          <w:lang w:val="en-CA"/>
        </w:rPr>
        <w:t xml:space="preserve">, </w:t>
      </w:r>
      <w:r w:rsidRPr="00975219">
        <w:rPr>
          <w:rFonts w:cs="Times New Roman"/>
          <w:sz w:val="28"/>
          <w:szCs w:val="28"/>
          <w:lang w:val="en-CA"/>
        </w:rPr>
        <w:t xml:space="preserve">Ron </w:t>
      </w:r>
      <w:proofErr w:type="spellStart"/>
      <w:r w:rsidRPr="00975219">
        <w:rPr>
          <w:rFonts w:cs="Times New Roman"/>
          <w:sz w:val="28"/>
          <w:szCs w:val="28"/>
          <w:lang w:val="en-CA"/>
        </w:rPr>
        <w:t>Fourney</w:t>
      </w:r>
      <w:proofErr w:type="spellEnd"/>
      <w:r w:rsidRPr="00975219">
        <w:rPr>
          <w:rFonts w:cs="Times New Roman"/>
          <w:sz w:val="28"/>
          <w:szCs w:val="28"/>
          <w:vertAlign w:val="superscript"/>
          <w:lang w:val="en-CA"/>
        </w:rPr>
        <w:t xml:space="preserve"> 3</w:t>
      </w:r>
      <w:r w:rsidR="00B24050" w:rsidRPr="00975219">
        <w:rPr>
          <w:rFonts w:cs="Times New Roman"/>
          <w:sz w:val="28"/>
          <w:szCs w:val="28"/>
          <w:lang w:val="en-CA"/>
        </w:rPr>
        <w:t xml:space="preserve">, </w:t>
      </w:r>
      <w:proofErr w:type="spellStart"/>
      <w:r w:rsidRPr="00975219">
        <w:rPr>
          <w:rFonts w:cs="Times New Roman"/>
          <w:sz w:val="28"/>
          <w:szCs w:val="28"/>
          <w:lang w:val="en-CA"/>
        </w:rPr>
        <w:t>Hendrik</w:t>
      </w:r>
      <w:proofErr w:type="spellEnd"/>
      <w:r w:rsidRPr="00975219">
        <w:rPr>
          <w:rFonts w:cs="Times New Roman"/>
          <w:sz w:val="28"/>
          <w:szCs w:val="28"/>
          <w:lang w:val="en-CA"/>
        </w:rPr>
        <w:t xml:space="preserve"> </w:t>
      </w:r>
      <w:proofErr w:type="spellStart"/>
      <w:r w:rsidRPr="00975219">
        <w:rPr>
          <w:rFonts w:cs="Times New Roman"/>
          <w:sz w:val="28"/>
          <w:szCs w:val="28"/>
          <w:lang w:val="en-CA"/>
        </w:rPr>
        <w:t>Poinar</w:t>
      </w:r>
      <w:proofErr w:type="spellEnd"/>
      <w:r w:rsidRPr="00975219">
        <w:rPr>
          <w:rFonts w:cs="Times New Roman"/>
          <w:sz w:val="28"/>
          <w:szCs w:val="28"/>
          <w:lang w:val="en-CA"/>
        </w:rPr>
        <w:t xml:space="preserve"> </w:t>
      </w:r>
      <w:r w:rsidRPr="00975219">
        <w:rPr>
          <w:rFonts w:cs="Times New Roman"/>
          <w:sz w:val="28"/>
          <w:szCs w:val="28"/>
          <w:vertAlign w:val="superscript"/>
          <w:lang w:val="en-CA"/>
        </w:rPr>
        <w:t>1,2,4</w:t>
      </w:r>
    </w:p>
    <w:p w:rsidR="00B24050" w:rsidRPr="00975219" w:rsidRDefault="00B24050" w:rsidP="003E71D8">
      <w:pPr>
        <w:spacing w:line="276" w:lineRule="auto"/>
        <w:ind w:firstLine="0"/>
        <w:contextualSpacing/>
        <w:jc w:val="both"/>
        <w:rPr>
          <w:rFonts w:cs="Times New Roman"/>
          <w:sz w:val="20"/>
          <w:szCs w:val="20"/>
          <w:vertAlign w:val="superscript"/>
          <w:lang w:val="en-CA"/>
        </w:rPr>
      </w:pPr>
    </w:p>
    <w:p w:rsidR="0033037F" w:rsidRPr="00975219" w:rsidRDefault="0033037F" w:rsidP="003E71D8">
      <w:pPr>
        <w:spacing w:line="276" w:lineRule="auto"/>
        <w:ind w:firstLine="0"/>
        <w:contextualSpacing/>
        <w:jc w:val="both"/>
        <w:rPr>
          <w:rFonts w:cs="Times New Roman"/>
          <w:i/>
          <w:lang w:val="en-CA"/>
        </w:rPr>
      </w:pPr>
      <w:r w:rsidRPr="00975219">
        <w:rPr>
          <w:rFonts w:cs="Times New Roman"/>
          <w:i/>
          <w:vertAlign w:val="superscript"/>
          <w:lang w:val="en-CA"/>
        </w:rPr>
        <w:t>1</w:t>
      </w:r>
      <w:r w:rsidRPr="00975219">
        <w:rPr>
          <w:rFonts w:cs="Times New Roman"/>
          <w:i/>
          <w:lang w:val="en-CA"/>
        </w:rPr>
        <w:t xml:space="preserve"> McMaster Ancient DNA Centre, Department of Anthropology, McMaster University, Hamilton, ON, Canada</w:t>
      </w:r>
      <w:r w:rsidR="00B24050" w:rsidRPr="00975219">
        <w:rPr>
          <w:rFonts w:cs="Times New Roman"/>
          <w:i/>
          <w:lang w:val="en-CA"/>
        </w:rPr>
        <w:t xml:space="preserve">, </w:t>
      </w:r>
      <w:r w:rsidRPr="00975219">
        <w:rPr>
          <w:rFonts w:cs="Times New Roman"/>
          <w:i/>
          <w:vertAlign w:val="superscript"/>
          <w:lang w:val="en-CA"/>
        </w:rPr>
        <w:t>2</w:t>
      </w:r>
      <w:r w:rsidRPr="00975219">
        <w:rPr>
          <w:rFonts w:cs="Times New Roman"/>
          <w:i/>
          <w:lang w:val="en-CA"/>
        </w:rPr>
        <w:t xml:space="preserve"> Department of Biology, McMaster University, Hamilton, ON, Canada</w:t>
      </w:r>
      <w:r w:rsidR="00B24050" w:rsidRPr="00975219">
        <w:rPr>
          <w:rFonts w:cs="Times New Roman"/>
          <w:i/>
          <w:lang w:val="en-CA"/>
        </w:rPr>
        <w:t xml:space="preserve">, </w:t>
      </w:r>
      <w:r w:rsidRPr="00975219">
        <w:rPr>
          <w:rFonts w:cs="Times New Roman"/>
          <w:i/>
          <w:vertAlign w:val="superscript"/>
          <w:lang w:val="en-CA"/>
        </w:rPr>
        <w:t>3</w:t>
      </w:r>
      <w:r w:rsidRPr="00975219">
        <w:rPr>
          <w:rFonts w:cs="Times New Roman"/>
          <w:i/>
          <w:lang w:val="en-CA"/>
        </w:rPr>
        <w:t xml:space="preserve"> Science and Strategic Partnerships, </w:t>
      </w:r>
      <w:r w:rsidRPr="00975219">
        <w:rPr>
          <w:i/>
          <w:lang w:val="en-CA"/>
        </w:rPr>
        <w:t xml:space="preserve">Forensic Science and Identification Services, </w:t>
      </w:r>
      <w:r w:rsidRPr="00975219">
        <w:rPr>
          <w:rFonts w:cs="Times New Roman"/>
          <w:i/>
          <w:lang w:val="en-CA"/>
        </w:rPr>
        <w:t xml:space="preserve">Royal Canadian Mounted Police, </w:t>
      </w:r>
      <w:r w:rsidRPr="00975219">
        <w:rPr>
          <w:i/>
          <w:lang w:val="en-CA"/>
        </w:rPr>
        <w:t>Ottawa, ON, Canada</w:t>
      </w:r>
      <w:r w:rsidR="00D53D55" w:rsidRPr="00975219">
        <w:rPr>
          <w:i/>
          <w:lang w:val="en-CA"/>
        </w:rPr>
        <w:t xml:space="preserve"> and</w:t>
      </w:r>
      <w:r w:rsidR="00B24050" w:rsidRPr="00975219">
        <w:rPr>
          <w:i/>
          <w:lang w:val="en-CA"/>
        </w:rPr>
        <w:t xml:space="preserve"> </w:t>
      </w:r>
      <w:r w:rsidRPr="00975219">
        <w:rPr>
          <w:rFonts w:cs="Times New Roman"/>
          <w:i/>
          <w:vertAlign w:val="superscript"/>
          <w:lang w:val="en-CA"/>
        </w:rPr>
        <w:t>4</w:t>
      </w:r>
      <w:r w:rsidRPr="00975219">
        <w:rPr>
          <w:rFonts w:cs="Times New Roman"/>
          <w:i/>
          <w:lang w:val="en-CA"/>
        </w:rPr>
        <w:t xml:space="preserve"> Michael G. </w:t>
      </w:r>
      <w:proofErr w:type="spellStart"/>
      <w:r w:rsidRPr="00975219">
        <w:rPr>
          <w:rFonts w:cs="Times New Roman"/>
          <w:i/>
          <w:lang w:val="en-CA"/>
        </w:rPr>
        <w:t>DeGroote</w:t>
      </w:r>
      <w:proofErr w:type="spellEnd"/>
      <w:r w:rsidRPr="00975219">
        <w:rPr>
          <w:rFonts w:cs="Times New Roman"/>
          <w:i/>
          <w:lang w:val="en-CA"/>
        </w:rPr>
        <w:t xml:space="preserve"> Institute for Infectious Disease Research, McMaster University, Hamilton, ON, Canada</w:t>
      </w:r>
    </w:p>
    <w:p w:rsidR="00B24050" w:rsidRPr="00975219" w:rsidRDefault="00B24050" w:rsidP="003E71D8">
      <w:pPr>
        <w:spacing w:line="276" w:lineRule="auto"/>
        <w:ind w:firstLine="0"/>
        <w:contextualSpacing/>
        <w:jc w:val="both"/>
        <w:rPr>
          <w:rFonts w:cs="Times New Roman"/>
          <w:sz w:val="24"/>
          <w:szCs w:val="24"/>
          <w:lang w:val="en-CA"/>
        </w:rPr>
      </w:pPr>
    </w:p>
    <w:p w:rsidR="00B24050" w:rsidRPr="00975219" w:rsidRDefault="00B24050" w:rsidP="003E71D8">
      <w:pPr>
        <w:spacing w:line="276" w:lineRule="auto"/>
        <w:ind w:firstLine="0"/>
        <w:contextualSpacing/>
        <w:jc w:val="both"/>
        <w:rPr>
          <w:rFonts w:cs="Times New Roman"/>
          <w:lang w:val="en-CA"/>
        </w:rPr>
      </w:pPr>
      <w:r w:rsidRPr="00975219">
        <w:rPr>
          <w:rFonts w:cs="Times New Roman"/>
          <w:lang w:val="en-CA"/>
        </w:rPr>
        <w:t xml:space="preserve">This version of the manuscript was </w:t>
      </w:r>
      <w:r w:rsidR="00DD42CD" w:rsidRPr="00975219">
        <w:rPr>
          <w:rFonts w:cs="Times New Roman"/>
          <w:lang w:val="en-CA"/>
        </w:rPr>
        <w:t>submitted for publication, Dec</w:t>
      </w:r>
      <w:r w:rsidR="0014511B" w:rsidRPr="00975219">
        <w:rPr>
          <w:rFonts w:cs="Times New Roman"/>
          <w:lang w:val="en-CA"/>
        </w:rPr>
        <w:t xml:space="preserve">ember 2014. </w:t>
      </w:r>
    </w:p>
    <w:p w:rsidR="003E71D8" w:rsidRPr="00975219" w:rsidRDefault="003E71D8" w:rsidP="003E71D8">
      <w:pPr>
        <w:spacing w:line="276" w:lineRule="auto"/>
        <w:ind w:firstLine="0"/>
        <w:contextualSpacing/>
        <w:jc w:val="both"/>
        <w:rPr>
          <w:rFonts w:cs="Times New Roman"/>
          <w:lang w:val="en-CA"/>
        </w:rPr>
      </w:pPr>
    </w:p>
    <w:p w:rsidR="0033037F" w:rsidRPr="00975219" w:rsidRDefault="00D53D55" w:rsidP="003E71D8">
      <w:pPr>
        <w:spacing w:line="276" w:lineRule="auto"/>
        <w:ind w:firstLine="0"/>
        <w:contextualSpacing/>
        <w:jc w:val="both"/>
        <w:rPr>
          <w:rFonts w:cs="Times New Roman"/>
          <w:lang w:val="en-CA"/>
        </w:rPr>
      </w:pPr>
      <w:r w:rsidRPr="00975219">
        <w:rPr>
          <w:rFonts w:cs="Times New Roman"/>
          <w:lang w:val="en-CA"/>
        </w:rPr>
        <w:t>Keywords: ancient DNA; DNA damage; DNA repair; high-throughput sequencing</w:t>
      </w:r>
    </w:p>
    <w:p w:rsidR="009365ED" w:rsidRPr="00975219" w:rsidRDefault="009365ED"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282F43" w:rsidRPr="00975219" w:rsidRDefault="00282F43"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3708AF" w:rsidRPr="00975219" w:rsidRDefault="003708AF" w:rsidP="003E71D8">
      <w:pPr>
        <w:spacing w:line="276" w:lineRule="auto"/>
        <w:ind w:firstLine="0"/>
        <w:contextualSpacing/>
        <w:jc w:val="both"/>
        <w:rPr>
          <w:rFonts w:cs="Times New Roman"/>
          <w:lang w:val="en-CA"/>
        </w:rPr>
      </w:pPr>
    </w:p>
    <w:p w:rsidR="009365ED" w:rsidRPr="00975219" w:rsidRDefault="009365ED" w:rsidP="003E71D8">
      <w:pPr>
        <w:spacing w:line="276" w:lineRule="auto"/>
        <w:ind w:firstLine="0"/>
        <w:contextualSpacing/>
        <w:jc w:val="both"/>
        <w:rPr>
          <w:rFonts w:cs="Times New Roman"/>
          <w:lang w:val="en-CA"/>
        </w:rPr>
      </w:pPr>
      <w:r w:rsidRPr="00975219">
        <w:rPr>
          <w:rFonts w:cs="Times New Roman"/>
          <w:lang w:val="en-CA"/>
        </w:rPr>
        <w:t xml:space="preserve">Copyright ©2014 by the authors. All rights reserved. </w:t>
      </w:r>
    </w:p>
    <w:p w:rsidR="009365ED" w:rsidRPr="00975219" w:rsidRDefault="009365ED" w:rsidP="003708AF">
      <w:pPr>
        <w:spacing w:line="276" w:lineRule="auto"/>
        <w:ind w:firstLine="0"/>
        <w:contextualSpacing/>
        <w:jc w:val="both"/>
        <w:rPr>
          <w:rFonts w:cs="Times New Roman"/>
          <w:lang w:val="en-CA"/>
        </w:rPr>
      </w:pPr>
      <w:r w:rsidRPr="00975219">
        <w:rPr>
          <w:rFonts w:cs="Times New Roman"/>
          <w:lang w:val="en-CA"/>
        </w:rPr>
        <w:t xml:space="preserve">Content used with permission. </w:t>
      </w:r>
    </w:p>
    <w:p w:rsidR="008D05D5" w:rsidRPr="00975219" w:rsidRDefault="00C809C8" w:rsidP="008D05D5">
      <w:pPr>
        <w:pStyle w:val="Heading3"/>
        <w:spacing w:line="276" w:lineRule="auto"/>
        <w:jc w:val="both"/>
        <w:rPr>
          <w:rFonts w:asciiTheme="minorHAnsi" w:hAnsiTheme="minorHAnsi"/>
          <w:i w:val="0"/>
          <w:sz w:val="24"/>
          <w:szCs w:val="24"/>
          <w:lang w:val="en-CA"/>
        </w:rPr>
      </w:pPr>
      <w:bookmarkStart w:id="23" w:name="_Toc405224675"/>
      <w:r w:rsidRPr="00975219">
        <w:rPr>
          <w:rFonts w:asciiTheme="minorHAnsi" w:hAnsiTheme="minorHAnsi"/>
          <w:i w:val="0"/>
          <w:sz w:val="24"/>
          <w:szCs w:val="24"/>
          <w:lang w:val="en-CA"/>
        </w:rPr>
        <w:t>Abstract</w:t>
      </w:r>
      <w:bookmarkEnd w:id="23"/>
    </w:p>
    <w:p w:rsidR="008D05D5" w:rsidRPr="00975219" w:rsidRDefault="008D05D5" w:rsidP="003E71D8">
      <w:pPr>
        <w:spacing w:line="276" w:lineRule="auto"/>
        <w:contextualSpacing/>
        <w:jc w:val="both"/>
        <w:rPr>
          <w:rFonts w:cs="Times New Roman"/>
          <w:sz w:val="24"/>
          <w:szCs w:val="24"/>
          <w:lang w:val="en-CA"/>
        </w:rPr>
      </w:pPr>
    </w:p>
    <w:p w:rsidR="002672E8" w:rsidRPr="00975219" w:rsidRDefault="005E79DB" w:rsidP="003E71D8">
      <w:pPr>
        <w:spacing w:line="276" w:lineRule="auto"/>
        <w:contextualSpacing/>
        <w:jc w:val="both"/>
        <w:rPr>
          <w:rFonts w:cs="Times New Roman"/>
          <w:sz w:val="24"/>
          <w:szCs w:val="24"/>
          <w:lang w:val="en-CA"/>
        </w:rPr>
      </w:pPr>
      <w:r w:rsidRPr="00975219">
        <w:rPr>
          <w:rFonts w:cs="Times New Roman"/>
          <w:sz w:val="24"/>
          <w:szCs w:val="24"/>
          <w:lang w:val="en-CA"/>
        </w:rPr>
        <w:t xml:space="preserve">Upon cellular death, DNA continues to endure various attacks such as hydrolysis and oxidation, but repair pathways found </w:t>
      </w:r>
      <w:r w:rsidRPr="00975219">
        <w:rPr>
          <w:rFonts w:cs="Times New Roman"/>
          <w:i/>
          <w:sz w:val="24"/>
          <w:szCs w:val="24"/>
          <w:lang w:val="en-CA"/>
        </w:rPr>
        <w:t>in vivo</w:t>
      </w:r>
      <w:r w:rsidRPr="00975219">
        <w:rPr>
          <w:rFonts w:cs="Times New Roman"/>
          <w:sz w:val="24"/>
          <w:szCs w:val="24"/>
          <w:lang w:val="en-CA"/>
        </w:rPr>
        <w:t xml:space="preserve"> no longer operate. </w:t>
      </w:r>
      <w:r w:rsidR="00890295">
        <w:rPr>
          <w:rFonts w:cs="Times New Roman"/>
          <w:sz w:val="24"/>
          <w:szCs w:val="24"/>
          <w:lang w:val="en-CA"/>
        </w:rPr>
        <w:t>Because of this</w:t>
      </w:r>
      <w:r w:rsidRPr="00975219">
        <w:rPr>
          <w:rFonts w:cs="Times New Roman"/>
          <w:sz w:val="24"/>
          <w:szCs w:val="24"/>
          <w:lang w:val="en-CA"/>
        </w:rPr>
        <w:t xml:space="preserve">, </w:t>
      </w:r>
      <w:r w:rsidR="00890295">
        <w:rPr>
          <w:rFonts w:cs="Times New Roman"/>
          <w:sz w:val="24"/>
          <w:szCs w:val="24"/>
          <w:lang w:val="en-CA"/>
        </w:rPr>
        <w:t>DNA damage</w:t>
      </w:r>
      <w:r w:rsidR="002672E8" w:rsidRPr="00975219">
        <w:rPr>
          <w:rFonts w:cs="Times New Roman"/>
          <w:sz w:val="24"/>
          <w:szCs w:val="24"/>
          <w:lang w:val="en-CA"/>
        </w:rPr>
        <w:t xml:space="preserve"> in the form of </w:t>
      </w:r>
      <w:proofErr w:type="spellStart"/>
      <w:r w:rsidR="002672E8" w:rsidRPr="00975219">
        <w:rPr>
          <w:rFonts w:cs="Times New Roman"/>
          <w:sz w:val="24"/>
          <w:szCs w:val="24"/>
          <w:lang w:val="en-CA"/>
        </w:rPr>
        <w:t>abasic</w:t>
      </w:r>
      <w:proofErr w:type="spellEnd"/>
      <w:r w:rsidR="002672E8" w:rsidRPr="00975219">
        <w:rPr>
          <w:rFonts w:cs="Times New Roman"/>
          <w:sz w:val="24"/>
          <w:szCs w:val="24"/>
          <w:lang w:val="en-CA"/>
        </w:rPr>
        <w:t xml:space="preserve"> sites, chemically altered nucleotides</w:t>
      </w:r>
      <w:r w:rsidRPr="00975219">
        <w:rPr>
          <w:rFonts w:cs="Times New Roman"/>
          <w:sz w:val="24"/>
          <w:szCs w:val="24"/>
          <w:lang w:val="en-CA"/>
        </w:rPr>
        <w:t>,</w:t>
      </w:r>
      <w:r w:rsidR="002672E8" w:rsidRPr="00975219">
        <w:rPr>
          <w:rFonts w:cs="Times New Roman"/>
          <w:sz w:val="24"/>
          <w:szCs w:val="24"/>
          <w:lang w:val="en-CA"/>
        </w:rPr>
        <w:t xml:space="preserve"> and strand fragmentation, is the foremost limitation in obtaining genetic information from many ancient samples. By incubating degraded DNA with specific enzyme combinations adopted from these pathways, it is possible to reverse some of the post-mortem nucleic damage prior to downstream analyses, such as library preparation, targeted enrichment and high-throughput sequencing. Here, we evaluate the performance of two available repair protocols</w:t>
      </w:r>
      <w:r w:rsidR="00AD3C41" w:rsidRPr="00975219">
        <w:rPr>
          <w:rFonts w:cs="Times New Roman"/>
          <w:sz w:val="24"/>
          <w:szCs w:val="24"/>
          <w:lang w:val="en-CA"/>
        </w:rPr>
        <w:t xml:space="preserve">, </w:t>
      </w:r>
      <w:proofErr w:type="spellStart"/>
      <w:r w:rsidR="00AD3C41" w:rsidRPr="00975219">
        <w:rPr>
          <w:rFonts w:cs="Times New Roman"/>
          <w:sz w:val="24"/>
          <w:szCs w:val="24"/>
          <w:lang w:val="en-CA"/>
        </w:rPr>
        <w:t>PreCR</w:t>
      </w:r>
      <w:proofErr w:type="spellEnd"/>
      <w:r w:rsidR="00AD3C41" w:rsidRPr="00975219">
        <w:rPr>
          <w:rFonts w:cs="Times New Roman"/>
          <w:sz w:val="24"/>
          <w:szCs w:val="24"/>
          <w:lang w:val="en-CA"/>
        </w:rPr>
        <w:t>® Repair Mix and Nelson repair,</w:t>
      </w:r>
      <w:r w:rsidR="002672E8" w:rsidRPr="00975219">
        <w:rPr>
          <w:rFonts w:cs="Times New Roman"/>
          <w:sz w:val="24"/>
          <w:szCs w:val="24"/>
          <w:lang w:val="en-CA"/>
        </w:rPr>
        <w:t xml:space="preserve"> on previously characterized DNA extracts from four mammoths. Both methods use </w:t>
      </w:r>
      <w:proofErr w:type="spellStart"/>
      <w:r w:rsidR="002672E8" w:rsidRPr="00975219">
        <w:rPr>
          <w:rFonts w:cs="Times New Roman"/>
          <w:sz w:val="24"/>
          <w:szCs w:val="24"/>
          <w:lang w:val="en-CA"/>
        </w:rPr>
        <w:t>endonucleases</w:t>
      </w:r>
      <w:proofErr w:type="spellEnd"/>
      <w:r w:rsidR="002672E8" w:rsidRPr="00975219">
        <w:rPr>
          <w:rFonts w:cs="Times New Roman"/>
          <w:sz w:val="24"/>
          <w:szCs w:val="24"/>
          <w:lang w:val="en-CA"/>
        </w:rPr>
        <w:t xml:space="preserve"> and </w:t>
      </w:r>
      <w:proofErr w:type="spellStart"/>
      <w:r w:rsidR="002672E8" w:rsidRPr="00975219">
        <w:rPr>
          <w:rFonts w:cs="Times New Roman"/>
          <w:sz w:val="24"/>
          <w:szCs w:val="24"/>
          <w:lang w:val="en-CA"/>
        </w:rPr>
        <w:t>glycosylases</w:t>
      </w:r>
      <w:proofErr w:type="spellEnd"/>
      <w:r w:rsidR="002672E8" w:rsidRPr="00975219">
        <w:rPr>
          <w:rFonts w:cs="Times New Roman"/>
          <w:sz w:val="24"/>
          <w:szCs w:val="24"/>
          <w:lang w:val="en-CA"/>
        </w:rPr>
        <w:t xml:space="preserve"> along with a DNA polymerase-</w:t>
      </w:r>
      <w:proofErr w:type="spellStart"/>
      <w:r w:rsidR="002672E8" w:rsidRPr="00975219">
        <w:rPr>
          <w:rFonts w:cs="Times New Roman"/>
          <w:sz w:val="24"/>
          <w:szCs w:val="24"/>
          <w:lang w:val="en-CA"/>
        </w:rPr>
        <w:t>ligase</w:t>
      </w:r>
      <w:proofErr w:type="spellEnd"/>
      <w:r w:rsidR="002672E8" w:rsidRPr="00975219">
        <w:rPr>
          <w:rFonts w:cs="Times New Roman"/>
          <w:sz w:val="24"/>
          <w:szCs w:val="24"/>
          <w:lang w:val="en-CA"/>
        </w:rPr>
        <w:t xml:space="preserve"> combination. </w:t>
      </w:r>
      <w:proofErr w:type="spellStart"/>
      <w:r w:rsidR="002672E8" w:rsidRPr="00975219">
        <w:rPr>
          <w:rFonts w:cs="Times New Roman"/>
          <w:sz w:val="24"/>
          <w:szCs w:val="24"/>
          <w:lang w:val="en-CA"/>
        </w:rPr>
        <w:t>PreCR</w:t>
      </w:r>
      <w:proofErr w:type="spellEnd"/>
      <w:r w:rsidR="002672E8" w:rsidRPr="00975219">
        <w:rPr>
          <w:rFonts w:cs="Times New Roman"/>
          <w:sz w:val="24"/>
          <w:szCs w:val="24"/>
          <w:lang w:val="en-CA"/>
        </w:rPr>
        <w:t xml:space="preserve">® Repair Mix increases the number of molecules converted to sequencing libraries, leading to an increase in endogenous content and a decrease in cytosine to thymine transitions due to cytosine </w:t>
      </w:r>
      <w:proofErr w:type="spellStart"/>
      <w:r w:rsidR="002672E8" w:rsidRPr="00975219">
        <w:rPr>
          <w:rFonts w:cs="Times New Roman"/>
          <w:sz w:val="24"/>
          <w:szCs w:val="24"/>
          <w:lang w:val="en-CA"/>
        </w:rPr>
        <w:t>deamination</w:t>
      </w:r>
      <w:proofErr w:type="spellEnd"/>
      <w:r w:rsidR="002672E8" w:rsidRPr="00975219">
        <w:rPr>
          <w:rFonts w:cs="Times New Roman"/>
          <w:sz w:val="24"/>
          <w:szCs w:val="24"/>
          <w:lang w:val="en-CA"/>
        </w:rPr>
        <w:t>. However, Nelson repair demonstrates potential formation of chimerical DNA fragments and remains inconclusive with respect to repair of nucleic damage.</w:t>
      </w:r>
    </w:p>
    <w:p w:rsidR="00C809C8" w:rsidRPr="00975219" w:rsidRDefault="00C809C8" w:rsidP="003E71D8">
      <w:pPr>
        <w:pStyle w:val="Heading3"/>
        <w:spacing w:line="276" w:lineRule="auto"/>
        <w:jc w:val="both"/>
        <w:rPr>
          <w:rFonts w:asciiTheme="minorHAnsi" w:hAnsiTheme="minorHAnsi"/>
          <w:i w:val="0"/>
          <w:sz w:val="24"/>
          <w:szCs w:val="24"/>
          <w:lang w:val="en-CA"/>
        </w:rPr>
      </w:pPr>
      <w:bookmarkStart w:id="24" w:name="_Toc405224676"/>
      <w:r w:rsidRPr="00975219">
        <w:rPr>
          <w:rFonts w:asciiTheme="minorHAnsi" w:hAnsiTheme="minorHAnsi"/>
          <w:i w:val="0"/>
          <w:sz w:val="24"/>
          <w:szCs w:val="24"/>
          <w:lang w:val="en-CA"/>
        </w:rPr>
        <w:t>Methods Summary</w:t>
      </w:r>
      <w:bookmarkEnd w:id="24"/>
    </w:p>
    <w:p w:rsidR="008D05D5" w:rsidRPr="00975219" w:rsidRDefault="008D05D5" w:rsidP="003E71D8">
      <w:pPr>
        <w:spacing w:line="276" w:lineRule="auto"/>
        <w:contextualSpacing/>
        <w:jc w:val="both"/>
        <w:rPr>
          <w:rFonts w:cs="Times New Roman"/>
          <w:sz w:val="24"/>
          <w:szCs w:val="24"/>
          <w:lang w:val="en-CA"/>
        </w:rPr>
      </w:pPr>
    </w:p>
    <w:p w:rsidR="002672E8" w:rsidRPr="00975219" w:rsidRDefault="002672E8" w:rsidP="003E71D8">
      <w:pPr>
        <w:spacing w:line="276" w:lineRule="auto"/>
        <w:contextualSpacing/>
        <w:jc w:val="both"/>
        <w:rPr>
          <w:rFonts w:cs="Times New Roman"/>
          <w:sz w:val="24"/>
          <w:szCs w:val="24"/>
          <w:lang w:val="en-CA"/>
        </w:rPr>
      </w:pPr>
      <w:r w:rsidRPr="00975219">
        <w:rPr>
          <w:rFonts w:cs="Times New Roman"/>
          <w:sz w:val="24"/>
          <w:szCs w:val="24"/>
          <w:lang w:val="en-CA"/>
        </w:rPr>
        <w:t xml:space="preserve">Active and heat-inactivated enzymatic DNA repair with </w:t>
      </w:r>
      <w:proofErr w:type="spellStart"/>
      <w:r w:rsidRPr="00975219">
        <w:rPr>
          <w:rFonts w:cs="Times New Roman"/>
          <w:sz w:val="24"/>
          <w:szCs w:val="24"/>
          <w:lang w:val="en-CA"/>
        </w:rPr>
        <w:t>PreCR</w:t>
      </w:r>
      <w:proofErr w:type="spellEnd"/>
      <w:r w:rsidRPr="00975219">
        <w:rPr>
          <w:rFonts w:cs="Times New Roman"/>
          <w:sz w:val="24"/>
          <w:szCs w:val="24"/>
          <w:vertAlign w:val="superscript"/>
          <w:lang w:val="en-CA"/>
        </w:rPr>
        <w:t>®</w:t>
      </w:r>
      <w:r w:rsidRPr="00975219">
        <w:rPr>
          <w:rFonts w:cs="Times New Roman"/>
          <w:sz w:val="24"/>
          <w:szCs w:val="24"/>
          <w:lang w:val="en-CA"/>
        </w:rPr>
        <w:t xml:space="preserve"> and Nelson protocols was performed on four mammoth extracts (each in technical duplicates) and one </w:t>
      </w:r>
      <w:proofErr w:type="spellStart"/>
      <w:r w:rsidRPr="00975219">
        <w:rPr>
          <w:rFonts w:cs="Times New Roman"/>
          <w:sz w:val="24"/>
          <w:szCs w:val="24"/>
          <w:lang w:val="en-CA"/>
        </w:rPr>
        <w:t>mylodon</w:t>
      </w:r>
      <w:proofErr w:type="spellEnd"/>
      <w:r w:rsidRPr="00975219">
        <w:rPr>
          <w:rFonts w:cs="Times New Roman"/>
          <w:sz w:val="24"/>
          <w:szCs w:val="24"/>
          <w:lang w:val="en-CA"/>
        </w:rPr>
        <w:t xml:space="preserve"> </w:t>
      </w:r>
      <w:r w:rsidR="000D3D29">
        <w:rPr>
          <w:rFonts w:cs="Times New Roman"/>
          <w:sz w:val="24"/>
          <w:szCs w:val="24"/>
          <w:lang w:val="en-CA"/>
        </w:rPr>
        <w:t xml:space="preserve">carrier </w:t>
      </w:r>
      <w:r w:rsidRPr="00975219">
        <w:rPr>
          <w:rFonts w:cs="Times New Roman"/>
          <w:sz w:val="24"/>
          <w:szCs w:val="24"/>
          <w:lang w:val="en-CA"/>
        </w:rPr>
        <w:t xml:space="preserve">blank. Repaired extracts were placed into indexed libraries and high-throughput sequenced. Repair efficiency of each method was evaluated based on mitochondrial and nuclear endogenous contents, fragment length distributions and base </w:t>
      </w:r>
      <w:proofErr w:type="spellStart"/>
      <w:r w:rsidRPr="00975219">
        <w:rPr>
          <w:rFonts w:cs="Times New Roman"/>
          <w:sz w:val="24"/>
          <w:szCs w:val="24"/>
          <w:lang w:val="en-CA"/>
        </w:rPr>
        <w:t>misincorpor</w:t>
      </w:r>
      <w:r w:rsidR="000D3D29">
        <w:rPr>
          <w:rFonts w:cs="Times New Roman"/>
          <w:sz w:val="24"/>
          <w:szCs w:val="24"/>
          <w:lang w:val="en-CA"/>
        </w:rPr>
        <w:t>ation</w:t>
      </w:r>
      <w:proofErr w:type="spellEnd"/>
      <w:r w:rsidR="000D3D29">
        <w:rPr>
          <w:rFonts w:cs="Times New Roman"/>
          <w:sz w:val="24"/>
          <w:szCs w:val="24"/>
          <w:lang w:val="en-CA"/>
        </w:rPr>
        <w:t xml:space="preserve"> counts, established from three</w:t>
      </w:r>
      <w:r w:rsidRPr="00975219">
        <w:rPr>
          <w:rFonts w:cs="Times New Roman"/>
          <w:sz w:val="24"/>
          <w:szCs w:val="24"/>
          <w:lang w:val="en-CA"/>
        </w:rPr>
        <w:t xml:space="preserve"> million read subsets of each library. </w:t>
      </w:r>
    </w:p>
    <w:p w:rsidR="009365ED" w:rsidRPr="00975219" w:rsidRDefault="009365ED">
      <w:pPr>
        <w:rPr>
          <w:rFonts w:eastAsiaTheme="majorEastAsia" w:cstheme="majorBidi"/>
          <w:b/>
          <w:bCs/>
          <w:iCs/>
          <w:sz w:val="24"/>
          <w:szCs w:val="24"/>
          <w:lang w:val="en-CA"/>
        </w:rPr>
      </w:pPr>
      <w:r w:rsidRPr="00975219">
        <w:rPr>
          <w:i/>
          <w:sz w:val="24"/>
          <w:szCs w:val="24"/>
          <w:lang w:val="en-CA"/>
        </w:rPr>
        <w:br w:type="page"/>
      </w:r>
    </w:p>
    <w:p w:rsidR="00BB5388" w:rsidRPr="00975219" w:rsidRDefault="00BB5388" w:rsidP="003E71D8">
      <w:pPr>
        <w:pStyle w:val="Heading3"/>
        <w:spacing w:line="276" w:lineRule="auto"/>
        <w:jc w:val="both"/>
        <w:rPr>
          <w:rFonts w:asciiTheme="minorHAnsi" w:hAnsiTheme="minorHAnsi"/>
          <w:i w:val="0"/>
          <w:sz w:val="24"/>
          <w:szCs w:val="24"/>
          <w:lang w:val="en-CA"/>
        </w:rPr>
      </w:pPr>
      <w:bookmarkStart w:id="25" w:name="_Toc405224677"/>
      <w:r w:rsidRPr="00975219">
        <w:rPr>
          <w:rFonts w:asciiTheme="minorHAnsi" w:hAnsiTheme="minorHAnsi"/>
          <w:i w:val="0"/>
          <w:sz w:val="24"/>
          <w:szCs w:val="24"/>
          <w:lang w:val="en-CA"/>
        </w:rPr>
        <w:t>Introduction</w:t>
      </w:r>
      <w:bookmarkEnd w:id="25"/>
    </w:p>
    <w:p w:rsidR="001B7FA1" w:rsidRPr="00975219" w:rsidRDefault="001B7FA1" w:rsidP="003E71D8">
      <w:pPr>
        <w:spacing w:line="276" w:lineRule="auto"/>
        <w:contextualSpacing/>
        <w:jc w:val="both"/>
        <w:rPr>
          <w:rFonts w:cs="Times New Roman"/>
          <w:sz w:val="24"/>
          <w:szCs w:val="24"/>
          <w:lang w:val="en-CA"/>
        </w:rPr>
      </w:pPr>
    </w:p>
    <w:p w:rsidR="002672E8" w:rsidRPr="00975219" w:rsidRDefault="002672E8" w:rsidP="008D05D5">
      <w:pPr>
        <w:spacing w:before="240" w:after="0" w:line="276" w:lineRule="auto"/>
        <w:contextualSpacing/>
        <w:jc w:val="both"/>
        <w:rPr>
          <w:rFonts w:cs="Times New Roman"/>
          <w:sz w:val="24"/>
          <w:szCs w:val="24"/>
          <w:lang w:val="en-CA"/>
        </w:rPr>
      </w:pPr>
      <w:r w:rsidRPr="00975219">
        <w:rPr>
          <w:rFonts w:cs="Times New Roman"/>
          <w:sz w:val="24"/>
          <w:szCs w:val="24"/>
          <w:lang w:val="en-CA"/>
        </w:rPr>
        <w:t>Ancient DNA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is defined as DNA extracted from archival, archaeological, forensic or paleontological specimens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&lt;EndNote&gt;&lt;Cite&gt;&lt;Author&gt;Capelli&lt;/Author&gt;&lt;Year&gt;2003&lt;/Year&gt;&lt;RecNum&gt;76&lt;/RecNum&gt;&lt;DisplayText&gt;(1)&lt;/DisplayText&gt;&lt;record&gt;&lt;rec-number&gt;76&lt;/rec-number&gt;&lt;foreign-keys&gt;&lt;key app="EN" db-id="dvrdvdpd7wavsbeeve5pezscf9dr0d2vrfpr"&gt;76&lt;/key&gt;&lt;/foreign-keys&gt;&lt;ref-type name="Journal Article"&gt;17&lt;/ref-type&gt;&lt;contributors&gt;&lt;authors&gt;&lt;author&gt;Capelli, C.&lt;/author&gt;&lt;author&gt;Tschentscher, F.&lt;/author&gt;&lt;author&gt;Pascali, V. L.&lt;/author&gt;&lt;/authors&gt;&lt;/contributors&gt;&lt;auth-address&gt;Immunohematology Laboratory, Department of Forensic Medicine, Catholic University, Largo F. Vito, 1 00168 Rome, Italy. capelli.c@iol.it&lt;/auth-address&gt;&lt;titles&gt;&lt;title&gt;&amp;quot;Ancient&amp;quot; protocols for the crime scene? Similarities and differences between forensic genetics and ancient DNA analysis&lt;/title&gt;&lt;secondary-title&gt;Forensic Sci Int&lt;/secondary-title&gt;&lt;alt-title&gt;Forensic science international&lt;/alt-title&gt;&lt;/titles&gt;&lt;periodical&gt;&lt;full-title&gt;Forensic Sci Int&lt;/full-title&gt;&lt;abbr-1&gt;Forensic science international&lt;/abbr-1&gt;&lt;/periodical&gt;&lt;alt-periodical&gt;&lt;full-title&gt;Forensic Sci Int&lt;/full-title&gt;&lt;abbr-1&gt;Forensic science international&lt;/abbr-1&gt;&lt;/alt-periodical&gt;&lt;pages&gt;59-64&lt;/pages&gt;&lt;volume&gt;131&lt;/volume&gt;&lt;number&gt;1&lt;/number&gt;&lt;edition&gt;2002/12/31&lt;/edition&gt;&lt;keywords&gt;&lt;keyword&gt;DNA/*analysis&lt;/keyword&gt;&lt;keyword&gt;Forensic Medicine/*methods/*trends&lt;/keyword&gt;&lt;keyword&gt;Humans&lt;/keyword&gt;&lt;keyword&gt;Reproducibility of Results&lt;/keyword&gt;&lt;/keywords&gt;&lt;dates&gt;&lt;year&gt;2003&lt;/year&gt;&lt;pub-dates&gt;&lt;date&gt;Jan 9&lt;/date&gt;&lt;/pub-dates&gt;&lt;/dates&gt;&lt;isbn&gt;0379-0738 (Print)&amp;#xD;0379-0738 (Linking)&lt;/isbn&gt;&lt;accession-num&gt;12505472&lt;/accession-num&gt;&lt;urls&gt;&lt;related-urls&gt;&lt;url&gt;http://www.ncbi.nlm.nih.gov/pubmed/12505472&lt;/url&gt;&lt;/related-urls&gt;&lt;/urls&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 w:tooltip="Capelli, 2003 #76" w:history="1">
        <w:r w:rsidRPr="00975219">
          <w:rPr>
            <w:rFonts w:cs="Times New Roman"/>
            <w:noProof/>
            <w:sz w:val="24"/>
            <w:szCs w:val="24"/>
            <w:lang w:val="en-CA"/>
          </w:rPr>
          <w:t>1</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It is typically highly degraded, as a result of having withstood chemical and physical assaults from post-mortem enzymatic digestion and environmental degradation </w:t>
      </w:r>
      <w:r w:rsidR="00374938" w:rsidRPr="00975219">
        <w:rPr>
          <w:rFonts w:cs="Times New Roman"/>
          <w:sz w:val="24"/>
          <w:szCs w:val="24"/>
          <w:lang w:val="en-CA"/>
        </w:rPr>
        <w:fldChar w:fldCharType="begin">
          <w:fldData xml:space="preserve">PEVuZE5vdGU+PENpdGU+PEF1dGhvcj5SaXp6aTwvQXV0aG9yPjxZZWFyPjIwMTI8L1llYXI+PFJl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PEVuZE5vdGU+PENpdGU+PEF1dGhvcj5SaXp6aTwvQXV0aG9yPjxZZWFyPjIwMTI8L1llYXI+PFJl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 w:tooltip="Rizzi, 2012 #78" w:history="1">
        <w:r w:rsidRPr="00975219">
          <w:rPr>
            <w:rFonts w:cs="Times New Roman"/>
            <w:noProof/>
            <w:sz w:val="24"/>
            <w:szCs w:val="24"/>
            <w:lang w:val="en-CA"/>
          </w:rPr>
          <w:t>2</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Typical characteristics of an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extract include: short fragment lengths distributed mainly between 30 and 150 </w:t>
      </w:r>
      <w:proofErr w:type="spellStart"/>
      <w:r w:rsidRPr="00975219">
        <w:rPr>
          <w:rFonts w:cs="Times New Roman"/>
          <w:sz w:val="24"/>
          <w:szCs w:val="24"/>
          <w:lang w:val="en-CA"/>
        </w:rPr>
        <w:t>bp</w:t>
      </w:r>
      <w:proofErr w:type="spellEnd"/>
      <w:r w:rsidRPr="00975219">
        <w:rPr>
          <w:rFonts w:cs="Times New Roman"/>
          <w:sz w:val="24"/>
          <w:szCs w:val="24"/>
          <w:lang w:val="en-CA"/>
        </w:rPr>
        <w:t xml:space="preserve">, due to extensive fragmentation; single-stranded termini DNA where the majority of base damage is located </w:t>
      </w:r>
      <w:r w:rsidR="00374938" w:rsidRPr="00975219">
        <w:rPr>
          <w:rFonts w:cs="Times New Roman"/>
          <w:sz w:val="24"/>
          <w:szCs w:val="24"/>
          <w:lang w:val="en-CA"/>
        </w:rPr>
        <w:fldChar w:fldCharType="begin">
          <w:fldData xml:space="preserve">PEVuZE5vdGU+PENpdGU+PEF1dGhvcj5CcmlnZ3M8L0F1dGhvcj48WWVhcj4yMDA3PC9ZZWFyPjxS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PC9hbHQtcGVyaW9kaWNhbD48cGFnZXM+MTQ2MTYtMjE8L3BhZ2VzPjx2b2x1bWU+MTA0PC92b2x1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PEVuZE5vdGU+PENpdGU+PEF1dGhvcj5CcmlnZ3M8L0F1dGhvcj48WWVhcj4yMDA3PC9ZZWFyPjxS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PC9hbHQtcGVyaW9kaWNhbD48cGFnZXM+MTQ2MTYtMjE8L3BhZ2VzPjx2b2x1bWU+MTA0PC92b2x1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3" w:tooltip="Briggs, 2007 #226" w:history="1">
        <w:r w:rsidRPr="00975219">
          <w:rPr>
            <w:rFonts w:cs="Times New Roman"/>
            <w:noProof/>
            <w:sz w:val="24"/>
            <w:szCs w:val="24"/>
            <w:lang w:val="en-CA"/>
          </w:rPr>
          <w:t>3</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low endogenous (or target) DNA content (i.e. mammoth DNA, here), though this can be variable </w:t>
      </w:r>
      <w:r w:rsidR="00374938" w:rsidRPr="00975219">
        <w:rPr>
          <w:rFonts w:cs="Times New Roman"/>
          <w:sz w:val="24"/>
          <w:szCs w:val="24"/>
          <w:lang w:val="en-CA"/>
        </w:rPr>
        <w:fldChar w:fldCharType="begin">
          <w:fldData xml:space="preserve">PEVuZE5vdGU+PENpdGU+PEF1dGhvcj5HcmVlbjwvQXV0aG9yPjxZZWFyPjIwMDY8L1llYXI+PFJl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YmJyLTE+PC9hbHQtcGVyaW9kaWNhbD48cGFnZXM+MzMwLTY8L3BhZ2VzPjx2b2x1bWU+NDQ0PC92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PEVuZE5vdGU+PENpdGU+PEF1dGhvcj5HcmVlbjwvQXV0aG9yPjxZZWFyPjIwMDY8L1llYXI+PFJl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YmJyLTE+PC9hbHQtcGVyaW9kaWNhbD48cGFnZXM+MzMwLTY8L3BhZ2VzPjx2b2x1bWU+NDQ0PC92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4" w:tooltip="Green, 2006 #114" w:history="1">
        <w:r w:rsidRPr="00975219">
          <w:rPr>
            <w:rFonts w:cs="Times New Roman"/>
            <w:noProof/>
            <w:sz w:val="24"/>
            <w:szCs w:val="24"/>
            <w:lang w:val="en-CA"/>
          </w:rPr>
          <w:t>4</w:t>
        </w:r>
      </w:hyperlink>
      <w:r w:rsidRPr="00975219">
        <w:rPr>
          <w:rFonts w:cs="Times New Roman"/>
          <w:noProof/>
          <w:sz w:val="24"/>
          <w:szCs w:val="24"/>
          <w:lang w:val="en-CA"/>
        </w:rPr>
        <w:t>,</w:t>
      </w:r>
      <w:hyperlink w:anchor="_ENREF_5" w:tooltip="Meyer, 2012 #112" w:history="1">
        <w:r w:rsidRPr="00975219">
          <w:rPr>
            <w:rFonts w:cs="Times New Roman"/>
            <w:noProof/>
            <w:sz w:val="24"/>
            <w:szCs w:val="24"/>
            <w:lang w:val="en-CA"/>
          </w:rPr>
          <w:t>5</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high exogenous (or non-target) ancient DNA content, most often comprised of bacteria from the specimen’s </w:t>
      </w:r>
      <w:proofErr w:type="spellStart"/>
      <w:r w:rsidRPr="00975219">
        <w:rPr>
          <w:rFonts w:cs="Times New Roman"/>
          <w:sz w:val="24"/>
          <w:szCs w:val="24"/>
          <w:lang w:val="en-CA"/>
        </w:rPr>
        <w:t>microbiome</w:t>
      </w:r>
      <w:proofErr w:type="spellEnd"/>
      <w:r w:rsidRPr="00975219">
        <w:rPr>
          <w:rFonts w:cs="Times New Roman"/>
          <w:sz w:val="24"/>
          <w:szCs w:val="24"/>
          <w:lang w:val="en-CA"/>
        </w:rPr>
        <w:t xml:space="preserve"> and environment at the time of death and better preserved DNA from modern contamination. It is expected that the damaged DNA in both the endogenous and exogenous fractions will have similar degradation patterns due to similar preservation conditions. Although more contemporary DNA, which could still be centuries old, will likely have longer fragments and less intrinsic damaged sites, the age of a sample has no correlation with the extent of DNA degradation. Many factors, such as the specimen’s preservation conditions or the time until burial, are more reliable factors in predicting long-term DNA survival </w:t>
      </w:r>
      <w:r w:rsidR="00374938" w:rsidRPr="00975219">
        <w:rPr>
          <w:rFonts w:cs="Times New Roman"/>
          <w:sz w:val="24"/>
          <w:szCs w:val="24"/>
          <w:lang w:val="en-CA"/>
        </w:rPr>
        <w:fldChar w:fldCharType="begin">
          <w:fldData xml:space="preserve">PEVuZE5vdGU+PENpdGU+PEF1dGhvcj5QYWFibzwvQXV0aG9yPjxZZWFyPjIwMDQ8L1llYXI+PFJl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PEVuZE5vdGU+PENpdGU+PEF1dGhvcj5QYWFibzwvQXV0aG9yPjxZZWFyPjIwMDQ8L1llYXI+PFJl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6" w:tooltip="Paabo, 2004 #227" w:history="1">
        <w:r w:rsidRPr="00975219">
          <w:rPr>
            <w:rFonts w:cs="Times New Roman"/>
            <w:noProof/>
            <w:sz w:val="24"/>
            <w:szCs w:val="24"/>
            <w:lang w:val="en-CA"/>
          </w:rPr>
          <w:t>6</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Most ancient samples no longer contain enough quantifiable DNA by traditional methods but the field of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has circumvented this issue by finding innovative ways of exploiting genomic methodologies, such as the use of extremely short fragments via high-throughput sequencing (HTS) </w:t>
      </w:r>
      <w:r w:rsidR="00374938" w:rsidRPr="00975219">
        <w:rPr>
          <w:rFonts w:cs="Times New Roman"/>
          <w:sz w:val="24"/>
          <w:szCs w:val="24"/>
          <w:lang w:val="en-CA"/>
        </w:rPr>
        <w:fldChar w:fldCharType="begin">
          <w:fldData xml:space="preserve">PEVuZE5vdGU+PENpdGU+PEF1dGhvcj5TdG9uZWtpbmc8L0F1dGhvcj48WWVhcj4yMDExPC9ZZWFy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PEVuZE5vdGU+PENpdGU+PEF1dGhvcj5TdG9uZWtpbmc8L0F1dGhvcj48WWVhcj4yMDExPC9ZZWFy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7" w:tooltip="Stoneking, 2011 #115" w:history="1">
        <w:r w:rsidRPr="00975219">
          <w:rPr>
            <w:rFonts w:cs="Times New Roman"/>
            <w:noProof/>
            <w:sz w:val="24"/>
            <w:szCs w:val="24"/>
            <w:lang w:val="en-CA"/>
          </w:rPr>
          <w:t>7</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w:t>
      </w:r>
    </w:p>
    <w:p w:rsidR="00AB036F" w:rsidRPr="00975219" w:rsidRDefault="002672E8" w:rsidP="00AB036F">
      <w:pPr>
        <w:spacing w:before="240" w:after="0" w:line="276" w:lineRule="auto"/>
        <w:jc w:val="both"/>
        <w:rPr>
          <w:rFonts w:cs="Times New Roman"/>
          <w:sz w:val="24"/>
          <w:szCs w:val="24"/>
          <w:lang w:val="en-CA"/>
        </w:rPr>
      </w:pPr>
      <w:r w:rsidRPr="00975219">
        <w:rPr>
          <w:rFonts w:cs="Times New Roman"/>
          <w:sz w:val="24"/>
          <w:szCs w:val="24"/>
          <w:lang w:val="en-CA"/>
        </w:rPr>
        <w:t xml:space="preserve">Types of typical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damage </w:t>
      </w:r>
      <w:r w:rsidR="006A44C2" w:rsidRPr="00975219">
        <w:rPr>
          <w:rFonts w:cs="Times New Roman"/>
          <w:sz w:val="24"/>
          <w:szCs w:val="24"/>
          <w:lang w:val="en-CA"/>
        </w:rPr>
        <w:t xml:space="preserve">are summarized in </w:t>
      </w:r>
      <w:r w:rsidRPr="00975219">
        <w:rPr>
          <w:rFonts w:cs="Times New Roman"/>
          <w:sz w:val="24"/>
          <w:szCs w:val="24"/>
          <w:lang w:val="en-CA"/>
        </w:rPr>
        <w:t xml:space="preserve">Table </w:t>
      </w:r>
      <w:r w:rsidR="006A44C2" w:rsidRPr="00975219">
        <w:rPr>
          <w:rFonts w:cs="Times New Roman"/>
          <w:sz w:val="24"/>
          <w:szCs w:val="24"/>
          <w:lang w:val="en-CA"/>
        </w:rPr>
        <w:t>S</w:t>
      </w:r>
      <w:r w:rsidRPr="00975219">
        <w:rPr>
          <w:rFonts w:cs="Times New Roman"/>
          <w:sz w:val="24"/>
          <w:szCs w:val="24"/>
          <w:lang w:val="en-CA"/>
        </w:rPr>
        <w:t xml:space="preserve">1 but the following three should be highlighted. </w:t>
      </w:r>
      <w:proofErr w:type="spellStart"/>
      <w:r w:rsidRPr="00975219">
        <w:rPr>
          <w:rFonts w:cs="Times New Roman"/>
          <w:sz w:val="24"/>
          <w:szCs w:val="24"/>
          <w:lang w:val="en-CA"/>
        </w:rPr>
        <w:t>Apurinic</w:t>
      </w:r>
      <w:proofErr w:type="spellEnd"/>
      <w:r w:rsidRPr="00975219">
        <w:rPr>
          <w:rFonts w:cs="Times New Roman"/>
          <w:sz w:val="24"/>
          <w:szCs w:val="24"/>
          <w:lang w:val="en-CA"/>
        </w:rPr>
        <w:t xml:space="preserve"> and </w:t>
      </w:r>
      <w:proofErr w:type="spellStart"/>
      <w:r w:rsidRPr="00975219">
        <w:rPr>
          <w:rFonts w:cs="Times New Roman"/>
          <w:sz w:val="24"/>
          <w:szCs w:val="24"/>
          <w:lang w:val="en-CA"/>
        </w:rPr>
        <w:t>apyrimidinic</w:t>
      </w:r>
      <w:proofErr w:type="spellEnd"/>
      <w:r w:rsidRPr="00975219">
        <w:rPr>
          <w:rFonts w:cs="Times New Roman"/>
          <w:sz w:val="24"/>
          <w:szCs w:val="24"/>
          <w:lang w:val="en-CA"/>
        </w:rPr>
        <w:t xml:space="preserve"> sites (AP sites) result from the cleavage of the β-N-</w:t>
      </w:r>
      <w:proofErr w:type="spellStart"/>
      <w:r w:rsidRPr="00975219">
        <w:rPr>
          <w:rFonts w:cs="Times New Roman"/>
          <w:sz w:val="24"/>
          <w:szCs w:val="24"/>
          <w:lang w:val="en-CA"/>
        </w:rPr>
        <w:t>glycosidic</w:t>
      </w:r>
      <w:proofErr w:type="spellEnd"/>
      <w:r w:rsidRPr="00975219">
        <w:rPr>
          <w:rFonts w:cs="Times New Roman"/>
          <w:sz w:val="24"/>
          <w:szCs w:val="24"/>
          <w:lang w:val="en-CA"/>
        </w:rPr>
        <w:t xml:space="preserve"> bond between the base and the </w:t>
      </w:r>
      <w:proofErr w:type="spellStart"/>
      <w:r w:rsidRPr="00975219">
        <w:rPr>
          <w:rFonts w:cs="Times New Roman"/>
          <w:sz w:val="24"/>
          <w:szCs w:val="24"/>
          <w:lang w:val="en-CA"/>
        </w:rPr>
        <w:t>deoxyribose</w:t>
      </w:r>
      <w:proofErr w:type="spellEnd"/>
      <w:r w:rsidRPr="00975219">
        <w:rPr>
          <w:rFonts w:cs="Times New Roman"/>
          <w:sz w:val="24"/>
          <w:szCs w:val="24"/>
          <w:lang w:val="en-CA"/>
        </w:rPr>
        <w:t xml:space="preserve">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&lt;EndNote&gt;&lt;Cite&gt;&lt;Author&gt;Lindahl&lt;/Author&gt;&lt;Year&gt;1993&lt;/Year&gt;&lt;RecNum&gt;220&lt;/RecNum&gt;&lt;DisplayText&gt;(8)&lt;/DisplayText&gt;&lt;record&gt;&lt;rec-number&gt;220&lt;/rec-number&gt;&lt;foreign-keys&gt;&lt;key app="EN" db-id="dvrdvdpd7wavsbeeve5pezscf9dr0d2vrfpr"&gt;220&lt;/key&gt;&lt;/foreign-keys&gt;&lt;ref-type name="Journal Article"&gt;17&lt;/ref-type&gt;&lt;contributors&gt;&lt;authors&gt;&lt;author&gt;Lindahl, T.&lt;/author&gt;&lt;/authors&gt;&lt;/contributors&gt;&lt;auth-address&gt;Lindahl, T&amp;#xD;Imperial Canc Res Fund,Clare Hall Labs,S Mimms En6 3ld,Herts,England&amp;#xD;Imperial Canc Res Fund,Clare Hall Labs,S Mimms En6 3ld,Herts,England&lt;/auth-address&gt;&lt;titles&gt;&lt;title&gt;Instability and Decay of the Primary Structure of DNA&lt;/title&gt;&lt;secondary-title&gt;Nature&lt;/secondary-title&gt;&lt;alt-title&gt;Nature&lt;/alt-title&gt;&lt;/titles&gt;&lt;periodical&gt;&lt;full-title&gt;Nature&lt;/full-title&gt;&lt;abbr-1&gt;Nature&lt;/abbr-1&gt;&lt;/periodical&gt;&lt;alt-periodical&gt;&lt;full-title&gt;Nature&lt;/full-title&gt;&lt;abbr-1&gt;Nature&lt;/abbr-1&gt;&lt;/alt-periodical&gt;&lt;pages&gt;709-715&lt;/pages&gt;&lt;volume&gt;362&lt;/volume&gt;&lt;number&gt;6422&lt;/number&gt;&lt;keywords&gt;&lt;keyword&gt;non-enzymatic methylation&lt;/keyword&gt;&lt;keyword&gt;apurinic-apyrimidinic sites&lt;/keyword&gt;&lt;keyword&gt;adenosyl-l-methionine&lt;/keyword&gt;&lt;keyword&gt;deoxyribonucleic-acid&lt;/keyword&gt;&lt;keyword&gt;escherichia-coli&lt;/keyword&gt;&lt;keyword&gt;spontaneous mutation&lt;/keyword&gt;&lt;keyword&gt;cytosine residues&lt;/keyword&gt;&lt;keyword&gt;oxidative damage&lt;/keyword&gt;&lt;keyword&gt;hydrogen-peroxide&lt;/keyword&gt;&lt;keyword&gt;excision-repair&lt;/keyword&gt;&lt;/keywords&gt;&lt;dates&gt;&lt;year&gt;1993&lt;/year&gt;&lt;pub-dates&gt;&lt;date&gt;Apr 22&lt;/date&gt;&lt;/pub-dates&gt;&lt;/dates&gt;&lt;isbn&gt;0028-0836&lt;/isbn&gt;&lt;accession-num&gt;ISI:A1993KY45000044&lt;/accession-num&gt;&lt;urls&gt;&lt;related-urls&gt;&lt;url&gt;&amp;lt;Go to ISI&amp;gt;://A1993KY45000044&lt;/url&gt;&lt;url&gt;http://www.nature.com/nature/journal/v362/n6422/pdf/362709a0.pdf&lt;/url&gt;&lt;/related-urls&gt;&lt;/urls&gt;&lt;electronic-resource-num&gt;Doi 10.1038/362709a0&lt;/electronic-resource-num&gt;&lt;language&gt;English&lt;/language&gt;&lt;/record&gt;&lt;/Cite&gt;&lt;/EndNote&gt;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8" w:tooltip="Lindahl, 1993 #220" w:history="1">
        <w:r w:rsidRPr="00975219">
          <w:rPr>
            <w:rFonts w:cs="Times New Roman"/>
            <w:noProof/>
            <w:sz w:val="24"/>
            <w:szCs w:val="24"/>
            <w:lang w:val="en-CA"/>
          </w:rPr>
          <w:t>8</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They occur more frequently in guanine or adenine, due to a weak carbon-</w:t>
      </w:r>
      <w:proofErr w:type="spellStart"/>
      <w:r w:rsidRPr="00975219">
        <w:rPr>
          <w:rFonts w:cs="Times New Roman"/>
          <w:sz w:val="24"/>
          <w:szCs w:val="24"/>
          <w:lang w:val="en-CA"/>
        </w:rPr>
        <w:t>purine</w:t>
      </w:r>
      <w:proofErr w:type="spellEnd"/>
      <w:r w:rsidRPr="00975219">
        <w:rPr>
          <w:rFonts w:cs="Times New Roman"/>
          <w:sz w:val="24"/>
          <w:szCs w:val="24"/>
          <w:lang w:val="en-CA"/>
        </w:rPr>
        <w:t xml:space="preserve"> bond </w:t>
      </w:r>
      <w:r w:rsidR="00374938" w:rsidRPr="00975219">
        <w:rPr>
          <w:rFonts w:cs="Times New Roman"/>
          <w:sz w:val="24"/>
          <w:szCs w:val="24"/>
          <w:lang w:val="en-CA"/>
        </w:rPr>
        <w:fldChar w:fldCharType="begin">
          <w:fldData xml:space="preserve">PEVuZE5vdGU+PENpdGU+PEF1dGhvcj5PbGFmc3NvbjwvQXV0aG9yPjxZZWFyPjE5NzQ8L1llYXI+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PEVuZE5vdGU+PENpdGU+PEF1dGhvcj5PbGFmc3NvbjwvQXV0aG9yPjxZZWFyPjE5NzQ8L1llYXI+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9" w:tooltip="Olafsson, 1974 #219" w:history="1">
        <w:r w:rsidRPr="00975219">
          <w:rPr>
            <w:rFonts w:cs="Times New Roman"/>
            <w:noProof/>
            <w:sz w:val="24"/>
            <w:szCs w:val="24"/>
            <w:lang w:val="en-CA"/>
          </w:rPr>
          <w:t>9</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and they prevent extension during replication by stalling DNA polymerases. As such, while longer, damaged fragments may be preserved, there will be an amplification bias towards shorter, non-damaged DNA templates. Many nucleotide repair enzymes require an AP intermediate. If they are not removed by </w:t>
      </w:r>
      <w:proofErr w:type="spellStart"/>
      <w:r w:rsidRPr="00975219">
        <w:rPr>
          <w:rFonts w:cs="Times New Roman"/>
          <w:sz w:val="24"/>
          <w:szCs w:val="24"/>
          <w:lang w:val="en-CA"/>
        </w:rPr>
        <w:t>endonuclease</w:t>
      </w:r>
      <w:proofErr w:type="spellEnd"/>
      <w:r w:rsidRPr="00975219">
        <w:rPr>
          <w:rFonts w:cs="Times New Roman"/>
          <w:sz w:val="24"/>
          <w:szCs w:val="24"/>
          <w:lang w:val="en-CA"/>
        </w:rPr>
        <w:t xml:space="preserve"> IV, new </w:t>
      </w:r>
      <w:proofErr w:type="spellStart"/>
      <w:r w:rsidRPr="00975219">
        <w:rPr>
          <w:rFonts w:cs="Times New Roman"/>
          <w:sz w:val="24"/>
          <w:szCs w:val="24"/>
          <w:lang w:val="en-CA"/>
        </w:rPr>
        <w:t>abasic</w:t>
      </w:r>
      <w:proofErr w:type="spellEnd"/>
      <w:r w:rsidRPr="00975219">
        <w:rPr>
          <w:rFonts w:cs="Times New Roman"/>
          <w:sz w:val="24"/>
          <w:szCs w:val="24"/>
          <w:lang w:val="en-CA"/>
        </w:rPr>
        <w:t xml:space="preserve"> sites can be created during enzymatic repair, artificially increasing the level of pre-existing DNA damage. Additionally, single-stranded nicks (</w:t>
      </w:r>
      <w:proofErr w:type="spellStart"/>
      <w:r w:rsidRPr="00975219">
        <w:rPr>
          <w:rFonts w:cs="Times New Roman"/>
          <w:sz w:val="24"/>
          <w:szCs w:val="24"/>
          <w:lang w:val="en-CA"/>
        </w:rPr>
        <w:t>ss</w:t>
      </w:r>
      <w:proofErr w:type="spellEnd"/>
      <w:r w:rsidRPr="00975219">
        <w:rPr>
          <w:rFonts w:cs="Times New Roman"/>
          <w:sz w:val="24"/>
          <w:szCs w:val="24"/>
          <w:lang w:val="en-CA"/>
        </w:rPr>
        <w:t xml:space="preserve"> nicks) in double-stranded DNA (</w:t>
      </w:r>
      <w:proofErr w:type="spellStart"/>
      <w:r w:rsidRPr="00975219">
        <w:rPr>
          <w:rFonts w:cs="Times New Roman"/>
          <w:sz w:val="24"/>
          <w:szCs w:val="24"/>
          <w:lang w:val="en-CA"/>
        </w:rPr>
        <w:t>dsDNA</w:t>
      </w:r>
      <w:proofErr w:type="spellEnd"/>
      <w:r w:rsidRPr="00975219">
        <w:rPr>
          <w:rFonts w:cs="Times New Roman"/>
          <w:sz w:val="24"/>
          <w:szCs w:val="24"/>
          <w:lang w:val="en-CA"/>
        </w:rPr>
        <w:t xml:space="preserve">) due to breaks in the </w:t>
      </w:r>
      <w:proofErr w:type="spellStart"/>
      <w:r w:rsidRPr="00975219">
        <w:rPr>
          <w:rFonts w:cs="Times New Roman"/>
          <w:sz w:val="24"/>
          <w:szCs w:val="24"/>
          <w:lang w:val="en-CA"/>
        </w:rPr>
        <w:t>phosphodiester</w:t>
      </w:r>
      <w:proofErr w:type="spellEnd"/>
      <w:r w:rsidRPr="00975219">
        <w:rPr>
          <w:rFonts w:cs="Times New Roman"/>
          <w:sz w:val="24"/>
          <w:szCs w:val="24"/>
          <w:lang w:val="en-CA"/>
        </w:rPr>
        <w:t xml:space="preserve"> bond of the </w:t>
      </w:r>
      <w:proofErr w:type="spellStart"/>
      <w:r w:rsidRPr="00975219">
        <w:rPr>
          <w:rFonts w:cs="Times New Roman"/>
          <w:sz w:val="24"/>
          <w:szCs w:val="24"/>
          <w:lang w:val="en-CA"/>
        </w:rPr>
        <w:t>deoxyribose</w:t>
      </w:r>
      <w:proofErr w:type="spellEnd"/>
      <w:r w:rsidRPr="00975219">
        <w:rPr>
          <w:rFonts w:cs="Times New Roman"/>
          <w:sz w:val="24"/>
          <w:szCs w:val="24"/>
          <w:lang w:val="en-CA"/>
        </w:rPr>
        <w:t xml:space="preserve"> backbone are prevalent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&lt;EndNote&gt;&lt;Cite&gt;&lt;Author&gt;Lindahl&lt;/Author&gt;&lt;Year&gt;1993&lt;/Year&gt;&lt;RecNum&gt;220&lt;/RecNum&gt;&lt;DisplayText&gt;(8)&lt;/DisplayText&gt;&lt;record&gt;&lt;rec-number&gt;220&lt;/rec-number&gt;&lt;foreign-keys&gt;&lt;key app="EN" db-id="dvrdvdpd7wavsbeeve5pezscf9dr0d2vrfpr"&gt;220&lt;/key&gt;&lt;/foreign-keys&gt;&lt;ref-type name="Journal Article"&gt;17&lt;/ref-type&gt;&lt;contributors&gt;&lt;authors&gt;&lt;author&gt;Lindahl, T.&lt;/author&gt;&lt;/authors&gt;&lt;/contributors&gt;&lt;auth-address&gt;Lindahl, T&amp;#xD;Imperial Canc Res Fund,Clare Hall Labs,S Mimms En6 3ld,Herts,England&amp;#xD;Imperial Canc Res Fund,Clare Hall Labs,S Mimms En6 3ld,Herts,England&lt;/auth-address&gt;&lt;titles&gt;&lt;title&gt;Instability and Decay of the Primary Structure of DNA&lt;/title&gt;&lt;secondary-title&gt;Nature&lt;/secondary-title&gt;&lt;alt-title&gt;Nature&lt;/alt-title&gt;&lt;/titles&gt;&lt;periodical&gt;&lt;full-title&gt;Nature&lt;/full-title&gt;&lt;abbr-1&gt;Nature&lt;/abbr-1&gt;&lt;/periodical&gt;&lt;alt-periodical&gt;&lt;full-title&gt;Nature&lt;/full-title&gt;&lt;abbr-1&gt;Nature&lt;/abbr-1&gt;&lt;/alt-periodical&gt;&lt;pages&gt;709-715&lt;/pages&gt;&lt;volume&gt;362&lt;/volume&gt;&lt;number&gt;6422&lt;/number&gt;&lt;keywords&gt;&lt;keyword&gt;non-enzymatic methylation&lt;/keyword&gt;&lt;keyword&gt;apurinic-apyrimidinic sites&lt;/keyword&gt;&lt;keyword&gt;adenosyl-l-methionine&lt;/keyword&gt;&lt;keyword&gt;deoxyribonucleic-acid&lt;/keyword&gt;&lt;keyword&gt;escherichia-coli&lt;/keyword&gt;&lt;keyword&gt;spontaneous mutation&lt;/keyword&gt;&lt;keyword&gt;cytosine residues&lt;/keyword&gt;&lt;keyword&gt;oxidative damage&lt;/keyword&gt;&lt;keyword&gt;hydrogen-peroxide&lt;/keyword&gt;&lt;keyword&gt;excision-repair&lt;/keyword&gt;&lt;/keywords&gt;&lt;dates&gt;&lt;year&gt;1993&lt;/year&gt;&lt;pub-dates&gt;&lt;date&gt;Apr 22&lt;/date&gt;&lt;/pub-dates&gt;&lt;/dates&gt;&lt;isbn&gt;0028-0836&lt;/isbn&gt;&lt;accession-num&gt;ISI:A1993KY45000044&lt;/accession-num&gt;&lt;urls&gt;&lt;related-urls&gt;&lt;url&gt;&amp;lt;Go to ISI&amp;gt;://A1993KY45000044&lt;/url&gt;&lt;url&gt;http://www.nature.com/nature/journal/v362/n6422/pdf/362709a0.pdf&lt;/url&gt;&lt;/related-urls&gt;&lt;/urls&gt;&lt;electronic-resource-num&gt;Doi 10.1038/362709a0&lt;/electronic-resource-num&gt;&lt;language&gt;English&lt;/language&gt;&lt;/record&gt;&lt;/Cite&gt;&lt;/EndNote&gt;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8" w:tooltip="Lindahl, 1993 #220" w:history="1">
        <w:r w:rsidRPr="00975219">
          <w:rPr>
            <w:rFonts w:cs="Times New Roman"/>
            <w:noProof/>
            <w:sz w:val="24"/>
            <w:szCs w:val="24"/>
            <w:lang w:val="en-CA"/>
          </w:rPr>
          <w:t>8</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and require the presence of the complementary strand to be repaired. Lastly, </w:t>
      </w:r>
      <w:proofErr w:type="spellStart"/>
      <w:r w:rsidRPr="00975219">
        <w:rPr>
          <w:rFonts w:cs="Times New Roman"/>
          <w:sz w:val="24"/>
          <w:szCs w:val="24"/>
          <w:lang w:val="en-CA"/>
        </w:rPr>
        <w:t>deaminated</w:t>
      </w:r>
      <w:proofErr w:type="spellEnd"/>
      <w:r w:rsidRPr="00975219">
        <w:rPr>
          <w:rFonts w:cs="Times New Roman"/>
          <w:sz w:val="24"/>
          <w:szCs w:val="24"/>
          <w:lang w:val="en-CA"/>
        </w:rPr>
        <w:t xml:space="preserve"> </w:t>
      </w:r>
      <w:proofErr w:type="spellStart"/>
      <w:r w:rsidRPr="00975219">
        <w:rPr>
          <w:rFonts w:cs="Times New Roman"/>
          <w:sz w:val="24"/>
          <w:szCs w:val="24"/>
          <w:lang w:val="en-CA"/>
        </w:rPr>
        <w:t>cytosines</w:t>
      </w:r>
      <w:proofErr w:type="spellEnd"/>
      <w:r w:rsidRPr="00975219">
        <w:rPr>
          <w:rFonts w:cs="Times New Roman"/>
          <w:sz w:val="24"/>
          <w:szCs w:val="24"/>
          <w:lang w:val="en-CA"/>
        </w:rPr>
        <w:t xml:space="preserve">, caused by the loss of an amine group, become </w:t>
      </w:r>
      <w:proofErr w:type="spellStart"/>
      <w:r w:rsidRPr="00975219">
        <w:rPr>
          <w:rFonts w:cs="Times New Roman"/>
          <w:sz w:val="24"/>
          <w:szCs w:val="24"/>
          <w:lang w:val="en-CA"/>
        </w:rPr>
        <w:t>uracil</w:t>
      </w:r>
      <w:proofErr w:type="spellEnd"/>
      <w:r w:rsidRPr="00975219">
        <w:rPr>
          <w:rFonts w:cs="Times New Roman"/>
          <w:sz w:val="24"/>
          <w:szCs w:val="24"/>
          <w:lang w:val="en-CA"/>
        </w:rPr>
        <w:t xml:space="preserve"> bases, not normally found in DNA. This phenomenon occurs naturally over time and continues after the death of an organism. As ubiquitous as they are, cytosine </w:t>
      </w:r>
      <w:proofErr w:type="spellStart"/>
      <w:r w:rsidRPr="00975219">
        <w:rPr>
          <w:rFonts w:cs="Times New Roman"/>
          <w:sz w:val="24"/>
          <w:szCs w:val="24"/>
          <w:lang w:val="en-CA"/>
        </w:rPr>
        <w:t>deaminations</w:t>
      </w:r>
      <w:proofErr w:type="spellEnd"/>
      <w:r w:rsidRPr="00975219">
        <w:rPr>
          <w:rFonts w:cs="Times New Roman"/>
          <w:sz w:val="24"/>
          <w:szCs w:val="24"/>
          <w:lang w:val="en-CA"/>
        </w:rPr>
        <w:t xml:space="preserve"> have a minor impact in terms of DNA damage, as they will only induce a miscoding lesion in the DNA sequence, without preventing amplification or hindering library preparation. Because they can be observed in the sequencing data, </w:t>
      </w:r>
      <w:proofErr w:type="spellStart"/>
      <w:r w:rsidRPr="00975219">
        <w:rPr>
          <w:rFonts w:cs="Times New Roman"/>
          <w:sz w:val="24"/>
          <w:szCs w:val="24"/>
          <w:lang w:val="en-CA"/>
        </w:rPr>
        <w:t>deamination</w:t>
      </w:r>
      <w:proofErr w:type="spellEnd"/>
      <w:r w:rsidRPr="00975219">
        <w:rPr>
          <w:rFonts w:cs="Times New Roman"/>
          <w:sz w:val="24"/>
          <w:szCs w:val="24"/>
          <w:lang w:val="en-CA"/>
        </w:rPr>
        <w:t xml:space="preserve"> patterns are used as a sample authentication tool in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studies </w:t>
      </w:r>
      <w:r w:rsidR="00374938" w:rsidRPr="00975219">
        <w:rPr>
          <w:rFonts w:cs="Times New Roman"/>
          <w:sz w:val="24"/>
          <w:szCs w:val="24"/>
          <w:lang w:val="en-CA"/>
        </w:rPr>
        <w:fldChar w:fldCharType="begin">
          <w:fldData xml:space="preserve">PEVuZE5vdGU+PENpdGU+PEF1dGhvcj5CcmlnZ3M8L0F1dGhvcj48WWVhcj4yMDA3PC9ZZWFyPjxS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PC9hbHQtcGVyaW9kaWNhbD48cGFnZXM+MTQ2MTYtMjE8L3BhZ2VzPjx2b2x1bWU+MTA0PC92b2x1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PEVuZE5vdGU+PENpdGU+PEF1dGhvcj5CcmlnZ3M8L0F1dGhvcj48WWVhcj4yMDA3PC9ZZWFyPjxS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PC9hbHQtcGVyaW9kaWNhbD48cGFnZXM+MTQ2MTYtMjE8L3BhZ2VzPjx2b2x1bWU+MTA0PC92b2x1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3" w:tooltip="Briggs, 2007 #226" w:history="1">
        <w:r w:rsidRPr="00975219">
          <w:rPr>
            <w:rFonts w:cs="Times New Roman"/>
            <w:noProof/>
            <w:sz w:val="24"/>
            <w:szCs w:val="24"/>
            <w:lang w:val="en-CA"/>
          </w:rPr>
          <w:t>3</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w:t>
      </w:r>
    </w:p>
    <w:p w:rsidR="002672E8" w:rsidRPr="00975219" w:rsidRDefault="002672E8" w:rsidP="00AB036F">
      <w:pPr>
        <w:spacing w:before="240" w:after="0" w:line="276" w:lineRule="auto"/>
        <w:jc w:val="both"/>
        <w:rPr>
          <w:rFonts w:cs="Times New Roman"/>
          <w:sz w:val="24"/>
          <w:szCs w:val="24"/>
          <w:lang w:val="en-CA"/>
        </w:rPr>
      </w:pPr>
      <w:r w:rsidRPr="00975219">
        <w:rPr>
          <w:rFonts w:cs="Times New Roman"/>
          <w:sz w:val="24"/>
          <w:szCs w:val="24"/>
          <w:lang w:val="en-CA"/>
        </w:rPr>
        <w:t xml:space="preserve">DNA damage occurs in every living organism and is used as a measure of stress or aging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&lt;EndNote&gt;&lt;Cite&gt;&lt;Author&gt;Ames&lt;/Author&gt;&lt;Year&gt;1989&lt;/Year&gt;&lt;RecNum&gt;229&lt;/RecNum&gt;&lt;DisplayText&gt;(10)&lt;/DisplayText&gt;&lt;record&gt;&lt;rec-number&gt;229&lt;/rec-number&gt;&lt;foreign-keys&gt;&lt;key app="EN" db-id="dvrdvdpd7wavsbeeve5pezscf9dr0d2vrfpr"&gt;229&lt;/key&gt;&lt;/foreign-keys&gt;&lt;ref-type name="Journal Article"&gt;17&lt;/ref-type&gt;&lt;contributors&gt;&lt;authors&gt;&lt;author&gt;Ames, B. N.&lt;/author&gt;&lt;/authors&gt;&lt;/contributors&gt;&lt;auth-address&gt;Department of Biochemistry, University of California, Berkeley 94720.&lt;/auth-address&gt;&lt;titles&gt;&lt;title&gt;Endogenous DNA damage as related to cancer and aging&lt;/title&gt;&lt;secondary-title&gt;Mutat Res&lt;/secondary-title&gt;&lt;alt-title&gt;Mutation research&lt;/alt-title&gt;&lt;/titles&gt;&lt;periodical&gt;&lt;full-title&gt;Mutat Res&lt;/full-title&gt;&lt;abbr-1&gt;Mutation research&lt;/abbr-1&gt;&lt;/periodical&gt;&lt;alt-periodical&gt;&lt;full-title&gt;Mutat Res&lt;/full-title&gt;&lt;abbr-1&gt;Mutation research&lt;/abbr-1&gt;&lt;/alt-periodical&gt;&lt;pages&gt;41-6&lt;/pages&gt;&lt;volume&gt;214&lt;/volume&gt;&lt;number&gt;1&lt;/number&gt;&lt;edition&gt;1989/09/01&lt;/edition&gt;&lt;keywords&gt;&lt;keyword&gt;Aging/*genetics&lt;/keyword&gt;&lt;keyword&gt;Animals&lt;/keyword&gt;&lt;keyword&gt;Antioxidants&lt;/keyword&gt;&lt;keyword&gt;*DNA Damage&lt;/keyword&gt;&lt;keyword&gt;DNA Repair&lt;/keyword&gt;&lt;keyword&gt;Humans&lt;/keyword&gt;&lt;keyword&gt;Methylguanidine/metabolism&lt;/keyword&gt;&lt;keyword&gt;Neoplasms/*genetics&lt;/keyword&gt;&lt;keyword&gt;Oxidation-Reduction&lt;/keyword&gt;&lt;keyword&gt;Rats&lt;/keyword&gt;&lt;/keywords&gt;&lt;dates&gt;&lt;year&gt;1989&lt;/year&gt;&lt;pub-dates&gt;&lt;date&gt;Sep&lt;/date&gt;&lt;/pub-dates&gt;&lt;/dates&gt;&lt;isbn&gt;0027-5107 (Print)&amp;#xD;0027-5107 (Linking)&lt;/isbn&gt;&lt;accession-num&gt;2671700&lt;/accession-num&gt;&lt;work-type&gt;Research Support, U.S. Gov&amp;apos;t, P.H.S.&amp;#xD;Review&lt;/work-type&gt;&lt;urls&gt;&lt;related-urls&gt;&lt;url&gt;http://www.ncbi.nlm.nih.gov/pubmed/2671700&lt;/url&gt;&lt;/related-urls&gt;&lt;/urls&gt;&lt;language&gt;eng&lt;/language&gt;&lt;/record&gt;&lt;/Cite&gt;&lt;/EndNote&gt;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0" w:tooltip="Ames, 1989 #229" w:history="1">
        <w:r w:rsidRPr="00975219">
          <w:rPr>
            <w:rFonts w:cs="Times New Roman"/>
            <w:noProof/>
            <w:sz w:val="24"/>
            <w:szCs w:val="24"/>
            <w:lang w:val="en-CA"/>
          </w:rPr>
          <w:t>10</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As such, there are repair mechanisms (nucleotide excision repair and base excision repair pathways) to counteract this perpetual deterioration </w:t>
      </w:r>
      <w:r w:rsidR="00374938" w:rsidRPr="00975219">
        <w:rPr>
          <w:rFonts w:cs="Times New Roman"/>
          <w:sz w:val="24"/>
          <w:szCs w:val="24"/>
          <w:lang w:val="en-CA"/>
        </w:rPr>
        <w:fldChar w:fldCharType="begin">
          <w:fldData xml:space="preserve">PEVuZE5vdGU+PENpdGU+PEF1dGhvcj5Gcm9zaW5hPC9BdXRob3I+PFllYXI+MTk5NjwvWWVhcj48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cnk8L2FiYnItMT48L2FsdC1wZXJpb2RpY2FsPjxwYWdlcz45NTczLTg8L3BhZ2VzPjx2b2x1bWU+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PEVuZE5vdGU+PENpdGU+PEF1dGhvcj5Gcm9zaW5hPC9BdXRob3I+PFllYXI+MTk5NjwvWWVhcj48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1" w:tooltip="Frosina, 1996 #230" w:history="1">
        <w:r w:rsidRPr="00975219">
          <w:rPr>
            <w:rFonts w:cs="Times New Roman"/>
            <w:noProof/>
            <w:sz w:val="24"/>
            <w:szCs w:val="24"/>
            <w:lang w:val="en-CA"/>
          </w:rPr>
          <w:t>11</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w:t>
      </w:r>
      <w:r w:rsidRPr="00975219">
        <w:rPr>
          <w:rFonts w:cs="Times New Roman"/>
          <w:i/>
          <w:sz w:val="24"/>
          <w:szCs w:val="24"/>
          <w:lang w:val="en-CA"/>
        </w:rPr>
        <w:t>In-vivo</w:t>
      </w:r>
      <w:r w:rsidRPr="00975219">
        <w:rPr>
          <w:rFonts w:cs="Times New Roman"/>
          <w:sz w:val="24"/>
          <w:szCs w:val="24"/>
          <w:lang w:val="en-CA"/>
        </w:rPr>
        <w:t xml:space="preserve"> repair pathways are efficient and usually accurate, though some damaged bases can occasionally be omitted, leading to SNP formation. Upon death, however, DNA continues to face hydrolytic, oxidative and UV attacks that are not repaired post-mortem. The subsequent damage, commonly observed in ancient and forensic samples, is the single most important limitation to retrieving genetic information from deceased organisms. Fortunately, by using enzymatic mixtures very close to those found in the excision repair pathways, some DNA damage may theoretically be reversed. The efficacy of two </w:t>
      </w:r>
      <w:r w:rsidRPr="00975219">
        <w:rPr>
          <w:rFonts w:cs="Times New Roman"/>
          <w:i/>
          <w:sz w:val="24"/>
          <w:szCs w:val="24"/>
          <w:lang w:val="en-CA"/>
        </w:rPr>
        <w:t>in vitro</w:t>
      </w:r>
      <w:r w:rsidRPr="00975219">
        <w:rPr>
          <w:rFonts w:cs="Times New Roman"/>
          <w:sz w:val="24"/>
          <w:szCs w:val="24"/>
          <w:lang w:val="en-CA"/>
        </w:rPr>
        <w:t xml:space="preserve"> repair protocols was evaluated on mammoth DNA extracts previously characterized by </w:t>
      </w:r>
      <w:proofErr w:type="spellStart"/>
      <w:r w:rsidRPr="00975219">
        <w:rPr>
          <w:rFonts w:cs="Times New Roman"/>
          <w:sz w:val="24"/>
          <w:szCs w:val="24"/>
          <w:lang w:val="en-CA"/>
        </w:rPr>
        <w:t>qPCR</w:t>
      </w:r>
      <w:proofErr w:type="spellEnd"/>
      <w:r w:rsidRPr="00975219">
        <w:rPr>
          <w:rFonts w:cs="Times New Roman"/>
          <w:sz w:val="24"/>
          <w:szCs w:val="24"/>
          <w:lang w:val="en-CA"/>
        </w:rPr>
        <w:t xml:space="preserve"> (unpublished data). Table 1 summarizes the enzymatic composition of both kits. The first one is the commercially-available </w:t>
      </w:r>
      <w:proofErr w:type="spellStart"/>
      <w:r w:rsidRPr="00975219">
        <w:rPr>
          <w:rFonts w:cs="Times New Roman"/>
          <w:sz w:val="24"/>
          <w:szCs w:val="24"/>
          <w:lang w:val="en-CA"/>
        </w:rPr>
        <w:t>PreCR</w:t>
      </w:r>
      <w:proofErr w:type="spellEnd"/>
      <w:r w:rsidRPr="00975219">
        <w:rPr>
          <w:rFonts w:cs="Times New Roman"/>
          <w:sz w:val="24"/>
          <w:szCs w:val="24"/>
          <w:vertAlign w:val="superscript"/>
          <w:lang w:val="en-CA"/>
        </w:rPr>
        <w:t>®</w:t>
      </w:r>
      <w:r w:rsidRPr="00975219">
        <w:rPr>
          <w:rFonts w:cs="Times New Roman"/>
          <w:sz w:val="24"/>
          <w:szCs w:val="24"/>
          <w:lang w:val="en-CA"/>
        </w:rPr>
        <w:t xml:space="preserve"> Repair Mix from NEB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&lt;EndNote&gt;&lt;Cite&gt;&lt;Author&gt;Biolabs&lt;/Author&gt;&lt;Year&gt;2014&lt;/Year&gt;&lt;RecNum&gt;223&lt;/RecNum&gt;&lt;DisplayText&gt;(12)&lt;/DisplayText&gt;&lt;record&gt;&lt;rec-number&gt;223&lt;/rec-number&gt;&lt;foreign-keys&gt;&lt;key app="EN" db-id="dvrdvdpd7wavsbeeve5pezscf9dr0d2vrfpr"&gt;223&lt;/key&gt;&lt;/foreign-keys&gt;&lt;ref-type name="Web Page"&gt;12&lt;/ref-type&gt;&lt;contributors&gt;&lt;authors&gt;&lt;author&gt;NewEnglandBiolabs&lt;/author&gt;&lt;/authors&gt;&lt;/contributors&gt;&lt;titles&gt;&lt;title&gt;PreCR Repair Mix&lt;/title&gt;&lt;/titles&gt;&lt;dates&gt;&lt;year&gt;2014&lt;/year&gt;&lt;/dates&gt;&lt;urls&gt;&lt;related-urls&gt;&lt;url&gt;https://www.neb.com/products/m0309-precr-repair-mix#tabselect0&lt;/url&gt;&lt;/related-urls&gt;&lt;/urls&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2" w:tooltip="NewEnglandBiolabs, 2014 #223" w:history="1">
        <w:r w:rsidRPr="00975219">
          <w:rPr>
            <w:rFonts w:cs="Times New Roman"/>
            <w:noProof/>
            <w:sz w:val="24"/>
            <w:szCs w:val="24"/>
            <w:lang w:val="en-CA"/>
          </w:rPr>
          <w:t>12</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This kit has been previously tested for forensic application </w:t>
      </w:r>
      <w:r w:rsidR="00374938" w:rsidRPr="00975219">
        <w:rPr>
          <w:rFonts w:cs="Times New Roman"/>
          <w:sz w:val="24"/>
          <w:szCs w:val="24"/>
          <w:lang w:val="en-CA"/>
        </w:rPr>
        <w:fldChar w:fldCharType="begin">
          <w:fldData xml:space="preserve">PEVuZE5vdGU+PENpdGU+PEF1dGhvcj5EaWVnb2xpPC9BdXRob3I+PFllYXI+MjAxMjwvWWVhcj48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PEVuZE5vdGU+PENpdGU+PEF1dGhvcj5EaWVnb2xpPC9BdXRob3I+PFllYXI+MjAxMjwvWWVhcj48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3" w:tooltip="Diegoli, 2012 #224" w:history="1">
        <w:r w:rsidRPr="00975219">
          <w:rPr>
            <w:rFonts w:cs="Times New Roman"/>
            <w:noProof/>
            <w:sz w:val="24"/>
            <w:szCs w:val="24"/>
            <w:lang w:val="en-CA"/>
          </w:rPr>
          <w:t>13-15</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However, these evaluations focused on STR profiling, where this project, like the majority of current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projects, is HTS-based. The second enzymatic mixture was obtained from a U.S. Department of Justice report, written by Dr. J. Nelson in 2009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&lt;EndNote&gt;&lt;Cite&gt;&lt;Author&gt;Nelson&lt;/Author&gt;&lt;Year&gt;2009&lt;/Year&gt;&lt;RecNum&gt;222&lt;/RecNum&gt;&lt;DisplayText&gt;(16)&lt;/DisplayText&gt;&lt;record&gt;&lt;rec-number&gt;222&lt;/rec-number&gt;&lt;foreign-keys&gt;&lt;key app="EN" db-id="dvrdvdpd7wavsbeeve5pezscf9dr0d2vrfpr"&gt;222&lt;/key&gt;&lt;/foreign-keys&gt;&lt;ref-type name="Government Document"&gt;46&lt;/ref-type&gt;&lt;contributors&gt;&lt;authors&gt;&lt;author&gt;Nelson, John&lt;/author&gt;&lt;/authors&gt;&lt;secondary-authors&gt;&lt;author&gt;U.S. Departement of Justice&lt;/author&gt;&lt;/secondary-authors&gt;&lt;/contributors&gt;&lt;titles&gt;&lt;title&gt;Repair of Damaged DNA for Forensic Analysis&lt;/title&gt;&lt;/titles&gt;&lt;dates&gt;&lt;year&gt;2009&lt;/year&gt;&lt;/dates&gt;&lt;isbn&gt;227498&lt;/isbn&gt;&lt;accession-num&gt;2006-DN-BX-K018&lt;/accession-num&gt;&lt;urls&gt;&lt;/urls&gt;&lt;/record&gt;&lt;/Cite&gt;&lt;/EndNote&gt;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6" w:tooltip="Nelson, 2009 #222" w:history="1">
        <w:r w:rsidRPr="00975219">
          <w:rPr>
            <w:rFonts w:cs="Times New Roman"/>
            <w:noProof/>
            <w:sz w:val="24"/>
            <w:szCs w:val="24"/>
            <w:lang w:val="en-CA"/>
          </w:rPr>
          <w:t>16</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It was chosen because of the similarities to the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protocol: they have four common </w:t>
      </w:r>
      <w:proofErr w:type="spellStart"/>
      <w:r w:rsidRPr="00975219">
        <w:rPr>
          <w:rFonts w:cs="Times New Roman"/>
          <w:sz w:val="24"/>
          <w:szCs w:val="24"/>
          <w:lang w:val="en-CA"/>
        </w:rPr>
        <w:t>endonuclease</w:t>
      </w:r>
      <w:proofErr w:type="spellEnd"/>
      <w:r w:rsidRPr="00975219">
        <w:rPr>
          <w:rFonts w:cs="Times New Roman"/>
          <w:sz w:val="24"/>
          <w:szCs w:val="24"/>
          <w:lang w:val="en-CA"/>
        </w:rPr>
        <w:t>/</w:t>
      </w:r>
      <w:proofErr w:type="spellStart"/>
      <w:r w:rsidRPr="00975219">
        <w:rPr>
          <w:rFonts w:cs="Times New Roman"/>
          <w:sz w:val="24"/>
          <w:szCs w:val="24"/>
          <w:lang w:val="en-CA"/>
        </w:rPr>
        <w:t>glycosylases</w:t>
      </w:r>
      <w:proofErr w:type="spellEnd"/>
      <w:r w:rsidRPr="00975219">
        <w:rPr>
          <w:rFonts w:cs="Times New Roman"/>
          <w:sz w:val="24"/>
          <w:szCs w:val="24"/>
          <w:lang w:val="en-CA"/>
        </w:rPr>
        <w:t xml:space="preserve"> enzymes but have different </w:t>
      </w:r>
      <w:proofErr w:type="spellStart"/>
      <w:r w:rsidRPr="00975219">
        <w:rPr>
          <w:rFonts w:cs="Times New Roman"/>
          <w:sz w:val="24"/>
          <w:szCs w:val="24"/>
          <w:lang w:val="en-CA"/>
        </w:rPr>
        <w:t>ligase</w:t>
      </w:r>
      <w:proofErr w:type="spellEnd"/>
      <w:r w:rsidRPr="00975219">
        <w:rPr>
          <w:rFonts w:cs="Times New Roman"/>
          <w:sz w:val="24"/>
          <w:szCs w:val="24"/>
          <w:lang w:val="en-CA"/>
        </w:rPr>
        <w:t xml:space="preserve">-DNA polymerase combinations and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contains a </w:t>
      </w:r>
      <w:proofErr w:type="spellStart"/>
      <w:r w:rsidRPr="00975219">
        <w:rPr>
          <w:rFonts w:cs="Times New Roman"/>
          <w:sz w:val="24"/>
          <w:szCs w:val="24"/>
          <w:lang w:val="en-CA"/>
        </w:rPr>
        <w:t>uracil</w:t>
      </w:r>
      <w:proofErr w:type="spellEnd"/>
      <w:r w:rsidRPr="00975219">
        <w:rPr>
          <w:rFonts w:cs="Times New Roman"/>
          <w:sz w:val="24"/>
          <w:szCs w:val="24"/>
          <w:lang w:val="en-CA"/>
        </w:rPr>
        <w:t>-DNA-</w:t>
      </w:r>
      <w:proofErr w:type="spellStart"/>
      <w:r w:rsidRPr="00975219">
        <w:rPr>
          <w:rFonts w:cs="Times New Roman"/>
          <w:sz w:val="24"/>
          <w:szCs w:val="24"/>
          <w:lang w:val="en-CA"/>
        </w:rPr>
        <w:t>glycosylase</w:t>
      </w:r>
      <w:proofErr w:type="spellEnd"/>
      <w:r w:rsidRPr="00975219">
        <w:rPr>
          <w:rFonts w:cs="Times New Roman"/>
          <w:sz w:val="24"/>
          <w:szCs w:val="24"/>
          <w:lang w:val="en-CA"/>
        </w:rPr>
        <w:t xml:space="preserve">. </w:t>
      </w:r>
    </w:p>
    <w:p w:rsidR="002442FB" w:rsidRPr="00975219" w:rsidRDefault="002442FB">
      <w:pPr>
        <w:rPr>
          <w:rFonts w:ascii="Times New Roman" w:hAnsi="Times New Roman" w:cs="Times New Roman"/>
          <w:b/>
          <w:noProof/>
          <w:lang w:val="en-CA"/>
        </w:rPr>
      </w:pPr>
      <w:r w:rsidRPr="00975219">
        <w:rPr>
          <w:rFonts w:ascii="Times New Roman" w:hAnsi="Times New Roman" w:cs="Times New Roman"/>
          <w:b/>
          <w:noProof/>
          <w:lang w:val="en-CA"/>
        </w:rPr>
        <w:br w:type="page"/>
      </w:r>
    </w:p>
    <w:p w:rsidR="00745C7B" w:rsidRPr="00975219" w:rsidRDefault="0037062E" w:rsidP="0035081D">
      <w:pPr>
        <w:spacing w:after="0"/>
        <w:ind w:firstLine="0"/>
        <w:rPr>
          <w:noProof/>
          <w:sz w:val="24"/>
          <w:szCs w:val="24"/>
          <w:lang w:val="en-CA"/>
        </w:rPr>
      </w:pPr>
      <w:bookmarkStart w:id="26" w:name="_Toc404349870"/>
      <w:r w:rsidRPr="00975219">
        <w:rPr>
          <w:b/>
          <w:sz w:val="24"/>
          <w:szCs w:val="24"/>
          <w:lang w:val="en-CA"/>
        </w:rPr>
        <w:t>Table 1</w:t>
      </w:r>
      <w:r w:rsidRPr="00975219">
        <w:rPr>
          <w:sz w:val="24"/>
          <w:szCs w:val="24"/>
          <w:lang w:val="en-CA"/>
        </w:rPr>
        <w:t xml:space="preserve">. </w:t>
      </w:r>
      <w:r w:rsidR="00745C7B" w:rsidRPr="00975219">
        <w:rPr>
          <w:noProof/>
          <w:sz w:val="24"/>
          <w:szCs w:val="24"/>
          <w:lang w:val="en-CA"/>
        </w:rPr>
        <w:t>Summary of all enzymes used in Nelson and PreCR® repair protocols</w:t>
      </w:r>
      <w:bookmarkEnd w:id="26"/>
    </w:p>
    <w:tbl>
      <w:tblPr>
        <w:tblStyle w:val="LightShading1"/>
        <w:tblW w:w="0" w:type="auto"/>
        <w:tblLayout w:type="fixed"/>
        <w:tblLook w:val="04A0"/>
      </w:tblPr>
      <w:tblGrid>
        <w:gridCol w:w="1638"/>
        <w:gridCol w:w="990"/>
        <w:gridCol w:w="990"/>
        <w:gridCol w:w="1350"/>
        <w:gridCol w:w="3888"/>
      </w:tblGrid>
      <w:tr w:rsidR="00745C7B" w:rsidRPr="00975219" w:rsidTr="008C1C20">
        <w:trPr>
          <w:cnfStyle w:val="100000000000"/>
          <w:trHeight w:val="250"/>
        </w:trPr>
        <w:tc>
          <w:tcPr>
            <w:cnfStyle w:val="001000000000"/>
            <w:tcW w:w="1638" w:type="dxa"/>
            <w:tcBorders>
              <w:top w:val="single" w:sz="12" w:space="0" w:color="auto"/>
            </w:tcBorders>
            <w:vAlign w:val="center"/>
          </w:tcPr>
          <w:p w:rsidR="00745C7B" w:rsidRPr="00975219" w:rsidRDefault="00745C7B" w:rsidP="0037062E">
            <w:pPr>
              <w:spacing w:line="276" w:lineRule="auto"/>
              <w:ind w:firstLine="0"/>
              <w:rPr>
                <w:rFonts w:cs="Times New Roman"/>
                <w:sz w:val="20"/>
                <w:szCs w:val="20"/>
                <w:lang w:val="en-CA"/>
              </w:rPr>
            </w:pPr>
            <w:r w:rsidRPr="00975219">
              <w:rPr>
                <w:rFonts w:cs="Times New Roman"/>
                <w:sz w:val="20"/>
                <w:szCs w:val="20"/>
                <w:lang w:val="en-CA"/>
              </w:rPr>
              <w:t>Enzyme</w:t>
            </w:r>
          </w:p>
        </w:tc>
        <w:tc>
          <w:tcPr>
            <w:tcW w:w="990" w:type="dxa"/>
            <w:tcBorders>
              <w:top w:val="single" w:sz="12" w:space="0" w:color="auto"/>
            </w:tcBorders>
            <w:vAlign w:val="center"/>
          </w:tcPr>
          <w:p w:rsidR="00745C7B" w:rsidRPr="00975219" w:rsidRDefault="00181DBF" w:rsidP="001C74D0">
            <w:pPr>
              <w:spacing w:line="276" w:lineRule="auto"/>
              <w:ind w:firstLine="0"/>
              <w:jc w:val="center"/>
              <w:cnfStyle w:val="100000000000"/>
              <w:rPr>
                <w:rFonts w:cs="Times New Roman"/>
                <w:sz w:val="20"/>
                <w:szCs w:val="20"/>
                <w:lang w:val="en-CA"/>
              </w:rPr>
            </w:pPr>
            <w:r w:rsidRPr="00975219">
              <w:rPr>
                <w:rFonts w:cs="Times New Roman"/>
                <w:sz w:val="20"/>
                <w:szCs w:val="20"/>
                <w:lang w:val="en-CA"/>
              </w:rPr>
              <w:t>Nelso</w:t>
            </w:r>
            <w:r w:rsidR="00745C7B" w:rsidRPr="00975219">
              <w:rPr>
                <w:rFonts w:cs="Times New Roman"/>
                <w:sz w:val="20"/>
                <w:szCs w:val="20"/>
                <w:lang w:val="en-CA"/>
              </w:rPr>
              <w:t>n</w:t>
            </w:r>
          </w:p>
        </w:tc>
        <w:tc>
          <w:tcPr>
            <w:tcW w:w="990" w:type="dxa"/>
            <w:tcBorders>
              <w:top w:val="single" w:sz="12" w:space="0" w:color="auto"/>
            </w:tcBorders>
            <w:vAlign w:val="center"/>
          </w:tcPr>
          <w:p w:rsidR="00745C7B" w:rsidRPr="00975219" w:rsidRDefault="00745C7B" w:rsidP="001C74D0">
            <w:pPr>
              <w:spacing w:line="276" w:lineRule="auto"/>
              <w:ind w:firstLine="0"/>
              <w:jc w:val="center"/>
              <w:cnfStyle w:val="100000000000"/>
              <w:rPr>
                <w:rFonts w:cs="Times New Roman"/>
                <w:sz w:val="20"/>
                <w:szCs w:val="20"/>
                <w:lang w:val="en-CA"/>
              </w:rPr>
            </w:pPr>
            <w:proofErr w:type="spellStart"/>
            <w:r w:rsidRPr="00975219">
              <w:rPr>
                <w:rFonts w:cs="Times New Roman"/>
                <w:sz w:val="20"/>
                <w:szCs w:val="20"/>
                <w:lang w:val="en-CA"/>
              </w:rPr>
              <w:t>PreCR</w:t>
            </w:r>
            <w:proofErr w:type="spellEnd"/>
            <w:r w:rsidRPr="00975219">
              <w:rPr>
                <w:rFonts w:cs="Times New Roman"/>
                <w:sz w:val="20"/>
                <w:szCs w:val="20"/>
                <w:lang w:val="en-CA"/>
              </w:rPr>
              <w:t>®</w:t>
            </w:r>
          </w:p>
        </w:tc>
        <w:tc>
          <w:tcPr>
            <w:tcW w:w="1350" w:type="dxa"/>
            <w:tcBorders>
              <w:top w:val="single" w:sz="12" w:space="0" w:color="auto"/>
            </w:tcBorders>
            <w:vAlign w:val="center"/>
          </w:tcPr>
          <w:p w:rsidR="00745C7B" w:rsidRPr="00975219" w:rsidRDefault="00745C7B" w:rsidP="0068789A">
            <w:pPr>
              <w:spacing w:line="276" w:lineRule="auto"/>
              <w:ind w:firstLine="0"/>
              <w:cnfStyle w:val="100000000000"/>
              <w:rPr>
                <w:rFonts w:cs="Times New Roman"/>
                <w:sz w:val="20"/>
                <w:szCs w:val="20"/>
                <w:lang w:val="en-CA"/>
              </w:rPr>
            </w:pPr>
            <w:r w:rsidRPr="00975219">
              <w:rPr>
                <w:rFonts w:cs="Times New Roman"/>
                <w:sz w:val="20"/>
                <w:szCs w:val="20"/>
                <w:lang w:val="en-CA"/>
              </w:rPr>
              <w:t>Substrate</w:t>
            </w:r>
          </w:p>
        </w:tc>
        <w:tc>
          <w:tcPr>
            <w:tcW w:w="3888" w:type="dxa"/>
            <w:tcBorders>
              <w:top w:val="single" w:sz="12" w:space="0" w:color="auto"/>
            </w:tcBorders>
            <w:vAlign w:val="center"/>
          </w:tcPr>
          <w:p w:rsidR="00745C7B" w:rsidRPr="00975219" w:rsidRDefault="00745C7B" w:rsidP="001C74D0">
            <w:pPr>
              <w:spacing w:line="276" w:lineRule="auto"/>
              <w:ind w:firstLine="0"/>
              <w:cnfStyle w:val="100000000000"/>
              <w:rPr>
                <w:rFonts w:cs="Times New Roman"/>
                <w:sz w:val="20"/>
                <w:szCs w:val="20"/>
                <w:lang w:val="en-CA"/>
              </w:rPr>
            </w:pPr>
            <w:r w:rsidRPr="00975219">
              <w:rPr>
                <w:rFonts w:cs="Times New Roman"/>
                <w:sz w:val="20"/>
                <w:szCs w:val="20"/>
                <w:lang w:val="en-CA"/>
              </w:rPr>
              <w:t>Function</w:t>
            </w:r>
          </w:p>
        </w:tc>
      </w:tr>
      <w:tr w:rsidR="00745C7B" w:rsidRPr="00975219" w:rsidTr="008C1C20">
        <w:trPr>
          <w:cnfStyle w:val="000000100000"/>
          <w:trHeight w:val="684"/>
        </w:trPr>
        <w:tc>
          <w:tcPr>
            <w:cnfStyle w:val="001000000000"/>
            <w:tcW w:w="1638" w:type="dxa"/>
            <w:shd w:val="clear" w:color="auto" w:fill="D9D9D9" w:themeFill="background1" w:themeFillShade="D9"/>
            <w:vAlign w:val="center"/>
          </w:tcPr>
          <w:p w:rsidR="00745C7B" w:rsidRPr="00975219" w:rsidRDefault="00745C7B" w:rsidP="0068789A">
            <w:pPr>
              <w:spacing w:line="276" w:lineRule="auto"/>
              <w:ind w:firstLine="0"/>
              <w:rPr>
                <w:rFonts w:cs="Times New Roman"/>
                <w:b w:val="0"/>
                <w:sz w:val="20"/>
                <w:szCs w:val="20"/>
                <w:lang w:val="en-CA"/>
              </w:rPr>
            </w:pPr>
            <w:proofErr w:type="spellStart"/>
            <w:r w:rsidRPr="00975219">
              <w:rPr>
                <w:rFonts w:cs="Times New Roman"/>
                <w:b w:val="0"/>
                <w:sz w:val="20"/>
                <w:szCs w:val="20"/>
                <w:lang w:val="en-CA"/>
              </w:rPr>
              <w:t>Endonuclease</w:t>
            </w:r>
            <w:proofErr w:type="spellEnd"/>
            <w:r w:rsidRPr="00975219">
              <w:rPr>
                <w:rFonts w:cs="Times New Roman"/>
                <w:b w:val="0"/>
                <w:sz w:val="20"/>
                <w:szCs w:val="20"/>
                <w:lang w:val="en-CA"/>
              </w:rPr>
              <w:t xml:space="preserve"> IV</w:t>
            </w:r>
          </w:p>
        </w:tc>
        <w:tc>
          <w:tcPr>
            <w:tcW w:w="990" w:type="dxa"/>
            <w:shd w:val="clear" w:color="auto" w:fill="D9D9D9" w:themeFill="background1" w:themeFillShade="D9"/>
            <w:vAlign w:val="center"/>
          </w:tcPr>
          <w:p w:rsidR="00745C7B" w:rsidRPr="00975219" w:rsidRDefault="00745C7B" w:rsidP="0068789A">
            <w:pPr>
              <w:spacing w:line="276" w:lineRule="auto"/>
              <w:ind w:firstLine="0"/>
              <w:jc w:val="center"/>
              <w:cnfStyle w:val="000000100000"/>
              <w:rPr>
                <w:rFonts w:cs="Times New Roman"/>
                <w:sz w:val="20"/>
                <w:szCs w:val="20"/>
                <w:lang w:val="en-CA"/>
              </w:rPr>
            </w:pPr>
            <w:r w:rsidRPr="00975219">
              <w:rPr>
                <w:rFonts w:cs="Times New Roman"/>
                <w:sz w:val="20"/>
                <w:szCs w:val="20"/>
                <w:lang w:val="en-CA"/>
              </w:rPr>
              <w:sym w:font="Wingdings" w:char="F0FC"/>
            </w:r>
          </w:p>
        </w:tc>
        <w:tc>
          <w:tcPr>
            <w:tcW w:w="990" w:type="dxa"/>
            <w:shd w:val="clear" w:color="auto" w:fill="D9D9D9" w:themeFill="background1" w:themeFillShade="D9"/>
            <w:vAlign w:val="center"/>
          </w:tcPr>
          <w:p w:rsidR="00745C7B" w:rsidRPr="00975219" w:rsidRDefault="00745C7B" w:rsidP="0068789A">
            <w:pPr>
              <w:spacing w:line="276" w:lineRule="auto"/>
              <w:ind w:firstLine="0"/>
              <w:jc w:val="center"/>
              <w:cnfStyle w:val="000000100000"/>
              <w:rPr>
                <w:rFonts w:cs="Times New Roman"/>
                <w:sz w:val="20"/>
                <w:szCs w:val="20"/>
                <w:lang w:val="en-CA"/>
              </w:rPr>
            </w:pPr>
            <w:r w:rsidRPr="00975219">
              <w:rPr>
                <w:rFonts w:cs="Times New Roman"/>
                <w:sz w:val="20"/>
                <w:szCs w:val="20"/>
                <w:lang w:val="en-CA"/>
              </w:rPr>
              <w:sym w:font="Wingdings" w:char="F0FC"/>
            </w:r>
          </w:p>
        </w:tc>
        <w:tc>
          <w:tcPr>
            <w:tcW w:w="1350" w:type="dxa"/>
            <w:shd w:val="clear" w:color="auto" w:fill="D9D9D9" w:themeFill="background1" w:themeFillShade="D9"/>
            <w:vAlign w:val="center"/>
          </w:tcPr>
          <w:p w:rsidR="00745C7B" w:rsidRPr="00975219" w:rsidRDefault="00745C7B" w:rsidP="0068789A">
            <w:pPr>
              <w:spacing w:line="276" w:lineRule="auto"/>
              <w:ind w:firstLine="0"/>
              <w:cnfStyle w:val="000000100000"/>
              <w:rPr>
                <w:rFonts w:cs="Times New Roman"/>
                <w:sz w:val="20"/>
                <w:szCs w:val="20"/>
                <w:lang w:val="en-CA"/>
              </w:rPr>
            </w:pPr>
            <w:r w:rsidRPr="00975219">
              <w:rPr>
                <w:rFonts w:cs="Times New Roman"/>
                <w:sz w:val="20"/>
                <w:szCs w:val="20"/>
                <w:lang w:val="en-CA"/>
              </w:rPr>
              <w:t xml:space="preserve">AP sites in </w:t>
            </w:r>
            <w:proofErr w:type="spellStart"/>
            <w:r w:rsidRPr="00975219">
              <w:rPr>
                <w:rFonts w:cs="Times New Roman"/>
                <w:sz w:val="20"/>
                <w:szCs w:val="20"/>
                <w:lang w:val="en-CA"/>
              </w:rPr>
              <w:t>dsDNA</w:t>
            </w:r>
            <w:proofErr w:type="spellEnd"/>
          </w:p>
        </w:tc>
        <w:tc>
          <w:tcPr>
            <w:tcW w:w="3888" w:type="dxa"/>
            <w:shd w:val="clear" w:color="auto" w:fill="D9D9D9" w:themeFill="background1" w:themeFillShade="D9"/>
            <w:vAlign w:val="center"/>
          </w:tcPr>
          <w:p w:rsidR="00745C7B" w:rsidRPr="00975219" w:rsidRDefault="00745C7B" w:rsidP="0068789A">
            <w:pPr>
              <w:spacing w:line="276" w:lineRule="auto"/>
              <w:ind w:firstLine="10"/>
              <w:cnfStyle w:val="000000100000"/>
              <w:rPr>
                <w:rFonts w:cs="Times New Roman"/>
                <w:sz w:val="20"/>
                <w:szCs w:val="20"/>
                <w:lang w:val="en-CA"/>
              </w:rPr>
            </w:pPr>
            <w:r w:rsidRPr="00975219">
              <w:rPr>
                <w:rFonts w:cs="Times New Roman"/>
                <w:sz w:val="20"/>
                <w:szCs w:val="20"/>
                <w:lang w:val="en-CA"/>
              </w:rPr>
              <w:t xml:space="preserve">Cleaves </w:t>
            </w:r>
            <w:proofErr w:type="spellStart"/>
            <w:r w:rsidRPr="00975219">
              <w:rPr>
                <w:rFonts w:cs="Times New Roman"/>
                <w:sz w:val="20"/>
                <w:szCs w:val="20"/>
                <w:lang w:val="en-CA"/>
              </w:rPr>
              <w:t>phosphodiester</w:t>
            </w:r>
            <w:proofErr w:type="spellEnd"/>
            <w:r w:rsidRPr="00975219">
              <w:rPr>
                <w:rFonts w:cs="Times New Roman"/>
                <w:sz w:val="20"/>
                <w:szCs w:val="20"/>
                <w:lang w:val="en-CA"/>
              </w:rPr>
              <w:t xml:space="preserve"> bond at 5' of AP site; removes unsaturated </w:t>
            </w:r>
            <w:proofErr w:type="spellStart"/>
            <w:r w:rsidRPr="00975219">
              <w:rPr>
                <w:rFonts w:cs="Times New Roman"/>
                <w:sz w:val="20"/>
                <w:szCs w:val="20"/>
                <w:lang w:val="en-CA"/>
              </w:rPr>
              <w:t>aldehyde</w:t>
            </w:r>
            <w:proofErr w:type="spellEnd"/>
            <w:r w:rsidRPr="00975219">
              <w:rPr>
                <w:rFonts w:cs="Times New Roman"/>
                <w:sz w:val="20"/>
                <w:szCs w:val="20"/>
                <w:lang w:val="en-CA"/>
              </w:rPr>
              <w:t xml:space="preserve"> and phosphate from 3' termini; leaves 5' deoxyribose-5-phosphate and 3' hydroxyl groups</w:t>
            </w:r>
          </w:p>
        </w:tc>
      </w:tr>
      <w:tr w:rsidR="00745C7B" w:rsidRPr="00975219" w:rsidTr="001C74D0">
        <w:trPr>
          <w:trHeight w:val="850"/>
        </w:trPr>
        <w:tc>
          <w:tcPr>
            <w:cnfStyle w:val="001000000000"/>
            <w:tcW w:w="1638" w:type="dxa"/>
            <w:vAlign w:val="center"/>
          </w:tcPr>
          <w:p w:rsidR="00745C7B" w:rsidRPr="00975219" w:rsidRDefault="00745C7B" w:rsidP="0068789A">
            <w:pPr>
              <w:spacing w:line="276" w:lineRule="auto"/>
              <w:ind w:firstLine="0"/>
              <w:rPr>
                <w:b w:val="0"/>
                <w:sz w:val="20"/>
                <w:szCs w:val="20"/>
                <w:lang w:val="en-CA"/>
              </w:rPr>
            </w:pPr>
            <w:r w:rsidRPr="00975219">
              <w:rPr>
                <w:b w:val="0"/>
                <w:sz w:val="20"/>
                <w:szCs w:val="20"/>
                <w:lang w:val="en-CA"/>
              </w:rPr>
              <w:t xml:space="preserve">T4 </w:t>
            </w:r>
            <w:proofErr w:type="spellStart"/>
            <w:r w:rsidRPr="00975219">
              <w:rPr>
                <w:b w:val="0"/>
                <w:sz w:val="20"/>
                <w:szCs w:val="20"/>
                <w:lang w:val="en-CA"/>
              </w:rPr>
              <w:t>Pyrimidine</w:t>
            </w:r>
            <w:proofErr w:type="spellEnd"/>
            <w:r w:rsidRPr="00975219">
              <w:rPr>
                <w:b w:val="0"/>
                <w:sz w:val="20"/>
                <w:szCs w:val="20"/>
                <w:lang w:val="en-CA"/>
              </w:rPr>
              <w:t xml:space="preserve">- </w:t>
            </w:r>
            <w:proofErr w:type="spellStart"/>
            <w:r w:rsidRPr="00975219">
              <w:rPr>
                <w:b w:val="0"/>
                <w:sz w:val="20"/>
                <w:szCs w:val="20"/>
                <w:lang w:val="en-CA"/>
              </w:rPr>
              <w:t>dimer</w:t>
            </w:r>
            <w:proofErr w:type="spellEnd"/>
            <w:r w:rsidRPr="00975219">
              <w:rPr>
                <w:b w:val="0"/>
                <w:sz w:val="20"/>
                <w:szCs w:val="20"/>
                <w:lang w:val="en-CA"/>
              </w:rPr>
              <w:t xml:space="preserve">- </w:t>
            </w:r>
            <w:proofErr w:type="spellStart"/>
            <w:r w:rsidRPr="00975219">
              <w:rPr>
                <w:b w:val="0"/>
                <w:sz w:val="20"/>
                <w:szCs w:val="20"/>
                <w:lang w:val="en-CA"/>
              </w:rPr>
              <w:t>glycosylase</w:t>
            </w:r>
            <w:proofErr w:type="spellEnd"/>
            <w:r w:rsidRPr="00975219">
              <w:rPr>
                <w:b w:val="0"/>
                <w:sz w:val="20"/>
                <w:szCs w:val="20"/>
                <w:lang w:val="en-CA"/>
              </w:rPr>
              <w:t xml:space="preserve"> (T4 PDG)</w:t>
            </w:r>
          </w:p>
        </w:tc>
        <w:tc>
          <w:tcPr>
            <w:tcW w:w="990" w:type="dxa"/>
            <w:vAlign w:val="center"/>
          </w:tcPr>
          <w:p w:rsidR="00745C7B" w:rsidRPr="00975219" w:rsidRDefault="00745C7B" w:rsidP="0068789A">
            <w:pPr>
              <w:spacing w:line="276" w:lineRule="auto"/>
              <w:ind w:firstLine="0"/>
              <w:jc w:val="center"/>
              <w:cnfStyle w:val="000000000000"/>
              <w:rPr>
                <w:rFonts w:cs="Times New Roman"/>
                <w:sz w:val="20"/>
                <w:szCs w:val="20"/>
                <w:lang w:val="en-CA"/>
              </w:rPr>
            </w:pPr>
            <w:r w:rsidRPr="00975219">
              <w:rPr>
                <w:rFonts w:cs="Times New Roman"/>
                <w:sz w:val="20"/>
                <w:szCs w:val="20"/>
                <w:lang w:val="en-CA"/>
              </w:rPr>
              <w:sym w:font="Wingdings" w:char="F0FC"/>
            </w:r>
          </w:p>
        </w:tc>
        <w:tc>
          <w:tcPr>
            <w:tcW w:w="990" w:type="dxa"/>
            <w:vAlign w:val="center"/>
          </w:tcPr>
          <w:p w:rsidR="00745C7B" w:rsidRPr="00975219" w:rsidRDefault="00745C7B" w:rsidP="0068789A">
            <w:pPr>
              <w:spacing w:line="276" w:lineRule="auto"/>
              <w:ind w:firstLine="0"/>
              <w:jc w:val="center"/>
              <w:cnfStyle w:val="000000000000"/>
              <w:rPr>
                <w:rFonts w:cs="Times New Roman"/>
                <w:sz w:val="20"/>
                <w:szCs w:val="20"/>
                <w:lang w:val="en-CA"/>
              </w:rPr>
            </w:pPr>
            <w:r w:rsidRPr="00975219">
              <w:rPr>
                <w:rFonts w:cs="Times New Roman"/>
                <w:sz w:val="20"/>
                <w:szCs w:val="20"/>
                <w:lang w:val="en-CA"/>
              </w:rPr>
              <w:sym w:font="Wingdings" w:char="F0FC"/>
            </w:r>
          </w:p>
        </w:tc>
        <w:tc>
          <w:tcPr>
            <w:tcW w:w="1350" w:type="dxa"/>
            <w:vAlign w:val="center"/>
          </w:tcPr>
          <w:p w:rsidR="00745C7B" w:rsidRPr="00975219" w:rsidRDefault="00745C7B" w:rsidP="0068789A">
            <w:pPr>
              <w:spacing w:line="276" w:lineRule="auto"/>
              <w:ind w:firstLine="0"/>
              <w:cnfStyle w:val="000000000000"/>
              <w:rPr>
                <w:sz w:val="20"/>
                <w:szCs w:val="20"/>
                <w:lang w:val="en-CA"/>
              </w:rPr>
            </w:pPr>
            <w:proofErr w:type="spellStart"/>
            <w:r w:rsidRPr="00975219">
              <w:rPr>
                <w:sz w:val="20"/>
                <w:szCs w:val="20"/>
                <w:lang w:val="en-CA"/>
              </w:rPr>
              <w:t>cis-syn-cyclobutane</w:t>
            </w:r>
            <w:proofErr w:type="spellEnd"/>
            <w:r w:rsidRPr="00975219">
              <w:rPr>
                <w:sz w:val="20"/>
                <w:szCs w:val="20"/>
                <w:lang w:val="en-CA"/>
              </w:rPr>
              <w:t xml:space="preserve"> </w:t>
            </w:r>
            <w:proofErr w:type="spellStart"/>
            <w:r w:rsidRPr="00975219">
              <w:rPr>
                <w:sz w:val="20"/>
                <w:szCs w:val="20"/>
                <w:lang w:val="en-CA"/>
              </w:rPr>
              <w:t>pyrimidine</w:t>
            </w:r>
            <w:proofErr w:type="spellEnd"/>
            <w:r w:rsidRPr="00975219">
              <w:rPr>
                <w:sz w:val="20"/>
                <w:szCs w:val="20"/>
                <w:lang w:val="en-CA"/>
              </w:rPr>
              <w:t xml:space="preserve"> </w:t>
            </w:r>
            <w:proofErr w:type="spellStart"/>
            <w:r w:rsidRPr="00975219">
              <w:rPr>
                <w:sz w:val="20"/>
                <w:szCs w:val="20"/>
                <w:lang w:val="en-CA"/>
              </w:rPr>
              <w:t>dimers</w:t>
            </w:r>
            <w:proofErr w:type="spellEnd"/>
          </w:p>
        </w:tc>
        <w:tc>
          <w:tcPr>
            <w:tcW w:w="3888" w:type="dxa"/>
            <w:vAlign w:val="center"/>
          </w:tcPr>
          <w:p w:rsidR="00745C7B" w:rsidRPr="00975219" w:rsidRDefault="00745C7B" w:rsidP="0068789A">
            <w:pPr>
              <w:spacing w:line="276" w:lineRule="auto"/>
              <w:ind w:firstLine="10"/>
              <w:cnfStyle w:val="000000000000"/>
              <w:rPr>
                <w:rFonts w:cs="Times New Roman"/>
                <w:sz w:val="20"/>
                <w:szCs w:val="20"/>
                <w:lang w:val="en-CA"/>
              </w:rPr>
            </w:pPr>
            <w:r w:rsidRPr="00975219">
              <w:rPr>
                <w:rFonts w:cs="Times New Roman"/>
                <w:sz w:val="20"/>
                <w:szCs w:val="20"/>
                <w:lang w:val="en-CA"/>
              </w:rPr>
              <w:t>Cleaves N-</w:t>
            </w:r>
            <w:proofErr w:type="spellStart"/>
            <w:r w:rsidRPr="00975219">
              <w:rPr>
                <w:rFonts w:cs="Times New Roman"/>
                <w:sz w:val="20"/>
                <w:szCs w:val="20"/>
                <w:lang w:val="en-CA"/>
              </w:rPr>
              <w:t>glycosydic</w:t>
            </w:r>
            <w:proofErr w:type="spellEnd"/>
            <w:r w:rsidRPr="00975219">
              <w:rPr>
                <w:rFonts w:cs="Times New Roman"/>
                <w:sz w:val="20"/>
                <w:szCs w:val="20"/>
                <w:lang w:val="en-CA"/>
              </w:rPr>
              <w:t xml:space="preserve"> bond at 5' end of </w:t>
            </w:r>
            <w:proofErr w:type="spellStart"/>
            <w:r w:rsidRPr="00975219">
              <w:rPr>
                <w:rFonts w:cs="Times New Roman"/>
                <w:sz w:val="20"/>
                <w:szCs w:val="20"/>
                <w:lang w:val="en-CA"/>
              </w:rPr>
              <w:t>dimer</w:t>
            </w:r>
            <w:proofErr w:type="spellEnd"/>
            <w:r w:rsidRPr="00975219">
              <w:rPr>
                <w:rFonts w:cs="Times New Roman"/>
                <w:sz w:val="20"/>
                <w:szCs w:val="20"/>
                <w:lang w:val="en-CA"/>
              </w:rPr>
              <w:t xml:space="preserve"> to create AP site; removes one thymine from </w:t>
            </w:r>
            <w:proofErr w:type="spellStart"/>
            <w:r w:rsidRPr="00975219">
              <w:rPr>
                <w:rFonts w:cs="Times New Roman"/>
                <w:sz w:val="20"/>
                <w:szCs w:val="20"/>
                <w:lang w:val="en-CA"/>
              </w:rPr>
              <w:t>dimer</w:t>
            </w:r>
            <w:proofErr w:type="spellEnd"/>
            <w:r w:rsidRPr="00975219">
              <w:rPr>
                <w:rFonts w:cs="Times New Roman"/>
                <w:sz w:val="20"/>
                <w:szCs w:val="20"/>
                <w:lang w:val="en-CA"/>
              </w:rPr>
              <w:t xml:space="preserve"> (second thymine remains as first base at 3' end of AP site)</w:t>
            </w:r>
          </w:p>
        </w:tc>
      </w:tr>
      <w:tr w:rsidR="00745C7B" w:rsidRPr="00975219" w:rsidTr="008C1C20">
        <w:trPr>
          <w:cnfStyle w:val="000000100000"/>
          <w:trHeight w:val="850"/>
        </w:trPr>
        <w:tc>
          <w:tcPr>
            <w:cnfStyle w:val="001000000000"/>
            <w:tcW w:w="1638" w:type="dxa"/>
            <w:shd w:val="clear" w:color="auto" w:fill="D9D9D9" w:themeFill="background1" w:themeFillShade="D9"/>
            <w:vAlign w:val="center"/>
          </w:tcPr>
          <w:p w:rsidR="00745C7B" w:rsidRPr="00975219" w:rsidRDefault="00745C7B" w:rsidP="0068789A">
            <w:pPr>
              <w:spacing w:line="276" w:lineRule="auto"/>
              <w:ind w:firstLine="0"/>
              <w:rPr>
                <w:rFonts w:cs="Times New Roman"/>
                <w:b w:val="0"/>
                <w:sz w:val="20"/>
                <w:szCs w:val="20"/>
                <w:lang w:val="en-CA"/>
              </w:rPr>
            </w:pPr>
            <w:proofErr w:type="spellStart"/>
            <w:r w:rsidRPr="00975219">
              <w:rPr>
                <w:rFonts w:cs="Times New Roman"/>
                <w:b w:val="0"/>
                <w:sz w:val="20"/>
                <w:szCs w:val="20"/>
                <w:lang w:val="en-CA"/>
              </w:rPr>
              <w:t>Endonuclease</w:t>
            </w:r>
            <w:proofErr w:type="spellEnd"/>
            <w:r w:rsidRPr="00975219">
              <w:rPr>
                <w:rFonts w:cs="Times New Roman"/>
                <w:b w:val="0"/>
                <w:sz w:val="20"/>
                <w:szCs w:val="20"/>
                <w:lang w:val="en-CA"/>
              </w:rPr>
              <w:t xml:space="preserve"> VIII</w:t>
            </w:r>
          </w:p>
          <w:p w:rsidR="00745C7B" w:rsidRPr="00975219" w:rsidRDefault="00745C7B" w:rsidP="0068789A">
            <w:pPr>
              <w:spacing w:line="276" w:lineRule="auto"/>
              <w:ind w:firstLine="0"/>
              <w:rPr>
                <w:rFonts w:cs="Times New Roman"/>
                <w:b w:val="0"/>
                <w:sz w:val="20"/>
                <w:szCs w:val="20"/>
                <w:lang w:val="en-CA"/>
              </w:rPr>
            </w:pPr>
          </w:p>
        </w:tc>
        <w:tc>
          <w:tcPr>
            <w:tcW w:w="990" w:type="dxa"/>
            <w:shd w:val="clear" w:color="auto" w:fill="D9D9D9" w:themeFill="background1" w:themeFillShade="D9"/>
            <w:vAlign w:val="center"/>
          </w:tcPr>
          <w:p w:rsidR="00745C7B" w:rsidRPr="00975219" w:rsidRDefault="00745C7B" w:rsidP="0068789A">
            <w:pPr>
              <w:spacing w:line="276" w:lineRule="auto"/>
              <w:ind w:firstLine="0"/>
              <w:jc w:val="center"/>
              <w:cnfStyle w:val="000000100000"/>
              <w:rPr>
                <w:rFonts w:cs="Times New Roman"/>
                <w:sz w:val="20"/>
                <w:szCs w:val="20"/>
                <w:lang w:val="en-CA"/>
              </w:rPr>
            </w:pPr>
            <w:r w:rsidRPr="00975219">
              <w:rPr>
                <w:rFonts w:cs="Times New Roman"/>
                <w:sz w:val="20"/>
                <w:szCs w:val="20"/>
                <w:lang w:val="en-CA"/>
              </w:rPr>
              <w:sym w:font="Wingdings" w:char="F0FC"/>
            </w:r>
          </w:p>
        </w:tc>
        <w:tc>
          <w:tcPr>
            <w:tcW w:w="990" w:type="dxa"/>
            <w:shd w:val="clear" w:color="auto" w:fill="D9D9D9" w:themeFill="background1" w:themeFillShade="D9"/>
            <w:vAlign w:val="center"/>
          </w:tcPr>
          <w:p w:rsidR="00745C7B" w:rsidRPr="00975219" w:rsidRDefault="00745C7B" w:rsidP="0068789A">
            <w:pPr>
              <w:spacing w:line="276" w:lineRule="auto"/>
              <w:ind w:firstLine="0"/>
              <w:jc w:val="center"/>
              <w:cnfStyle w:val="000000100000"/>
              <w:rPr>
                <w:rFonts w:cs="Times New Roman"/>
                <w:sz w:val="20"/>
                <w:szCs w:val="20"/>
                <w:lang w:val="en-CA"/>
              </w:rPr>
            </w:pPr>
            <w:r w:rsidRPr="00975219">
              <w:rPr>
                <w:rFonts w:cs="Times New Roman"/>
                <w:sz w:val="20"/>
                <w:szCs w:val="20"/>
                <w:lang w:val="en-CA"/>
              </w:rPr>
              <w:sym w:font="Wingdings" w:char="F0FC"/>
            </w:r>
          </w:p>
        </w:tc>
        <w:tc>
          <w:tcPr>
            <w:tcW w:w="1350" w:type="dxa"/>
            <w:shd w:val="clear" w:color="auto" w:fill="D9D9D9" w:themeFill="background1" w:themeFillShade="D9"/>
            <w:vAlign w:val="center"/>
          </w:tcPr>
          <w:p w:rsidR="00745C7B" w:rsidRPr="00975219" w:rsidRDefault="00745C7B" w:rsidP="0068789A">
            <w:pPr>
              <w:spacing w:line="276" w:lineRule="auto"/>
              <w:ind w:firstLine="0"/>
              <w:cnfStyle w:val="000000100000"/>
              <w:rPr>
                <w:rFonts w:cs="Times New Roman"/>
                <w:sz w:val="20"/>
                <w:szCs w:val="20"/>
                <w:lang w:val="en-CA"/>
              </w:rPr>
            </w:pPr>
            <w:r w:rsidRPr="00975219">
              <w:rPr>
                <w:rFonts w:cs="Times New Roman"/>
                <w:sz w:val="20"/>
                <w:szCs w:val="20"/>
                <w:lang w:val="en-CA"/>
              </w:rPr>
              <w:t xml:space="preserve">Damaged </w:t>
            </w:r>
            <w:proofErr w:type="spellStart"/>
            <w:r w:rsidRPr="00975219">
              <w:rPr>
                <w:rFonts w:cs="Times New Roman"/>
                <w:sz w:val="20"/>
                <w:szCs w:val="20"/>
                <w:lang w:val="en-CA"/>
              </w:rPr>
              <w:t>pyrimidines</w:t>
            </w:r>
            <w:proofErr w:type="spellEnd"/>
          </w:p>
          <w:p w:rsidR="00745C7B" w:rsidRPr="00975219" w:rsidRDefault="00745C7B" w:rsidP="0068789A">
            <w:pPr>
              <w:spacing w:line="276" w:lineRule="auto"/>
              <w:ind w:firstLine="0"/>
              <w:cnfStyle w:val="000000100000"/>
              <w:rPr>
                <w:rFonts w:cs="Times New Roman"/>
                <w:sz w:val="20"/>
                <w:szCs w:val="20"/>
                <w:lang w:val="en-CA"/>
              </w:rPr>
            </w:pPr>
            <w:r w:rsidRPr="00975219">
              <w:rPr>
                <w:rFonts w:cs="Times New Roman"/>
                <w:sz w:val="20"/>
                <w:szCs w:val="20"/>
                <w:lang w:val="en-CA"/>
              </w:rPr>
              <w:t xml:space="preserve">in </w:t>
            </w:r>
            <w:proofErr w:type="spellStart"/>
            <w:r w:rsidRPr="00975219">
              <w:rPr>
                <w:rFonts w:cs="Times New Roman"/>
                <w:sz w:val="20"/>
                <w:szCs w:val="20"/>
                <w:lang w:val="en-CA"/>
              </w:rPr>
              <w:t>dsDNA</w:t>
            </w:r>
            <w:proofErr w:type="spellEnd"/>
          </w:p>
        </w:tc>
        <w:tc>
          <w:tcPr>
            <w:tcW w:w="3888" w:type="dxa"/>
            <w:shd w:val="clear" w:color="auto" w:fill="D9D9D9" w:themeFill="background1" w:themeFillShade="D9"/>
            <w:vAlign w:val="center"/>
          </w:tcPr>
          <w:p w:rsidR="00745C7B" w:rsidRPr="00975219" w:rsidRDefault="00745C7B" w:rsidP="0068789A">
            <w:pPr>
              <w:spacing w:line="276" w:lineRule="auto"/>
              <w:ind w:firstLine="10"/>
              <w:cnfStyle w:val="000000100000"/>
              <w:rPr>
                <w:rFonts w:cs="Times New Roman"/>
                <w:sz w:val="20"/>
                <w:szCs w:val="20"/>
                <w:lang w:val="en-CA"/>
              </w:rPr>
            </w:pPr>
            <w:r w:rsidRPr="00975219">
              <w:rPr>
                <w:rFonts w:cs="Times New Roman"/>
                <w:sz w:val="20"/>
                <w:szCs w:val="20"/>
                <w:lang w:val="en-CA"/>
              </w:rPr>
              <w:t>Cleaves N-</w:t>
            </w:r>
            <w:proofErr w:type="spellStart"/>
            <w:r w:rsidRPr="00975219">
              <w:rPr>
                <w:rFonts w:cs="Times New Roman"/>
                <w:sz w:val="20"/>
                <w:szCs w:val="20"/>
                <w:lang w:val="en-CA"/>
              </w:rPr>
              <w:t>glycosydic</w:t>
            </w:r>
            <w:proofErr w:type="spellEnd"/>
            <w:r w:rsidRPr="00975219">
              <w:rPr>
                <w:rFonts w:cs="Times New Roman"/>
                <w:sz w:val="20"/>
                <w:szCs w:val="20"/>
                <w:lang w:val="en-CA"/>
              </w:rPr>
              <w:t xml:space="preserve"> bond at 5' end of damaged base to create AP site; cleaves at 5' and 3' end of AP site to create  3' phosphate (via 3' </w:t>
            </w:r>
            <w:proofErr w:type="spellStart"/>
            <w:r w:rsidRPr="00975219">
              <w:rPr>
                <w:rFonts w:cs="Times New Roman"/>
                <w:sz w:val="20"/>
                <w:szCs w:val="20"/>
                <w:lang w:val="en-CA"/>
              </w:rPr>
              <w:t>α,β</w:t>
            </w:r>
            <w:proofErr w:type="spellEnd"/>
            <w:r w:rsidRPr="00975219">
              <w:rPr>
                <w:rFonts w:cs="Times New Roman"/>
                <w:sz w:val="20"/>
                <w:szCs w:val="20"/>
                <w:lang w:val="en-CA"/>
              </w:rPr>
              <w:t xml:space="preserve">-unsaturated </w:t>
            </w:r>
            <w:proofErr w:type="spellStart"/>
            <w:r w:rsidRPr="00975219">
              <w:rPr>
                <w:rFonts w:cs="Times New Roman"/>
                <w:sz w:val="20"/>
                <w:szCs w:val="20"/>
                <w:lang w:val="en-CA"/>
              </w:rPr>
              <w:t>aldehyde</w:t>
            </w:r>
            <w:proofErr w:type="spellEnd"/>
            <w:r w:rsidRPr="00975219">
              <w:rPr>
                <w:rFonts w:cs="Times New Roman"/>
                <w:sz w:val="20"/>
                <w:szCs w:val="20"/>
                <w:lang w:val="en-CA"/>
              </w:rPr>
              <w:t xml:space="preserve">) and 5' phosphate termini, respectively </w:t>
            </w:r>
          </w:p>
        </w:tc>
      </w:tr>
      <w:tr w:rsidR="00745C7B" w:rsidRPr="00975219" w:rsidTr="001C74D0">
        <w:trPr>
          <w:trHeight w:val="850"/>
        </w:trPr>
        <w:tc>
          <w:tcPr>
            <w:cnfStyle w:val="001000000000"/>
            <w:tcW w:w="1638" w:type="dxa"/>
            <w:vAlign w:val="center"/>
          </w:tcPr>
          <w:p w:rsidR="00745C7B" w:rsidRPr="00975219" w:rsidRDefault="00745C7B" w:rsidP="0068789A">
            <w:pPr>
              <w:spacing w:line="276" w:lineRule="auto"/>
              <w:ind w:firstLine="0"/>
              <w:rPr>
                <w:rFonts w:cs="Times New Roman"/>
                <w:b w:val="0"/>
                <w:sz w:val="20"/>
                <w:szCs w:val="20"/>
                <w:lang w:val="en-CA"/>
              </w:rPr>
            </w:pPr>
            <w:proofErr w:type="spellStart"/>
            <w:r w:rsidRPr="00975219">
              <w:rPr>
                <w:rFonts w:cs="Times New Roman"/>
                <w:b w:val="0"/>
                <w:sz w:val="20"/>
                <w:szCs w:val="20"/>
                <w:lang w:val="en-CA"/>
              </w:rPr>
              <w:t>Formaminidopyrimidine</w:t>
            </w:r>
            <w:proofErr w:type="spellEnd"/>
            <w:r w:rsidRPr="00975219">
              <w:rPr>
                <w:rFonts w:cs="Times New Roman"/>
                <w:b w:val="0"/>
                <w:sz w:val="20"/>
                <w:szCs w:val="20"/>
                <w:lang w:val="en-CA"/>
              </w:rPr>
              <w:t xml:space="preserve">- DNA- </w:t>
            </w:r>
            <w:proofErr w:type="spellStart"/>
            <w:r w:rsidRPr="00975219">
              <w:rPr>
                <w:rFonts w:cs="Times New Roman"/>
                <w:b w:val="0"/>
                <w:sz w:val="20"/>
                <w:szCs w:val="20"/>
                <w:lang w:val="en-CA"/>
              </w:rPr>
              <w:t>glycosylase</w:t>
            </w:r>
            <w:proofErr w:type="spellEnd"/>
            <w:r w:rsidRPr="00975219">
              <w:rPr>
                <w:rFonts w:cs="Times New Roman"/>
                <w:b w:val="0"/>
                <w:sz w:val="20"/>
                <w:szCs w:val="20"/>
                <w:lang w:val="en-CA"/>
              </w:rPr>
              <w:t xml:space="preserve"> (FPG)</w:t>
            </w:r>
          </w:p>
        </w:tc>
        <w:tc>
          <w:tcPr>
            <w:tcW w:w="990" w:type="dxa"/>
            <w:vAlign w:val="center"/>
          </w:tcPr>
          <w:p w:rsidR="00745C7B" w:rsidRPr="00975219" w:rsidRDefault="00745C7B" w:rsidP="0068789A">
            <w:pPr>
              <w:spacing w:line="276" w:lineRule="auto"/>
              <w:ind w:firstLine="0"/>
              <w:jc w:val="center"/>
              <w:cnfStyle w:val="000000000000"/>
              <w:rPr>
                <w:rFonts w:cs="Times New Roman"/>
                <w:sz w:val="20"/>
                <w:szCs w:val="20"/>
                <w:lang w:val="en-CA"/>
              </w:rPr>
            </w:pPr>
            <w:r w:rsidRPr="00975219">
              <w:rPr>
                <w:rFonts w:cs="Times New Roman"/>
                <w:sz w:val="20"/>
                <w:szCs w:val="20"/>
                <w:lang w:val="en-CA"/>
              </w:rPr>
              <w:sym w:font="Wingdings" w:char="F0FC"/>
            </w:r>
          </w:p>
        </w:tc>
        <w:tc>
          <w:tcPr>
            <w:tcW w:w="990" w:type="dxa"/>
            <w:vAlign w:val="center"/>
          </w:tcPr>
          <w:p w:rsidR="00745C7B" w:rsidRPr="00975219" w:rsidRDefault="00745C7B" w:rsidP="0068789A">
            <w:pPr>
              <w:spacing w:line="276" w:lineRule="auto"/>
              <w:ind w:firstLine="0"/>
              <w:jc w:val="center"/>
              <w:cnfStyle w:val="000000000000"/>
              <w:rPr>
                <w:rFonts w:cs="Times New Roman"/>
                <w:sz w:val="20"/>
                <w:szCs w:val="20"/>
                <w:lang w:val="en-CA"/>
              </w:rPr>
            </w:pPr>
            <w:r w:rsidRPr="00975219">
              <w:rPr>
                <w:rFonts w:cs="Times New Roman"/>
                <w:sz w:val="20"/>
                <w:szCs w:val="20"/>
                <w:lang w:val="en-CA"/>
              </w:rPr>
              <w:sym w:font="Wingdings" w:char="F0FC"/>
            </w:r>
          </w:p>
        </w:tc>
        <w:tc>
          <w:tcPr>
            <w:tcW w:w="1350" w:type="dxa"/>
            <w:vAlign w:val="center"/>
          </w:tcPr>
          <w:p w:rsidR="00745C7B" w:rsidRPr="00975219" w:rsidRDefault="00745C7B" w:rsidP="0068789A">
            <w:pPr>
              <w:spacing w:line="276" w:lineRule="auto"/>
              <w:ind w:firstLine="0"/>
              <w:cnfStyle w:val="000000000000"/>
              <w:rPr>
                <w:rFonts w:cs="Times New Roman"/>
                <w:sz w:val="20"/>
                <w:szCs w:val="20"/>
                <w:lang w:val="en-CA"/>
              </w:rPr>
            </w:pPr>
            <w:r w:rsidRPr="00975219">
              <w:rPr>
                <w:rFonts w:cs="Times New Roman"/>
                <w:sz w:val="20"/>
                <w:szCs w:val="20"/>
                <w:lang w:val="en-CA"/>
              </w:rPr>
              <w:t xml:space="preserve">Damaged </w:t>
            </w:r>
            <w:proofErr w:type="spellStart"/>
            <w:r w:rsidRPr="00975219">
              <w:rPr>
                <w:rFonts w:cs="Times New Roman"/>
                <w:sz w:val="20"/>
                <w:szCs w:val="20"/>
                <w:lang w:val="en-CA"/>
              </w:rPr>
              <w:t>purines</w:t>
            </w:r>
            <w:proofErr w:type="spellEnd"/>
            <w:r w:rsidRPr="00975219">
              <w:rPr>
                <w:rFonts w:cs="Times New Roman"/>
                <w:sz w:val="20"/>
                <w:szCs w:val="20"/>
                <w:lang w:val="en-CA"/>
              </w:rPr>
              <w:t xml:space="preserve"> in </w:t>
            </w:r>
            <w:proofErr w:type="spellStart"/>
            <w:r w:rsidRPr="00975219">
              <w:rPr>
                <w:rFonts w:cs="Times New Roman"/>
                <w:sz w:val="20"/>
                <w:szCs w:val="20"/>
                <w:lang w:val="en-CA"/>
              </w:rPr>
              <w:t>dsDNA</w:t>
            </w:r>
            <w:proofErr w:type="spellEnd"/>
          </w:p>
        </w:tc>
        <w:tc>
          <w:tcPr>
            <w:tcW w:w="3888" w:type="dxa"/>
            <w:vAlign w:val="center"/>
          </w:tcPr>
          <w:p w:rsidR="00745C7B" w:rsidRPr="00975219" w:rsidRDefault="00745C7B" w:rsidP="0068789A">
            <w:pPr>
              <w:spacing w:line="276" w:lineRule="auto"/>
              <w:ind w:firstLine="10"/>
              <w:cnfStyle w:val="000000000000"/>
              <w:rPr>
                <w:rFonts w:cs="Times New Roman"/>
                <w:sz w:val="20"/>
                <w:szCs w:val="20"/>
                <w:lang w:val="en-CA"/>
              </w:rPr>
            </w:pPr>
            <w:r w:rsidRPr="00975219">
              <w:rPr>
                <w:rFonts w:cs="Times New Roman"/>
                <w:sz w:val="20"/>
                <w:szCs w:val="20"/>
                <w:lang w:val="en-CA"/>
              </w:rPr>
              <w:t>Cleaves N-</w:t>
            </w:r>
            <w:proofErr w:type="spellStart"/>
            <w:r w:rsidRPr="00975219">
              <w:rPr>
                <w:rFonts w:cs="Times New Roman"/>
                <w:sz w:val="20"/>
                <w:szCs w:val="20"/>
                <w:lang w:val="en-CA"/>
              </w:rPr>
              <w:t>glycosydic</w:t>
            </w:r>
            <w:proofErr w:type="spellEnd"/>
            <w:r w:rsidRPr="00975219">
              <w:rPr>
                <w:rFonts w:cs="Times New Roman"/>
                <w:sz w:val="20"/>
                <w:szCs w:val="20"/>
                <w:lang w:val="en-CA"/>
              </w:rPr>
              <w:t xml:space="preserve"> bond at 5' end of damaged base to create AP site; cleaves at 5' and 3' end of AP site to create  3' phosphate (via 3' </w:t>
            </w:r>
            <w:proofErr w:type="spellStart"/>
            <w:r w:rsidRPr="00975219">
              <w:rPr>
                <w:rFonts w:cs="Times New Roman"/>
                <w:sz w:val="20"/>
                <w:szCs w:val="20"/>
                <w:lang w:val="en-CA"/>
              </w:rPr>
              <w:t>α,β</w:t>
            </w:r>
            <w:proofErr w:type="spellEnd"/>
            <w:r w:rsidRPr="00975219">
              <w:rPr>
                <w:rFonts w:cs="Times New Roman"/>
                <w:sz w:val="20"/>
                <w:szCs w:val="20"/>
                <w:lang w:val="en-CA"/>
              </w:rPr>
              <w:t xml:space="preserve">-unsaturated </w:t>
            </w:r>
            <w:proofErr w:type="spellStart"/>
            <w:r w:rsidRPr="00975219">
              <w:rPr>
                <w:rFonts w:cs="Times New Roman"/>
                <w:sz w:val="20"/>
                <w:szCs w:val="20"/>
                <w:lang w:val="en-CA"/>
              </w:rPr>
              <w:t>aldehyde</w:t>
            </w:r>
            <w:proofErr w:type="spellEnd"/>
            <w:r w:rsidRPr="00975219">
              <w:rPr>
                <w:rFonts w:cs="Times New Roman"/>
                <w:sz w:val="20"/>
                <w:szCs w:val="20"/>
                <w:lang w:val="en-CA"/>
              </w:rPr>
              <w:t>) and 5' phosphate termini, respectively</w:t>
            </w:r>
          </w:p>
        </w:tc>
      </w:tr>
      <w:tr w:rsidR="00745C7B" w:rsidRPr="00975219" w:rsidTr="008C1C20">
        <w:trPr>
          <w:cnfStyle w:val="000000100000"/>
          <w:trHeight w:val="720"/>
        </w:trPr>
        <w:tc>
          <w:tcPr>
            <w:cnfStyle w:val="001000000000"/>
            <w:tcW w:w="1638" w:type="dxa"/>
            <w:shd w:val="clear" w:color="auto" w:fill="D9D9D9" w:themeFill="background1" w:themeFillShade="D9"/>
            <w:vAlign w:val="center"/>
          </w:tcPr>
          <w:p w:rsidR="00745C7B" w:rsidRPr="00975219" w:rsidRDefault="00745C7B" w:rsidP="0068789A">
            <w:pPr>
              <w:spacing w:line="276" w:lineRule="auto"/>
              <w:ind w:firstLine="0"/>
              <w:rPr>
                <w:rFonts w:cs="Times New Roman"/>
                <w:b w:val="0"/>
                <w:sz w:val="20"/>
                <w:szCs w:val="20"/>
                <w:lang w:val="en-CA"/>
              </w:rPr>
            </w:pPr>
            <w:proofErr w:type="spellStart"/>
            <w:r w:rsidRPr="00975219">
              <w:rPr>
                <w:rFonts w:cs="Times New Roman"/>
                <w:b w:val="0"/>
                <w:i/>
                <w:sz w:val="20"/>
                <w:szCs w:val="20"/>
                <w:lang w:val="en-CA"/>
              </w:rPr>
              <w:t>Taq</w:t>
            </w:r>
            <w:proofErr w:type="spellEnd"/>
            <w:r w:rsidRPr="00975219">
              <w:rPr>
                <w:rFonts w:cs="Times New Roman"/>
                <w:b w:val="0"/>
                <w:sz w:val="20"/>
                <w:szCs w:val="20"/>
                <w:lang w:val="en-CA"/>
              </w:rPr>
              <w:t xml:space="preserve"> </w:t>
            </w:r>
            <w:proofErr w:type="spellStart"/>
            <w:r w:rsidRPr="00975219">
              <w:rPr>
                <w:rFonts w:cs="Times New Roman"/>
                <w:b w:val="0"/>
                <w:sz w:val="20"/>
                <w:szCs w:val="20"/>
                <w:lang w:val="en-CA"/>
              </w:rPr>
              <w:t>ligase</w:t>
            </w:r>
            <w:proofErr w:type="spellEnd"/>
          </w:p>
        </w:tc>
        <w:tc>
          <w:tcPr>
            <w:tcW w:w="990" w:type="dxa"/>
            <w:shd w:val="clear" w:color="auto" w:fill="D9D9D9" w:themeFill="background1" w:themeFillShade="D9"/>
            <w:vAlign w:val="center"/>
          </w:tcPr>
          <w:p w:rsidR="00745C7B" w:rsidRPr="00975219" w:rsidRDefault="00745C7B" w:rsidP="0068789A">
            <w:pPr>
              <w:spacing w:line="276" w:lineRule="auto"/>
              <w:ind w:firstLine="0"/>
              <w:jc w:val="center"/>
              <w:cnfStyle w:val="000000100000"/>
              <w:rPr>
                <w:rFonts w:cs="Times New Roman"/>
                <w:sz w:val="20"/>
                <w:szCs w:val="20"/>
                <w:lang w:val="en-CA"/>
              </w:rPr>
            </w:pPr>
          </w:p>
        </w:tc>
        <w:tc>
          <w:tcPr>
            <w:tcW w:w="990" w:type="dxa"/>
            <w:shd w:val="clear" w:color="auto" w:fill="D9D9D9" w:themeFill="background1" w:themeFillShade="D9"/>
            <w:vAlign w:val="center"/>
          </w:tcPr>
          <w:p w:rsidR="00745C7B" w:rsidRPr="00975219" w:rsidRDefault="00745C7B" w:rsidP="0068789A">
            <w:pPr>
              <w:spacing w:line="276" w:lineRule="auto"/>
              <w:ind w:firstLine="0"/>
              <w:jc w:val="center"/>
              <w:cnfStyle w:val="000000100000"/>
              <w:rPr>
                <w:rFonts w:cs="Times New Roman"/>
                <w:sz w:val="20"/>
                <w:szCs w:val="20"/>
                <w:lang w:val="en-CA"/>
              </w:rPr>
            </w:pPr>
            <w:r w:rsidRPr="00975219">
              <w:rPr>
                <w:rFonts w:cs="Times New Roman"/>
                <w:sz w:val="20"/>
                <w:szCs w:val="20"/>
                <w:lang w:val="en-CA"/>
              </w:rPr>
              <w:sym w:font="Wingdings" w:char="F0FC"/>
            </w:r>
          </w:p>
        </w:tc>
        <w:tc>
          <w:tcPr>
            <w:tcW w:w="1350" w:type="dxa"/>
            <w:shd w:val="clear" w:color="auto" w:fill="D9D9D9" w:themeFill="background1" w:themeFillShade="D9"/>
            <w:vAlign w:val="center"/>
          </w:tcPr>
          <w:p w:rsidR="00745C7B" w:rsidRPr="00975219" w:rsidRDefault="00745C7B" w:rsidP="0068789A">
            <w:pPr>
              <w:spacing w:line="276" w:lineRule="auto"/>
              <w:ind w:firstLine="0"/>
              <w:cnfStyle w:val="000000100000"/>
              <w:rPr>
                <w:rFonts w:cs="Times New Roman"/>
                <w:sz w:val="20"/>
                <w:szCs w:val="20"/>
                <w:lang w:val="en-CA"/>
              </w:rPr>
            </w:pPr>
            <w:proofErr w:type="spellStart"/>
            <w:r w:rsidRPr="00975219">
              <w:rPr>
                <w:rFonts w:cs="Times New Roman"/>
                <w:sz w:val="20"/>
                <w:szCs w:val="20"/>
                <w:lang w:val="en-CA"/>
              </w:rPr>
              <w:t>dsDNA</w:t>
            </w:r>
            <w:proofErr w:type="spellEnd"/>
          </w:p>
        </w:tc>
        <w:tc>
          <w:tcPr>
            <w:tcW w:w="3888" w:type="dxa"/>
            <w:shd w:val="clear" w:color="auto" w:fill="D9D9D9" w:themeFill="background1" w:themeFillShade="D9"/>
            <w:vAlign w:val="center"/>
          </w:tcPr>
          <w:p w:rsidR="00745C7B" w:rsidRPr="00975219" w:rsidRDefault="00745C7B" w:rsidP="0068789A">
            <w:pPr>
              <w:spacing w:line="276" w:lineRule="auto"/>
              <w:ind w:firstLine="10"/>
              <w:cnfStyle w:val="000000100000"/>
              <w:rPr>
                <w:rFonts w:cs="Times New Roman"/>
                <w:sz w:val="20"/>
                <w:szCs w:val="20"/>
                <w:lang w:val="en-CA"/>
              </w:rPr>
            </w:pPr>
            <w:r w:rsidRPr="00975219">
              <w:rPr>
                <w:rFonts w:cs="Times New Roman"/>
                <w:sz w:val="20"/>
                <w:szCs w:val="20"/>
                <w:lang w:val="en-CA"/>
              </w:rPr>
              <w:t xml:space="preserve">Catalyzes formation of </w:t>
            </w:r>
            <w:proofErr w:type="spellStart"/>
            <w:r w:rsidRPr="00975219">
              <w:rPr>
                <w:rFonts w:cs="Times New Roman"/>
                <w:sz w:val="20"/>
                <w:szCs w:val="20"/>
                <w:lang w:val="en-CA"/>
              </w:rPr>
              <w:t>phosphodiester</w:t>
            </w:r>
            <w:proofErr w:type="spellEnd"/>
            <w:r w:rsidRPr="00975219">
              <w:rPr>
                <w:rFonts w:cs="Times New Roman"/>
                <w:sz w:val="20"/>
                <w:szCs w:val="20"/>
                <w:lang w:val="en-CA"/>
              </w:rPr>
              <w:t xml:space="preserve"> bond between juxtaposed 5´ phosphate and 3´ hydroxyl termini in </w:t>
            </w:r>
            <w:proofErr w:type="spellStart"/>
            <w:r w:rsidRPr="00975219">
              <w:rPr>
                <w:rFonts w:cs="Times New Roman"/>
                <w:sz w:val="20"/>
                <w:szCs w:val="20"/>
                <w:lang w:val="en-CA"/>
              </w:rPr>
              <w:t>dsDNA</w:t>
            </w:r>
            <w:proofErr w:type="spellEnd"/>
            <w:r w:rsidRPr="00975219">
              <w:rPr>
                <w:rFonts w:cs="Times New Roman"/>
                <w:sz w:val="20"/>
                <w:szCs w:val="20"/>
                <w:lang w:val="en-CA"/>
              </w:rPr>
              <w:t xml:space="preserve">; cannot repair </w:t>
            </w:r>
            <w:proofErr w:type="spellStart"/>
            <w:r w:rsidRPr="00975219">
              <w:rPr>
                <w:rFonts w:cs="Times New Roman"/>
                <w:sz w:val="20"/>
                <w:szCs w:val="20"/>
                <w:lang w:val="en-CA"/>
              </w:rPr>
              <w:t>ss</w:t>
            </w:r>
            <w:proofErr w:type="spellEnd"/>
            <w:r w:rsidRPr="00975219">
              <w:rPr>
                <w:rFonts w:cs="Times New Roman"/>
                <w:sz w:val="20"/>
                <w:szCs w:val="20"/>
                <w:lang w:val="en-CA"/>
              </w:rPr>
              <w:t xml:space="preserve"> nicks; activity less optimal at 37°C</w:t>
            </w:r>
          </w:p>
        </w:tc>
      </w:tr>
      <w:tr w:rsidR="00745C7B" w:rsidRPr="00975219" w:rsidTr="001C74D0">
        <w:trPr>
          <w:trHeight w:val="540"/>
        </w:trPr>
        <w:tc>
          <w:tcPr>
            <w:cnfStyle w:val="001000000000"/>
            <w:tcW w:w="1638" w:type="dxa"/>
            <w:vAlign w:val="center"/>
          </w:tcPr>
          <w:p w:rsidR="00745C7B" w:rsidRPr="00975219" w:rsidRDefault="00745C7B" w:rsidP="0068789A">
            <w:pPr>
              <w:spacing w:line="276" w:lineRule="auto"/>
              <w:ind w:firstLine="0"/>
              <w:rPr>
                <w:rFonts w:cs="Times New Roman"/>
                <w:b w:val="0"/>
                <w:sz w:val="20"/>
                <w:szCs w:val="20"/>
                <w:lang w:val="en-CA"/>
              </w:rPr>
            </w:pPr>
            <w:r w:rsidRPr="00975219">
              <w:rPr>
                <w:rFonts w:cs="Times New Roman"/>
                <w:b w:val="0"/>
                <w:sz w:val="20"/>
                <w:szCs w:val="20"/>
                <w:lang w:val="en-CA"/>
              </w:rPr>
              <w:t xml:space="preserve">T4 </w:t>
            </w:r>
            <w:proofErr w:type="spellStart"/>
            <w:r w:rsidRPr="00975219">
              <w:rPr>
                <w:rFonts w:cs="Times New Roman"/>
                <w:b w:val="0"/>
                <w:sz w:val="20"/>
                <w:szCs w:val="20"/>
                <w:lang w:val="en-CA"/>
              </w:rPr>
              <w:t>ligase</w:t>
            </w:r>
            <w:proofErr w:type="spellEnd"/>
          </w:p>
        </w:tc>
        <w:tc>
          <w:tcPr>
            <w:tcW w:w="990" w:type="dxa"/>
            <w:vAlign w:val="center"/>
          </w:tcPr>
          <w:p w:rsidR="00745C7B" w:rsidRPr="00975219" w:rsidRDefault="00745C7B" w:rsidP="0068789A">
            <w:pPr>
              <w:spacing w:line="276" w:lineRule="auto"/>
              <w:ind w:firstLine="0"/>
              <w:jc w:val="center"/>
              <w:cnfStyle w:val="000000000000"/>
              <w:rPr>
                <w:rFonts w:cs="Times New Roman"/>
                <w:sz w:val="20"/>
                <w:szCs w:val="20"/>
                <w:lang w:val="en-CA"/>
              </w:rPr>
            </w:pPr>
            <w:r w:rsidRPr="00975219">
              <w:rPr>
                <w:rFonts w:cs="Times New Roman"/>
                <w:sz w:val="20"/>
                <w:szCs w:val="20"/>
                <w:lang w:val="en-CA"/>
              </w:rPr>
              <w:sym w:font="Wingdings" w:char="F0FC"/>
            </w:r>
          </w:p>
        </w:tc>
        <w:tc>
          <w:tcPr>
            <w:tcW w:w="990" w:type="dxa"/>
            <w:vAlign w:val="center"/>
          </w:tcPr>
          <w:p w:rsidR="00745C7B" w:rsidRPr="00975219" w:rsidRDefault="00745C7B" w:rsidP="0068789A">
            <w:pPr>
              <w:spacing w:line="276" w:lineRule="auto"/>
              <w:ind w:firstLine="0"/>
              <w:jc w:val="center"/>
              <w:cnfStyle w:val="000000000000"/>
              <w:rPr>
                <w:rFonts w:cs="Times New Roman"/>
                <w:sz w:val="20"/>
                <w:szCs w:val="20"/>
                <w:lang w:val="en-CA"/>
              </w:rPr>
            </w:pPr>
          </w:p>
        </w:tc>
        <w:tc>
          <w:tcPr>
            <w:tcW w:w="1350" w:type="dxa"/>
            <w:vAlign w:val="center"/>
          </w:tcPr>
          <w:p w:rsidR="00745C7B" w:rsidRPr="00975219" w:rsidRDefault="00745C7B" w:rsidP="0068789A">
            <w:pPr>
              <w:spacing w:line="276" w:lineRule="auto"/>
              <w:ind w:firstLine="0"/>
              <w:cnfStyle w:val="000000000000"/>
              <w:rPr>
                <w:rFonts w:cs="Times New Roman"/>
                <w:sz w:val="20"/>
                <w:szCs w:val="20"/>
                <w:lang w:val="en-CA"/>
              </w:rPr>
            </w:pPr>
            <w:proofErr w:type="spellStart"/>
            <w:r w:rsidRPr="00975219">
              <w:rPr>
                <w:rFonts w:cs="Times New Roman"/>
                <w:sz w:val="20"/>
                <w:szCs w:val="20"/>
                <w:lang w:val="en-CA"/>
              </w:rPr>
              <w:t>dsDNA</w:t>
            </w:r>
            <w:proofErr w:type="spellEnd"/>
          </w:p>
        </w:tc>
        <w:tc>
          <w:tcPr>
            <w:tcW w:w="3888" w:type="dxa"/>
            <w:vAlign w:val="center"/>
          </w:tcPr>
          <w:p w:rsidR="00745C7B" w:rsidRPr="00975219" w:rsidRDefault="00745C7B" w:rsidP="0068789A">
            <w:pPr>
              <w:spacing w:line="276" w:lineRule="auto"/>
              <w:ind w:firstLine="10"/>
              <w:cnfStyle w:val="000000000000"/>
              <w:rPr>
                <w:rFonts w:cs="Times New Roman"/>
                <w:sz w:val="20"/>
                <w:szCs w:val="20"/>
                <w:lang w:val="en-CA"/>
              </w:rPr>
            </w:pPr>
            <w:r w:rsidRPr="00975219">
              <w:rPr>
                <w:rFonts w:cs="Times New Roman"/>
                <w:sz w:val="20"/>
                <w:szCs w:val="20"/>
                <w:lang w:val="en-CA"/>
              </w:rPr>
              <w:t xml:space="preserve">Catalyzes formation of </w:t>
            </w:r>
            <w:proofErr w:type="spellStart"/>
            <w:r w:rsidRPr="00975219">
              <w:rPr>
                <w:rFonts w:cs="Times New Roman"/>
                <w:sz w:val="20"/>
                <w:szCs w:val="20"/>
                <w:lang w:val="en-CA"/>
              </w:rPr>
              <w:t>phosphodiester</w:t>
            </w:r>
            <w:proofErr w:type="spellEnd"/>
            <w:r w:rsidRPr="00975219">
              <w:rPr>
                <w:rFonts w:cs="Times New Roman"/>
                <w:sz w:val="20"/>
                <w:szCs w:val="20"/>
                <w:lang w:val="en-CA"/>
              </w:rPr>
              <w:t xml:space="preserve"> bond between juxtaposed 5' phosphate and 3' hydroxyl termini in </w:t>
            </w:r>
            <w:proofErr w:type="spellStart"/>
            <w:r w:rsidRPr="00975219">
              <w:rPr>
                <w:rFonts w:cs="Times New Roman"/>
                <w:sz w:val="20"/>
                <w:szCs w:val="20"/>
                <w:lang w:val="en-CA"/>
              </w:rPr>
              <w:t>dsDNA</w:t>
            </w:r>
            <w:proofErr w:type="spellEnd"/>
            <w:r w:rsidRPr="00975219">
              <w:rPr>
                <w:rFonts w:cs="Times New Roman"/>
                <w:sz w:val="20"/>
                <w:szCs w:val="20"/>
                <w:lang w:val="en-CA"/>
              </w:rPr>
              <w:t xml:space="preserve">; can repair </w:t>
            </w:r>
            <w:proofErr w:type="spellStart"/>
            <w:r w:rsidRPr="00975219">
              <w:rPr>
                <w:rFonts w:cs="Times New Roman"/>
                <w:sz w:val="20"/>
                <w:szCs w:val="20"/>
                <w:lang w:val="en-CA"/>
              </w:rPr>
              <w:t>ss</w:t>
            </w:r>
            <w:proofErr w:type="spellEnd"/>
            <w:r w:rsidRPr="00975219">
              <w:rPr>
                <w:rFonts w:cs="Times New Roman"/>
                <w:sz w:val="20"/>
                <w:szCs w:val="20"/>
                <w:lang w:val="en-CA"/>
              </w:rPr>
              <w:t xml:space="preserve"> nicks in </w:t>
            </w:r>
            <w:proofErr w:type="spellStart"/>
            <w:r w:rsidRPr="00975219">
              <w:rPr>
                <w:rFonts w:cs="Times New Roman"/>
                <w:sz w:val="20"/>
                <w:szCs w:val="20"/>
                <w:lang w:val="en-CA"/>
              </w:rPr>
              <w:t>dsDNA</w:t>
            </w:r>
            <w:proofErr w:type="spellEnd"/>
          </w:p>
        </w:tc>
      </w:tr>
      <w:tr w:rsidR="00745C7B" w:rsidRPr="00975219" w:rsidTr="008C1C20">
        <w:trPr>
          <w:cnfStyle w:val="000000100000"/>
          <w:trHeight w:val="513"/>
        </w:trPr>
        <w:tc>
          <w:tcPr>
            <w:cnfStyle w:val="001000000000"/>
            <w:tcW w:w="1638" w:type="dxa"/>
            <w:shd w:val="clear" w:color="auto" w:fill="D9D9D9" w:themeFill="background1" w:themeFillShade="D9"/>
            <w:vAlign w:val="center"/>
          </w:tcPr>
          <w:p w:rsidR="00745C7B" w:rsidRPr="00975219" w:rsidRDefault="00745C7B" w:rsidP="0068789A">
            <w:pPr>
              <w:spacing w:line="276" w:lineRule="auto"/>
              <w:ind w:firstLine="0"/>
              <w:rPr>
                <w:rFonts w:cs="Times New Roman"/>
                <w:b w:val="0"/>
                <w:sz w:val="20"/>
                <w:szCs w:val="20"/>
                <w:lang w:val="en-CA"/>
              </w:rPr>
            </w:pPr>
            <w:proofErr w:type="spellStart"/>
            <w:r w:rsidRPr="00975219">
              <w:rPr>
                <w:rFonts w:cs="Times New Roman"/>
                <w:b w:val="0"/>
                <w:i/>
                <w:sz w:val="20"/>
                <w:szCs w:val="20"/>
                <w:lang w:val="en-CA"/>
              </w:rPr>
              <w:t>Bst</w:t>
            </w:r>
            <w:proofErr w:type="spellEnd"/>
            <w:r w:rsidRPr="00975219">
              <w:rPr>
                <w:rFonts w:cs="Times New Roman"/>
                <w:b w:val="0"/>
                <w:sz w:val="20"/>
                <w:szCs w:val="20"/>
                <w:lang w:val="en-CA"/>
              </w:rPr>
              <w:t xml:space="preserve">  DNA polymerase</w:t>
            </w:r>
          </w:p>
        </w:tc>
        <w:tc>
          <w:tcPr>
            <w:tcW w:w="990" w:type="dxa"/>
            <w:shd w:val="clear" w:color="auto" w:fill="D9D9D9" w:themeFill="background1" w:themeFillShade="D9"/>
            <w:vAlign w:val="center"/>
          </w:tcPr>
          <w:p w:rsidR="00745C7B" w:rsidRPr="00975219" w:rsidRDefault="00745C7B" w:rsidP="0068789A">
            <w:pPr>
              <w:spacing w:line="276" w:lineRule="auto"/>
              <w:ind w:firstLine="0"/>
              <w:jc w:val="center"/>
              <w:cnfStyle w:val="000000100000"/>
              <w:rPr>
                <w:rFonts w:cs="Times New Roman"/>
                <w:sz w:val="20"/>
                <w:szCs w:val="20"/>
                <w:lang w:val="en-CA"/>
              </w:rPr>
            </w:pPr>
          </w:p>
        </w:tc>
        <w:tc>
          <w:tcPr>
            <w:tcW w:w="990" w:type="dxa"/>
            <w:shd w:val="clear" w:color="auto" w:fill="D9D9D9" w:themeFill="background1" w:themeFillShade="D9"/>
            <w:vAlign w:val="center"/>
          </w:tcPr>
          <w:p w:rsidR="00745C7B" w:rsidRPr="00975219" w:rsidRDefault="00745C7B" w:rsidP="0068789A">
            <w:pPr>
              <w:spacing w:line="276" w:lineRule="auto"/>
              <w:ind w:firstLine="0"/>
              <w:jc w:val="center"/>
              <w:cnfStyle w:val="000000100000"/>
              <w:rPr>
                <w:rFonts w:cs="Times New Roman"/>
                <w:sz w:val="20"/>
                <w:szCs w:val="20"/>
                <w:lang w:val="en-CA"/>
              </w:rPr>
            </w:pPr>
            <w:r w:rsidRPr="00975219">
              <w:rPr>
                <w:rFonts w:cs="Times New Roman"/>
                <w:sz w:val="20"/>
                <w:szCs w:val="20"/>
                <w:lang w:val="en-CA"/>
              </w:rPr>
              <w:sym w:font="Wingdings" w:char="F0FC"/>
            </w:r>
          </w:p>
        </w:tc>
        <w:tc>
          <w:tcPr>
            <w:tcW w:w="1350" w:type="dxa"/>
            <w:shd w:val="clear" w:color="auto" w:fill="D9D9D9" w:themeFill="background1" w:themeFillShade="D9"/>
            <w:vAlign w:val="center"/>
          </w:tcPr>
          <w:p w:rsidR="00745C7B" w:rsidRPr="00975219" w:rsidRDefault="00745C7B" w:rsidP="0068789A">
            <w:pPr>
              <w:spacing w:line="276" w:lineRule="auto"/>
              <w:ind w:firstLine="0"/>
              <w:cnfStyle w:val="000000100000"/>
              <w:rPr>
                <w:rFonts w:cs="Times New Roman"/>
                <w:sz w:val="20"/>
                <w:szCs w:val="20"/>
                <w:lang w:val="en-CA"/>
              </w:rPr>
            </w:pPr>
            <w:proofErr w:type="spellStart"/>
            <w:r w:rsidRPr="00975219">
              <w:rPr>
                <w:rFonts w:cs="Times New Roman"/>
                <w:sz w:val="20"/>
                <w:szCs w:val="20"/>
                <w:lang w:val="en-CA"/>
              </w:rPr>
              <w:t>dsDNA</w:t>
            </w:r>
            <w:proofErr w:type="spellEnd"/>
          </w:p>
        </w:tc>
        <w:tc>
          <w:tcPr>
            <w:tcW w:w="3888" w:type="dxa"/>
            <w:shd w:val="clear" w:color="auto" w:fill="D9D9D9" w:themeFill="background1" w:themeFillShade="D9"/>
            <w:vAlign w:val="center"/>
          </w:tcPr>
          <w:p w:rsidR="00745C7B" w:rsidRPr="00975219" w:rsidRDefault="00745C7B" w:rsidP="0068789A">
            <w:pPr>
              <w:spacing w:line="276" w:lineRule="auto"/>
              <w:ind w:firstLine="10"/>
              <w:cnfStyle w:val="000000100000"/>
              <w:rPr>
                <w:rFonts w:cs="Times New Roman"/>
                <w:sz w:val="20"/>
                <w:szCs w:val="20"/>
                <w:lang w:val="en-CA"/>
              </w:rPr>
            </w:pPr>
            <w:r w:rsidRPr="00975219">
              <w:rPr>
                <w:rFonts w:cs="Times New Roman"/>
                <w:sz w:val="20"/>
                <w:szCs w:val="20"/>
                <w:lang w:val="en-CA"/>
              </w:rPr>
              <w:t xml:space="preserve">DNA polymerase with 5'-3' </w:t>
            </w:r>
            <w:proofErr w:type="spellStart"/>
            <w:r w:rsidRPr="00975219">
              <w:rPr>
                <w:rFonts w:cs="Times New Roman"/>
                <w:sz w:val="20"/>
                <w:szCs w:val="20"/>
                <w:lang w:val="en-CA"/>
              </w:rPr>
              <w:t>exonuclease</w:t>
            </w:r>
            <w:proofErr w:type="spellEnd"/>
            <w:r w:rsidRPr="00975219">
              <w:rPr>
                <w:rFonts w:cs="Times New Roman"/>
                <w:sz w:val="20"/>
                <w:szCs w:val="20"/>
                <w:lang w:val="en-CA"/>
              </w:rPr>
              <w:t xml:space="preserve"> nick translation; no 3'-5' </w:t>
            </w:r>
            <w:proofErr w:type="spellStart"/>
            <w:r w:rsidRPr="00975219">
              <w:rPr>
                <w:rFonts w:cs="Times New Roman"/>
                <w:sz w:val="20"/>
                <w:szCs w:val="20"/>
                <w:lang w:val="en-CA"/>
              </w:rPr>
              <w:t>exonuclease</w:t>
            </w:r>
            <w:proofErr w:type="spellEnd"/>
            <w:r w:rsidRPr="00975219">
              <w:rPr>
                <w:rFonts w:cs="Times New Roman"/>
                <w:sz w:val="20"/>
                <w:szCs w:val="20"/>
                <w:lang w:val="en-CA"/>
              </w:rPr>
              <w:t xml:space="preserve"> proof-reading; no strand displacement</w:t>
            </w:r>
          </w:p>
        </w:tc>
      </w:tr>
      <w:tr w:rsidR="00745C7B" w:rsidRPr="00975219" w:rsidTr="001C74D0">
        <w:trPr>
          <w:trHeight w:val="850"/>
        </w:trPr>
        <w:tc>
          <w:tcPr>
            <w:cnfStyle w:val="001000000000"/>
            <w:tcW w:w="1638" w:type="dxa"/>
            <w:vAlign w:val="center"/>
          </w:tcPr>
          <w:p w:rsidR="00745C7B" w:rsidRPr="00975219" w:rsidRDefault="00745C7B" w:rsidP="0068789A">
            <w:pPr>
              <w:spacing w:line="276" w:lineRule="auto"/>
              <w:ind w:firstLine="0"/>
              <w:rPr>
                <w:rFonts w:cs="Times New Roman"/>
                <w:b w:val="0"/>
                <w:sz w:val="20"/>
                <w:szCs w:val="20"/>
                <w:lang w:val="en-CA"/>
              </w:rPr>
            </w:pPr>
            <w:proofErr w:type="spellStart"/>
            <w:r w:rsidRPr="00975219">
              <w:rPr>
                <w:rFonts w:cs="Times New Roman"/>
                <w:b w:val="0"/>
                <w:i/>
                <w:sz w:val="20"/>
                <w:szCs w:val="20"/>
                <w:lang w:val="en-CA"/>
              </w:rPr>
              <w:t>E.coli</w:t>
            </w:r>
            <w:proofErr w:type="spellEnd"/>
            <w:r w:rsidRPr="00975219">
              <w:rPr>
                <w:rFonts w:cs="Times New Roman"/>
                <w:b w:val="0"/>
                <w:sz w:val="20"/>
                <w:szCs w:val="20"/>
                <w:lang w:val="en-CA"/>
              </w:rPr>
              <w:t xml:space="preserve"> DNA polymerase I</w:t>
            </w:r>
          </w:p>
        </w:tc>
        <w:tc>
          <w:tcPr>
            <w:tcW w:w="990" w:type="dxa"/>
            <w:vAlign w:val="center"/>
          </w:tcPr>
          <w:p w:rsidR="00745C7B" w:rsidRPr="00975219" w:rsidRDefault="00745C7B" w:rsidP="0068789A">
            <w:pPr>
              <w:spacing w:line="276" w:lineRule="auto"/>
              <w:ind w:hanging="18"/>
              <w:jc w:val="center"/>
              <w:cnfStyle w:val="000000000000"/>
              <w:rPr>
                <w:rFonts w:cs="Times New Roman"/>
                <w:sz w:val="20"/>
                <w:szCs w:val="20"/>
                <w:lang w:val="en-CA"/>
              </w:rPr>
            </w:pPr>
            <w:r w:rsidRPr="00975219">
              <w:rPr>
                <w:rFonts w:cs="Times New Roman"/>
                <w:sz w:val="20"/>
                <w:szCs w:val="20"/>
                <w:lang w:val="en-CA"/>
              </w:rPr>
              <w:sym w:font="Wingdings" w:char="F0FC"/>
            </w:r>
          </w:p>
        </w:tc>
        <w:tc>
          <w:tcPr>
            <w:tcW w:w="990" w:type="dxa"/>
            <w:vAlign w:val="center"/>
          </w:tcPr>
          <w:p w:rsidR="00745C7B" w:rsidRPr="00975219" w:rsidRDefault="00745C7B" w:rsidP="0068789A">
            <w:pPr>
              <w:spacing w:line="276" w:lineRule="auto"/>
              <w:ind w:hanging="18"/>
              <w:jc w:val="center"/>
              <w:cnfStyle w:val="000000000000"/>
              <w:rPr>
                <w:rFonts w:cs="Times New Roman"/>
                <w:sz w:val="20"/>
                <w:szCs w:val="20"/>
                <w:lang w:val="en-CA"/>
              </w:rPr>
            </w:pPr>
          </w:p>
        </w:tc>
        <w:tc>
          <w:tcPr>
            <w:tcW w:w="1350" w:type="dxa"/>
            <w:vAlign w:val="center"/>
          </w:tcPr>
          <w:p w:rsidR="00745C7B" w:rsidRPr="00975219" w:rsidRDefault="00745C7B" w:rsidP="0068789A">
            <w:pPr>
              <w:spacing w:line="276" w:lineRule="auto"/>
              <w:ind w:firstLine="0"/>
              <w:cnfStyle w:val="000000000000"/>
              <w:rPr>
                <w:rFonts w:cs="Times New Roman"/>
                <w:sz w:val="20"/>
                <w:szCs w:val="20"/>
                <w:lang w:val="en-CA"/>
              </w:rPr>
            </w:pPr>
            <w:proofErr w:type="spellStart"/>
            <w:r w:rsidRPr="00975219">
              <w:rPr>
                <w:rFonts w:cs="Times New Roman"/>
                <w:sz w:val="20"/>
                <w:szCs w:val="20"/>
                <w:lang w:val="en-CA"/>
              </w:rPr>
              <w:t>dsDNA</w:t>
            </w:r>
            <w:proofErr w:type="spellEnd"/>
          </w:p>
        </w:tc>
        <w:tc>
          <w:tcPr>
            <w:tcW w:w="3888" w:type="dxa"/>
            <w:vAlign w:val="center"/>
          </w:tcPr>
          <w:p w:rsidR="00745C7B" w:rsidRPr="00975219" w:rsidRDefault="00745C7B" w:rsidP="0068789A">
            <w:pPr>
              <w:spacing w:line="276" w:lineRule="auto"/>
              <w:ind w:firstLine="10"/>
              <w:cnfStyle w:val="000000000000"/>
              <w:rPr>
                <w:rFonts w:cs="Times New Roman"/>
                <w:sz w:val="20"/>
                <w:szCs w:val="20"/>
                <w:lang w:val="en-CA"/>
              </w:rPr>
            </w:pPr>
            <w:r w:rsidRPr="00975219">
              <w:rPr>
                <w:rFonts w:cs="Times New Roman"/>
                <w:sz w:val="20"/>
                <w:szCs w:val="20"/>
                <w:lang w:val="en-CA"/>
              </w:rPr>
              <w:t xml:space="preserve">DNA polymerase with 3'-5' </w:t>
            </w:r>
            <w:proofErr w:type="spellStart"/>
            <w:r w:rsidRPr="00975219">
              <w:rPr>
                <w:rFonts w:cs="Times New Roman"/>
                <w:sz w:val="20"/>
                <w:szCs w:val="20"/>
                <w:lang w:val="en-CA"/>
              </w:rPr>
              <w:t>exonuclease</w:t>
            </w:r>
            <w:proofErr w:type="spellEnd"/>
            <w:r w:rsidRPr="00975219">
              <w:rPr>
                <w:rFonts w:cs="Times New Roman"/>
                <w:sz w:val="20"/>
                <w:szCs w:val="20"/>
                <w:lang w:val="en-CA"/>
              </w:rPr>
              <w:t xml:space="preserve"> proof-reading activity and 5'-3' </w:t>
            </w:r>
            <w:proofErr w:type="spellStart"/>
            <w:r w:rsidRPr="00975219">
              <w:rPr>
                <w:rFonts w:cs="Times New Roman"/>
                <w:sz w:val="20"/>
                <w:szCs w:val="20"/>
                <w:lang w:val="en-CA"/>
              </w:rPr>
              <w:t>exonuclease</w:t>
            </w:r>
            <w:proofErr w:type="spellEnd"/>
            <w:r w:rsidRPr="00975219">
              <w:rPr>
                <w:rFonts w:cs="Times New Roman"/>
                <w:sz w:val="20"/>
                <w:szCs w:val="20"/>
                <w:lang w:val="en-CA"/>
              </w:rPr>
              <w:t xml:space="preserve"> nick translation; requires 3' hydroxyl termini and </w:t>
            </w:r>
            <w:proofErr w:type="spellStart"/>
            <w:r w:rsidRPr="00975219">
              <w:rPr>
                <w:rFonts w:cs="Times New Roman"/>
                <w:sz w:val="20"/>
                <w:szCs w:val="20"/>
                <w:lang w:val="en-CA"/>
              </w:rPr>
              <w:t>dsDNA</w:t>
            </w:r>
            <w:proofErr w:type="spellEnd"/>
            <w:r w:rsidRPr="00975219">
              <w:rPr>
                <w:rFonts w:cs="Times New Roman"/>
                <w:sz w:val="20"/>
                <w:szCs w:val="20"/>
                <w:lang w:val="en-CA"/>
              </w:rPr>
              <w:t xml:space="preserve"> template; cannot translate nicks with 5' deoxyribose-5-phosphate termini</w:t>
            </w:r>
          </w:p>
        </w:tc>
      </w:tr>
      <w:tr w:rsidR="00745C7B" w:rsidRPr="00975219" w:rsidTr="008C1C20">
        <w:trPr>
          <w:cnfStyle w:val="000000100000"/>
          <w:trHeight w:val="192"/>
        </w:trPr>
        <w:tc>
          <w:tcPr>
            <w:cnfStyle w:val="001000000000"/>
            <w:tcW w:w="1638" w:type="dxa"/>
            <w:tcBorders>
              <w:bottom w:val="single" w:sz="12" w:space="0" w:color="auto"/>
            </w:tcBorders>
            <w:shd w:val="clear" w:color="auto" w:fill="D9D9D9" w:themeFill="background1" w:themeFillShade="D9"/>
            <w:vAlign w:val="center"/>
          </w:tcPr>
          <w:p w:rsidR="00745C7B" w:rsidRPr="00975219" w:rsidRDefault="00745C7B" w:rsidP="0068789A">
            <w:pPr>
              <w:spacing w:line="276" w:lineRule="auto"/>
              <w:ind w:firstLine="0"/>
              <w:rPr>
                <w:rFonts w:cs="Times New Roman"/>
                <w:b w:val="0"/>
                <w:sz w:val="20"/>
                <w:szCs w:val="20"/>
                <w:lang w:val="en-CA"/>
              </w:rPr>
            </w:pPr>
            <w:proofErr w:type="spellStart"/>
            <w:r w:rsidRPr="00975219">
              <w:rPr>
                <w:rFonts w:cs="Times New Roman"/>
                <w:b w:val="0"/>
                <w:sz w:val="20"/>
                <w:szCs w:val="20"/>
                <w:lang w:val="en-CA"/>
              </w:rPr>
              <w:t>Uracil</w:t>
            </w:r>
            <w:proofErr w:type="spellEnd"/>
            <w:r w:rsidRPr="00975219">
              <w:rPr>
                <w:rFonts w:cs="Times New Roman"/>
                <w:b w:val="0"/>
                <w:sz w:val="20"/>
                <w:szCs w:val="20"/>
                <w:lang w:val="en-CA"/>
              </w:rPr>
              <w:t xml:space="preserve">-DNA- </w:t>
            </w:r>
            <w:proofErr w:type="spellStart"/>
            <w:r w:rsidRPr="00975219">
              <w:rPr>
                <w:rFonts w:cs="Times New Roman"/>
                <w:b w:val="0"/>
                <w:sz w:val="20"/>
                <w:szCs w:val="20"/>
                <w:lang w:val="en-CA"/>
              </w:rPr>
              <w:t>glycosylase</w:t>
            </w:r>
            <w:proofErr w:type="spellEnd"/>
            <w:r w:rsidRPr="00975219">
              <w:rPr>
                <w:rFonts w:cs="Times New Roman"/>
                <w:b w:val="0"/>
                <w:sz w:val="20"/>
                <w:szCs w:val="20"/>
                <w:lang w:val="en-CA"/>
              </w:rPr>
              <w:t xml:space="preserve"> (UDG)</w:t>
            </w:r>
          </w:p>
        </w:tc>
        <w:tc>
          <w:tcPr>
            <w:tcW w:w="990" w:type="dxa"/>
            <w:tcBorders>
              <w:bottom w:val="single" w:sz="12" w:space="0" w:color="auto"/>
            </w:tcBorders>
            <w:shd w:val="clear" w:color="auto" w:fill="D9D9D9" w:themeFill="background1" w:themeFillShade="D9"/>
            <w:vAlign w:val="center"/>
          </w:tcPr>
          <w:p w:rsidR="00745C7B" w:rsidRPr="00975219" w:rsidRDefault="00745C7B" w:rsidP="0068789A">
            <w:pPr>
              <w:spacing w:line="276" w:lineRule="auto"/>
              <w:ind w:hanging="18"/>
              <w:jc w:val="center"/>
              <w:cnfStyle w:val="000000100000"/>
              <w:rPr>
                <w:rFonts w:cs="Times New Roman"/>
                <w:sz w:val="20"/>
                <w:szCs w:val="20"/>
                <w:lang w:val="en-CA"/>
              </w:rPr>
            </w:pPr>
          </w:p>
        </w:tc>
        <w:tc>
          <w:tcPr>
            <w:tcW w:w="990" w:type="dxa"/>
            <w:tcBorders>
              <w:bottom w:val="single" w:sz="12" w:space="0" w:color="auto"/>
            </w:tcBorders>
            <w:shd w:val="clear" w:color="auto" w:fill="D9D9D9" w:themeFill="background1" w:themeFillShade="D9"/>
            <w:vAlign w:val="center"/>
          </w:tcPr>
          <w:p w:rsidR="00745C7B" w:rsidRPr="00975219" w:rsidRDefault="00745C7B" w:rsidP="0068789A">
            <w:pPr>
              <w:spacing w:line="276" w:lineRule="auto"/>
              <w:ind w:hanging="18"/>
              <w:jc w:val="center"/>
              <w:cnfStyle w:val="000000100000"/>
              <w:rPr>
                <w:rFonts w:cs="Times New Roman"/>
                <w:sz w:val="20"/>
                <w:szCs w:val="20"/>
                <w:lang w:val="en-CA"/>
              </w:rPr>
            </w:pPr>
            <w:r w:rsidRPr="00975219">
              <w:rPr>
                <w:rFonts w:cs="Times New Roman"/>
                <w:sz w:val="20"/>
                <w:szCs w:val="20"/>
                <w:lang w:val="en-CA"/>
              </w:rPr>
              <w:sym w:font="Wingdings" w:char="F0FC"/>
            </w:r>
          </w:p>
        </w:tc>
        <w:tc>
          <w:tcPr>
            <w:tcW w:w="1350" w:type="dxa"/>
            <w:tcBorders>
              <w:bottom w:val="single" w:sz="12" w:space="0" w:color="auto"/>
            </w:tcBorders>
            <w:shd w:val="clear" w:color="auto" w:fill="D9D9D9" w:themeFill="background1" w:themeFillShade="D9"/>
            <w:vAlign w:val="center"/>
          </w:tcPr>
          <w:p w:rsidR="00745C7B" w:rsidRPr="00975219" w:rsidRDefault="00745C7B" w:rsidP="0068789A">
            <w:pPr>
              <w:spacing w:line="276" w:lineRule="auto"/>
              <w:ind w:firstLine="0"/>
              <w:cnfStyle w:val="000000100000"/>
              <w:rPr>
                <w:rFonts w:cs="Times New Roman"/>
                <w:sz w:val="20"/>
                <w:szCs w:val="20"/>
                <w:lang w:val="en-CA"/>
              </w:rPr>
            </w:pPr>
            <w:proofErr w:type="spellStart"/>
            <w:r w:rsidRPr="00975219">
              <w:rPr>
                <w:rFonts w:cs="Times New Roman"/>
                <w:sz w:val="20"/>
                <w:szCs w:val="20"/>
                <w:lang w:val="en-CA"/>
              </w:rPr>
              <w:t>Deaminated</w:t>
            </w:r>
            <w:proofErr w:type="spellEnd"/>
            <w:r w:rsidRPr="00975219">
              <w:rPr>
                <w:rFonts w:cs="Times New Roman"/>
                <w:sz w:val="20"/>
                <w:szCs w:val="20"/>
                <w:lang w:val="en-CA"/>
              </w:rPr>
              <w:t xml:space="preserve"> </w:t>
            </w:r>
            <w:proofErr w:type="spellStart"/>
            <w:r w:rsidRPr="00975219">
              <w:rPr>
                <w:rFonts w:cs="Times New Roman"/>
                <w:sz w:val="20"/>
                <w:szCs w:val="20"/>
                <w:lang w:val="en-CA"/>
              </w:rPr>
              <w:t>cytosines</w:t>
            </w:r>
            <w:proofErr w:type="spellEnd"/>
            <w:r w:rsidRPr="00975219">
              <w:rPr>
                <w:rFonts w:cs="Times New Roman"/>
                <w:sz w:val="20"/>
                <w:szCs w:val="20"/>
                <w:lang w:val="en-CA"/>
              </w:rPr>
              <w:t xml:space="preserve"> </w:t>
            </w:r>
          </w:p>
          <w:p w:rsidR="00745C7B" w:rsidRPr="00975219" w:rsidRDefault="00745C7B" w:rsidP="0068789A">
            <w:pPr>
              <w:spacing w:line="276" w:lineRule="auto"/>
              <w:ind w:firstLine="0"/>
              <w:cnfStyle w:val="000000100000"/>
              <w:rPr>
                <w:rFonts w:cs="Times New Roman"/>
                <w:sz w:val="20"/>
                <w:szCs w:val="20"/>
                <w:lang w:val="en-CA"/>
              </w:rPr>
            </w:pPr>
            <w:r w:rsidRPr="00975219">
              <w:rPr>
                <w:rFonts w:cs="Times New Roman"/>
                <w:sz w:val="20"/>
                <w:szCs w:val="20"/>
                <w:lang w:val="en-CA"/>
              </w:rPr>
              <w:t xml:space="preserve">in </w:t>
            </w:r>
            <w:proofErr w:type="spellStart"/>
            <w:r w:rsidRPr="00975219">
              <w:rPr>
                <w:rFonts w:cs="Times New Roman"/>
                <w:sz w:val="20"/>
                <w:szCs w:val="20"/>
                <w:lang w:val="en-CA"/>
              </w:rPr>
              <w:t>ss</w:t>
            </w:r>
            <w:proofErr w:type="spellEnd"/>
            <w:r w:rsidRPr="00975219">
              <w:rPr>
                <w:rFonts w:cs="Times New Roman"/>
                <w:sz w:val="20"/>
                <w:szCs w:val="20"/>
                <w:lang w:val="en-CA"/>
              </w:rPr>
              <w:t xml:space="preserve"> or </w:t>
            </w:r>
            <w:proofErr w:type="spellStart"/>
            <w:r w:rsidRPr="00975219">
              <w:rPr>
                <w:rFonts w:cs="Times New Roman"/>
                <w:sz w:val="20"/>
                <w:szCs w:val="20"/>
                <w:lang w:val="en-CA"/>
              </w:rPr>
              <w:t>ds</w:t>
            </w:r>
            <w:proofErr w:type="spellEnd"/>
            <w:r w:rsidRPr="00975219">
              <w:rPr>
                <w:rFonts w:cs="Times New Roman"/>
                <w:sz w:val="20"/>
                <w:szCs w:val="20"/>
                <w:lang w:val="en-CA"/>
              </w:rPr>
              <w:t xml:space="preserve"> DNA</w:t>
            </w:r>
          </w:p>
        </w:tc>
        <w:tc>
          <w:tcPr>
            <w:tcW w:w="3888" w:type="dxa"/>
            <w:tcBorders>
              <w:bottom w:val="single" w:sz="12" w:space="0" w:color="auto"/>
            </w:tcBorders>
            <w:shd w:val="clear" w:color="auto" w:fill="D9D9D9" w:themeFill="background1" w:themeFillShade="D9"/>
            <w:vAlign w:val="center"/>
          </w:tcPr>
          <w:p w:rsidR="00745C7B" w:rsidRPr="00975219" w:rsidRDefault="00745C7B" w:rsidP="0068789A">
            <w:pPr>
              <w:spacing w:line="276" w:lineRule="auto"/>
              <w:ind w:firstLine="10"/>
              <w:cnfStyle w:val="000000100000"/>
              <w:rPr>
                <w:rFonts w:cs="Times New Roman"/>
                <w:sz w:val="20"/>
                <w:szCs w:val="20"/>
                <w:lang w:val="en-CA"/>
              </w:rPr>
            </w:pPr>
            <w:r w:rsidRPr="00975219">
              <w:rPr>
                <w:rFonts w:cs="Times New Roman"/>
                <w:sz w:val="20"/>
                <w:szCs w:val="20"/>
                <w:lang w:val="en-CA"/>
              </w:rPr>
              <w:t>Cleaves N-</w:t>
            </w:r>
            <w:proofErr w:type="spellStart"/>
            <w:r w:rsidRPr="00975219">
              <w:rPr>
                <w:rFonts w:cs="Times New Roman"/>
                <w:sz w:val="20"/>
                <w:szCs w:val="20"/>
                <w:lang w:val="en-CA"/>
              </w:rPr>
              <w:t>glycosydic</w:t>
            </w:r>
            <w:proofErr w:type="spellEnd"/>
            <w:r w:rsidRPr="00975219">
              <w:rPr>
                <w:rFonts w:cs="Times New Roman"/>
                <w:sz w:val="20"/>
                <w:szCs w:val="20"/>
                <w:lang w:val="en-CA"/>
              </w:rPr>
              <w:t xml:space="preserve"> bond of </w:t>
            </w:r>
            <w:proofErr w:type="spellStart"/>
            <w:r w:rsidRPr="00975219">
              <w:rPr>
                <w:rFonts w:cs="Times New Roman"/>
                <w:sz w:val="20"/>
                <w:szCs w:val="20"/>
                <w:lang w:val="en-CA"/>
              </w:rPr>
              <w:t>uracil</w:t>
            </w:r>
            <w:proofErr w:type="spellEnd"/>
            <w:r w:rsidRPr="00975219">
              <w:rPr>
                <w:rFonts w:cs="Times New Roman"/>
                <w:sz w:val="20"/>
                <w:szCs w:val="20"/>
                <w:lang w:val="en-CA"/>
              </w:rPr>
              <w:t xml:space="preserve"> to create AP site</w:t>
            </w:r>
          </w:p>
        </w:tc>
      </w:tr>
      <w:tr w:rsidR="00745C7B" w:rsidRPr="00975219" w:rsidTr="008C1C20">
        <w:trPr>
          <w:trHeight w:val="258"/>
        </w:trPr>
        <w:tc>
          <w:tcPr>
            <w:cnfStyle w:val="001000000000"/>
            <w:tcW w:w="8856" w:type="dxa"/>
            <w:gridSpan w:val="5"/>
            <w:tcBorders>
              <w:top w:val="single" w:sz="12" w:space="0" w:color="auto"/>
              <w:bottom w:val="nil"/>
            </w:tcBorders>
            <w:vAlign w:val="center"/>
          </w:tcPr>
          <w:p w:rsidR="00745C7B" w:rsidRPr="00975219" w:rsidRDefault="00745C7B" w:rsidP="00A940FB">
            <w:pPr>
              <w:spacing w:line="276" w:lineRule="auto"/>
              <w:ind w:firstLine="90"/>
              <w:rPr>
                <w:rFonts w:cs="Times New Roman"/>
                <w:sz w:val="20"/>
                <w:szCs w:val="20"/>
                <w:lang w:val="en-CA"/>
              </w:rPr>
            </w:pPr>
            <w:r w:rsidRPr="00975219">
              <w:rPr>
                <w:rFonts w:cs="Times New Roman"/>
                <w:b w:val="0"/>
                <w:sz w:val="20"/>
                <w:szCs w:val="20"/>
                <w:lang w:val="en-CA"/>
              </w:rPr>
              <w:t xml:space="preserve">AP site: </w:t>
            </w:r>
            <w:proofErr w:type="spellStart"/>
            <w:r w:rsidRPr="00975219">
              <w:rPr>
                <w:rFonts w:cs="Times New Roman"/>
                <w:b w:val="0"/>
                <w:sz w:val="20"/>
                <w:szCs w:val="20"/>
                <w:lang w:val="en-CA"/>
              </w:rPr>
              <w:t>apurinic</w:t>
            </w:r>
            <w:proofErr w:type="spellEnd"/>
            <w:r w:rsidRPr="00975219">
              <w:rPr>
                <w:rFonts w:cs="Times New Roman"/>
                <w:b w:val="0"/>
                <w:sz w:val="20"/>
                <w:szCs w:val="20"/>
                <w:lang w:val="en-CA"/>
              </w:rPr>
              <w:t xml:space="preserve"> or </w:t>
            </w:r>
            <w:proofErr w:type="spellStart"/>
            <w:r w:rsidRPr="00975219">
              <w:rPr>
                <w:rFonts w:cs="Times New Roman"/>
                <w:b w:val="0"/>
                <w:sz w:val="20"/>
                <w:szCs w:val="20"/>
                <w:lang w:val="en-CA"/>
              </w:rPr>
              <w:t>apyrimidinic</w:t>
            </w:r>
            <w:proofErr w:type="spellEnd"/>
            <w:r w:rsidRPr="00975219">
              <w:rPr>
                <w:rFonts w:cs="Times New Roman"/>
                <w:b w:val="0"/>
                <w:sz w:val="20"/>
                <w:szCs w:val="20"/>
                <w:lang w:val="en-CA"/>
              </w:rPr>
              <w:t xml:space="preserve"> site; </w:t>
            </w:r>
            <w:proofErr w:type="spellStart"/>
            <w:r w:rsidRPr="00975219">
              <w:rPr>
                <w:rFonts w:cs="Times New Roman"/>
                <w:b w:val="0"/>
                <w:sz w:val="20"/>
                <w:szCs w:val="20"/>
                <w:lang w:val="en-CA"/>
              </w:rPr>
              <w:t>ssDNA</w:t>
            </w:r>
            <w:proofErr w:type="spellEnd"/>
            <w:r w:rsidRPr="00975219">
              <w:rPr>
                <w:rFonts w:cs="Times New Roman"/>
                <w:b w:val="0"/>
                <w:sz w:val="20"/>
                <w:szCs w:val="20"/>
                <w:lang w:val="en-CA"/>
              </w:rPr>
              <w:t xml:space="preserve"> : single-stranded DNA; </w:t>
            </w:r>
            <w:proofErr w:type="spellStart"/>
            <w:r w:rsidRPr="00975219">
              <w:rPr>
                <w:rFonts w:cs="Times New Roman"/>
                <w:b w:val="0"/>
                <w:sz w:val="20"/>
                <w:szCs w:val="20"/>
                <w:lang w:val="en-CA"/>
              </w:rPr>
              <w:t>dsDNA</w:t>
            </w:r>
            <w:proofErr w:type="spellEnd"/>
            <w:r w:rsidRPr="00975219">
              <w:rPr>
                <w:rFonts w:cs="Times New Roman"/>
                <w:b w:val="0"/>
                <w:sz w:val="20"/>
                <w:szCs w:val="20"/>
                <w:lang w:val="en-CA"/>
              </w:rPr>
              <w:t>: double-stranded DNA</w:t>
            </w:r>
          </w:p>
        </w:tc>
      </w:tr>
    </w:tbl>
    <w:p w:rsidR="00BB5388" w:rsidRPr="00975219" w:rsidRDefault="00BB5388" w:rsidP="00181DBF">
      <w:pPr>
        <w:pStyle w:val="Heading3"/>
        <w:spacing w:before="0" w:line="276" w:lineRule="auto"/>
        <w:jc w:val="both"/>
        <w:rPr>
          <w:rFonts w:asciiTheme="minorHAnsi" w:hAnsiTheme="minorHAnsi"/>
          <w:i w:val="0"/>
          <w:sz w:val="24"/>
          <w:szCs w:val="24"/>
          <w:lang w:val="en-CA"/>
        </w:rPr>
      </w:pPr>
      <w:bookmarkStart w:id="27" w:name="_Toc405224678"/>
      <w:r w:rsidRPr="00975219">
        <w:rPr>
          <w:rFonts w:asciiTheme="minorHAnsi" w:hAnsiTheme="minorHAnsi"/>
          <w:i w:val="0"/>
          <w:sz w:val="24"/>
          <w:szCs w:val="24"/>
          <w:lang w:val="en-CA"/>
        </w:rPr>
        <w:t>Materials and Methods</w:t>
      </w:r>
      <w:bookmarkEnd w:id="27"/>
    </w:p>
    <w:p w:rsidR="001B7FA1" w:rsidRPr="00975219" w:rsidRDefault="001B7FA1" w:rsidP="003E71D8">
      <w:pPr>
        <w:spacing w:line="276" w:lineRule="auto"/>
        <w:contextualSpacing/>
        <w:jc w:val="both"/>
        <w:rPr>
          <w:rFonts w:cs="Times New Roman"/>
          <w:sz w:val="24"/>
          <w:szCs w:val="24"/>
          <w:lang w:val="en-CA"/>
        </w:rPr>
      </w:pPr>
    </w:p>
    <w:p w:rsidR="002672E8" w:rsidRPr="00975219" w:rsidRDefault="002672E8" w:rsidP="003E71D8">
      <w:pPr>
        <w:spacing w:line="276" w:lineRule="auto"/>
        <w:contextualSpacing/>
        <w:jc w:val="both"/>
        <w:rPr>
          <w:rFonts w:cs="Times New Roman"/>
          <w:sz w:val="24"/>
          <w:szCs w:val="24"/>
          <w:lang w:val="en-CA"/>
        </w:rPr>
      </w:pPr>
      <w:r w:rsidRPr="00975219">
        <w:rPr>
          <w:rFonts w:cs="Times New Roman"/>
          <w:sz w:val="24"/>
          <w:szCs w:val="24"/>
          <w:lang w:val="en-CA"/>
        </w:rPr>
        <w:t>Detailed descriptions of the Materials and Methods can be found in the Supplementary Online Material.</w:t>
      </w:r>
    </w:p>
    <w:p w:rsidR="002672E8" w:rsidRPr="00975219" w:rsidRDefault="002672E8" w:rsidP="003E71D8">
      <w:pPr>
        <w:spacing w:line="276" w:lineRule="auto"/>
        <w:contextualSpacing/>
        <w:jc w:val="both"/>
        <w:rPr>
          <w:rFonts w:cs="Times New Roman"/>
          <w:b/>
          <w:sz w:val="24"/>
          <w:szCs w:val="24"/>
          <w:lang w:val="en-CA"/>
        </w:rPr>
      </w:pPr>
    </w:p>
    <w:p w:rsidR="00315524" w:rsidRPr="00975219" w:rsidRDefault="002672E8" w:rsidP="00315524">
      <w:pPr>
        <w:spacing w:after="0" w:line="276" w:lineRule="auto"/>
        <w:ind w:firstLine="0"/>
        <w:rPr>
          <w:i/>
          <w:sz w:val="24"/>
          <w:szCs w:val="24"/>
          <w:lang w:val="en-CA"/>
        </w:rPr>
      </w:pPr>
      <w:r w:rsidRPr="00975219">
        <w:rPr>
          <w:i/>
          <w:sz w:val="24"/>
          <w:szCs w:val="24"/>
          <w:lang w:val="en-CA"/>
        </w:rPr>
        <w:t>Experimental design</w:t>
      </w:r>
    </w:p>
    <w:p w:rsidR="002672E8" w:rsidRPr="00975219" w:rsidRDefault="002672E8" w:rsidP="00AB036F">
      <w:pPr>
        <w:spacing w:before="240" w:line="276" w:lineRule="auto"/>
        <w:jc w:val="both"/>
        <w:rPr>
          <w:sz w:val="24"/>
          <w:szCs w:val="24"/>
          <w:lang w:val="en-CA"/>
        </w:rPr>
      </w:pPr>
      <w:r w:rsidRPr="00975219">
        <w:rPr>
          <w:rFonts w:cs="Times New Roman"/>
          <w:sz w:val="24"/>
          <w:szCs w:val="24"/>
          <w:lang w:val="en-CA"/>
        </w:rPr>
        <w:t>When deciding on controls for repair efficacy, two options were proposed: to compare active repair reactions to either un-repaired extracts or extracts incubated with a heat-inactivated reaction. The heat</w:t>
      </w:r>
      <w:r w:rsidR="00C82B2D" w:rsidRPr="00975219">
        <w:rPr>
          <w:rFonts w:cs="Times New Roman"/>
          <w:sz w:val="24"/>
          <w:szCs w:val="24"/>
          <w:lang w:val="en-CA"/>
        </w:rPr>
        <w:t>-</w:t>
      </w:r>
      <w:r w:rsidRPr="00975219">
        <w:rPr>
          <w:rFonts w:cs="Times New Roman"/>
          <w:sz w:val="24"/>
          <w:szCs w:val="24"/>
          <w:lang w:val="en-CA"/>
        </w:rPr>
        <w:t xml:space="preserve">inactivated controls were critical in </w:t>
      </w:r>
      <w:r w:rsidR="007326F0">
        <w:rPr>
          <w:rFonts w:cs="Times New Roman"/>
          <w:sz w:val="24"/>
          <w:szCs w:val="24"/>
          <w:lang w:val="en-CA"/>
        </w:rPr>
        <w:t>minimizing</w:t>
      </w:r>
      <w:r w:rsidRPr="00975219">
        <w:rPr>
          <w:rFonts w:cs="Times New Roman"/>
          <w:sz w:val="24"/>
          <w:szCs w:val="24"/>
          <w:lang w:val="en-CA"/>
        </w:rPr>
        <w:t xml:space="preserve"> which changes to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extracts were caused by non-enzymatic reactions, due to pH, ionic concentration or buffer components. As such, </w:t>
      </w:r>
      <w:r w:rsidR="007F2C19" w:rsidRPr="00975219">
        <w:rPr>
          <w:rFonts w:cs="Times New Roman"/>
          <w:sz w:val="24"/>
          <w:szCs w:val="24"/>
          <w:lang w:val="en-CA"/>
        </w:rPr>
        <w:t>we opted to</w:t>
      </w:r>
      <w:r w:rsidRPr="00975219">
        <w:rPr>
          <w:rFonts w:cs="Times New Roman"/>
          <w:sz w:val="24"/>
          <w:szCs w:val="24"/>
          <w:lang w:val="en-CA"/>
        </w:rPr>
        <w:t xml:space="preserve"> </w:t>
      </w:r>
      <w:r w:rsidR="007F2C19" w:rsidRPr="00975219">
        <w:rPr>
          <w:rFonts w:cs="Times New Roman"/>
          <w:sz w:val="24"/>
          <w:szCs w:val="24"/>
          <w:lang w:val="en-CA"/>
        </w:rPr>
        <w:t>compare</w:t>
      </w:r>
      <w:r w:rsidRPr="00975219">
        <w:rPr>
          <w:rFonts w:cs="Times New Roman"/>
          <w:sz w:val="24"/>
          <w:szCs w:val="24"/>
          <w:lang w:val="en-CA"/>
        </w:rPr>
        <w:t xml:space="preserve"> heat-inactivated and active enzymatic repair mixtures. </w:t>
      </w:r>
    </w:p>
    <w:p w:rsidR="002672E8" w:rsidRPr="00975219" w:rsidRDefault="002672E8" w:rsidP="008D05D5">
      <w:pPr>
        <w:spacing w:before="240" w:line="276" w:lineRule="auto"/>
        <w:contextualSpacing/>
        <w:jc w:val="both"/>
        <w:rPr>
          <w:rFonts w:cs="Times New Roman"/>
          <w:sz w:val="24"/>
          <w:szCs w:val="24"/>
          <w:lang w:val="en-CA"/>
        </w:rPr>
      </w:pPr>
      <w:r w:rsidRPr="00975219">
        <w:rPr>
          <w:rFonts w:cs="Times New Roman"/>
          <w:sz w:val="24"/>
          <w:szCs w:val="24"/>
          <w:lang w:val="en-CA"/>
        </w:rPr>
        <w:t>Two types of negative controls were used in this study: extractions and carrier blanks. Extraction or reagent blanks undergo the same process as the normal samples but do not contain any DNA, allowing for the detection of contamination introduced by reagents. Carrier blanks have the same role as extraction blanks, except they contain DNA from another species (</w:t>
      </w:r>
      <w:proofErr w:type="spellStart"/>
      <w:r w:rsidRPr="00975219">
        <w:rPr>
          <w:rFonts w:cs="Times New Roman"/>
          <w:i/>
          <w:sz w:val="24"/>
          <w:szCs w:val="24"/>
          <w:lang w:val="en-CA"/>
        </w:rPr>
        <w:t>Mylodon</w:t>
      </w:r>
      <w:proofErr w:type="spellEnd"/>
      <w:r w:rsidRPr="00975219">
        <w:rPr>
          <w:rFonts w:cs="Times New Roman"/>
          <w:i/>
          <w:sz w:val="24"/>
          <w:szCs w:val="24"/>
          <w:lang w:val="en-CA"/>
        </w:rPr>
        <w:t xml:space="preserve"> </w:t>
      </w:r>
      <w:proofErr w:type="spellStart"/>
      <w:r w:rsidRPr="00975219">
        <w:rPr>
          <w:rFonts w:cs="Times New Roman"/>
          <w:i/>
          <w:sz w:val="24"/>
          <w:szCs w:val="24"/>
          <w:lang w:val="en-CA"/>
        </w:rPr>
        <w:t>darwin</w:t>
      </w:r>
      <w:r w:rsidR="007326F0">
        <w:rPr>
          <w:rFonts w:cs="Times New Roman"/>
          <w:i/>
          <w:sz w:val="24"/>
          <w:szCs w:val="24"/>
          <w:lang w:val="en-CA"/>
        </w:rPr>
        <w:t>i</w:t>
      </w:r>
      <w:r w:rsidRPr="00975219">
        <w:rPr>
          <w:rFonts w:cs="Times New Roman"/>
          <w:i/>
          <w:sz w:val="24"/>
          <w:szCs w:val="24"/>
          <w:lang w:val="en-CA"/>
        </w:rPr>
        <w:t>i</w:t>
      </w:r>
      <w:proofErr w:type="spellEnd"/>
      <w:r w:rsidRPr="00975219">
        <w:rPr>
          <w:rFonts w:cs="Times New Roman"/>
          <w:i/>
          <w:sz w:val="24"/>
          <w:szCs w:val="24"/>
          <w:lang w:val="en-CA"/>
        </w:rPr>
        <w:t xml:space="preserve">, </w:t>
      </w:r>
      <w:r w:rsidRPr="00975219">
        <w:rPr>
          <w:rFonts w:cs="Times New Roman"/>
          <w:sz w:val="24"/>
          <w:szCs w:val="24"/>
          <w:lang w:val="en-CA"/>
        </w:rPr>
        <w:t xml:space="preserve">an extinct ground sloth, here). This control, commonly found in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studies, favors the detection of minute amounts of cross-contaminating DNA by creating an artificial exogenous background </w:t>
      </w:r>
      <w:r w:rsidR="00374938" w:rsidRPr="00975219">
        <w:rPr>
          <w:rFonts w:cs="Times New Roman"/>
          <w:sz w:val="24"/>
          <w:szCs w:val="24"/>
          <w:lang w:val="en-CA"/>
        </w:rPr>
        <w:fldChar w:fldCharType="begin">
          <w:fldData xml:space="preserve">PEVuZE5vdGU+PENpdGU+PEF1dGhvcj5YdTwvQXV0aG9yPjxZZWFyPjIwMDk8L1llYXI+PFJlY051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PEVuZE5vdGU+PENpdGU+PEF1dGhvcj5YdTwvQXV0aG9yPjxZZWFyPjIwMDk8L1llYXI+PFJlY051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7" w:tooltip="Xu, 2009 #225" w:history="1">
        <w:r w:rsidRPr="00975219">
          <w:rPr>
            <w:rFonts w:cs="Times New Roman"/>
            <w:noProof/>
            <w:sz w:val="24"/>
            <w:szCs w:val="24"/>
            <w:lang w:val="en-CA"/>
          </w:rPr>
          <w:t>17</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w:t>
      </w:r>
    </w:p>
    <w:p w:rsidR="002672E8" w:rsidRPr="00975219" w:rsidRDefault="002672E8" w:rsidP="008D05D5">
      <w:pPr>
        <w:spacing w:before="240" w:line="276" w:lineRule="auto"/>
        <w:contextualSpacing/>
        <w:jc w:val="both"/>
        <w:rPr>
          <w:rFonts w:cs="Times New Roman"/>
          <w:sz w:val="24"/>
          <w:szCs w:val="24"/>
          <w:lang w:val="en-CA"/>
        </w:rPr>
      </w:pPr>
    </w:p>
    <w:p w:rsidR="002672E8" w:rsidRPr="00975219" w:rsidRDefault="002672E8" w:rsidP="00315524">
      <w:pPr>
        <w:spacing w:line="276" w:lineRule="auto"/>
        <w:ind w:firstLine="0"/>
        <w:contextualSpacing/>
        <w:jc w:val="both"/>
        <w:rPr>
          <w:rFonts w:cs="Times New Roman"/>
          <w:i/>
          <w:sz w:val="24"/>
          <w:szCs w:val="24"/>
          <w:lang w:val="en-CA"/>
        </w:rPr>
      </w:pPr>
      <w:r w:rsidRPr="00975219">
        <w:rPr>
          <w:rFonts w:cs="Times New Roman"/>
          <w:i/>
          <w:sz w:val="24"/>
          <w:szCs w:val="24"/>
          <w:lang w:val="en-CA"/>
        </w:rPr>
        <w:t>Sample choice and DNA extraction</w:t>
      </w:r>
    </w:p>
    <w:p w:rsidR="00315524" w:rsidRPr="00975219" w:rsidRDefault="00315524" w:rsidP="00315524">
      <w:pPr>
        <w:spacing w:line="276" w:lineRule="auto"/>
        <w:ind w:firstLine="0"/>
        <w:contextualSpacing/>
        <w:jc w:val="both"/>
        <w:rPr>
          <w:rFonts w:cs="Times New Roman"/>
          <w:i/>
          <w:sz w:val="24"/>
          <w:szCs w:val="24"/>
          <w:lang w:val="en-CA"/>
        </w:rPr>
      </w:pPr>
    </w:p>
    <w:p w:rsidR="002672E8" w:rsidRPr="00975219" w:rsidRDefault="002672E8" w:rsidP="003E71D8">
      <w:pPr>
        <w:spacing w:line="276" w:lineRule="auto"/>
        <w:contextualSpacing/>
        <w:jc w:val="both"/>
        <w:rPr>
          <w:rFonts w:cs="Times New Roman"/>
          <w:sz w:val="24"/>
          <w:szCs w:val="24"/>
          <w:lang w:val="en-CA"/>
        </w:rPr>
      </w:pPr>
      <w:r w:rsidRPr="00975219">
        <w:rPr>
          <w:rFonts w:cs="Times New Roman"/>
          <w:sz w:val="24"/>
          <w:szCs w:val="24"/>
          <w:lang w:val="en-CA"/>
        </w:rPr>
        <w:t>DNA was extracted from technical duplicates of four mammoth (</w:t>
      </w:r>
      <w:proofErr w:type="spellStart"/>
      <w:r w:rsidRPr="00975219">
        <w:rPr>
          <w:rFonts w:cs="Times New Roman"/>
          <w:i/>
          <w:sz w:val="24"/>
          <w:szCs w:val="24"/>
          <w:lang w:val="en-CA"/>
        </w:rPr>
        <w:t>Mammuthus</w:t>
      </w:r>
      <w:proofErr w:type="spellEnd"/>
      <w:r w:rsidRPr="00975219">
        <w:rPr>
          <w:rFonts w:cs="Times New Roman"/>
          <w:sz w:val="24"/>
          <w:szCs w:val="24"/>
          <w:lang w:val="en-CA"/>
        </w:rPr>
        <w:t xml:space="preserve"> genus) specimens, chosen for their varying endogenous contents, and one </w:t>
      </w:r>
      <w:proofErr w:type="spellStart"/>
      <w:r w:rsidRPr="00975219">
        <w:rPr>
          <w:rFonts w:cs="Times New Roman"/>
          <w:sz w:val="24"/>
          <w:szCs w:val="24"/>
          <w:lang w:val="en-CA"/>
        </w:rPr>
        <w:t>mylodon</w:t>
      </w:r>
      <w:proofErr w:type="spellEnd"/>
      <w:r w:rsidRPr="00975219">
        <w:rPr>
          <w:rFonts w:cs="Times New Roman"/>
          <w:sz w:val="24"/>
          <w:szCs w:val="24"/>
          <w:lang w:val="en-CA"/>
        </w:rPr>
        <w:t xml:space="preserve"> specimen, used as a carrier blank </w:t>
      </w:r>
      <w:r w:rsidR="00374938" w:rsidRPr="00975219">
        <w:rPr>
          <w:rFonts w:cs="Times New Roman"/>
          <w:sz w:val="24"/>
          <w:szCs w:val="24"/>
          <w:lang w:val="en-CA"/>
        </w:rPr>
        <w:fldChar w:fldCharType="begin">
          <w:fldData xml:space="preserve">PEVuZE5vdGU+PENpdGU+PEF1dGhvcj5YdTwvQXV0aG9yPjxZZWFyPjIwMDk8L1llYXI+PFJlY051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PEVuZE5vdGU+PENpdGU+PEF1dGhvcj5YdTwvQXV0aG9yPjxZZWFyPjIwMDk8L1llYXI+PFJlY051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7" w:tooltip="Xu, 2009 #225" w:history="1">
        <w:r w:rsidRPr="00975219">
          <w:rPr>
            <w:rFonts w:cs="Times New Roman"/>
            <w:noProof/>
            <w:sz w:val="24"/>
            <w:szCs w:val="24"/>
            <w:lang w:val="en-CA"/>
          </w:rPr>
          <w:t>17</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Multiple 100-200 mg subsamples of bone material were </w:t>
      </w:r>
      <w:proofErr w:type="spellStart"/>
      <w:r w:rsidRPr="00975219">
        <w:rPr>
          <w:rFonts w:cs="Times New Roman"/>
          <w:sz w:val="24"/>
          <w:szCs w:val="24"/>
          <w:lang w:val="en-CA"/>
        </w:rPr>
        <w:t>demineralized</w:t>
      </w:r>
      <w:proofErr w:type="spellEnd"/>
      <w:r w:rsidRPr="00975219">
        <w:rPr>
          <w:rFonts w:cs="Times New Roman"/>
          <w:sz w:val="24"/>
          <w:szCs w:val="24"/>
          <w:lang w:val="en-CA"/>
        </w:rPr>
        <w:t xml:space="preserve"> and digested and DNA was extracted using a modified </w:t>
      </w:r>
      <w:proofErr w:type="spellStart"/>
      <w:r w:rsidRPr="00975219">
        <w:rPr>
          <w:rFonts w:cs="Times New Roman"/>
          <w:sz w:val="24"/>
          <w:szCs w:val="24"/>
          <w:lang w:val="en-CA"/>
        </w:rPr>
        <w:t>proteinase</w:t>
      </w:r>
      <w:proofErr w:type="spellEnd"/>
      <w:r w:rsidRPr="00975219">
        <w:rPr>
          <w:rFonts w:cs="Times New Roman"/>
          <w:sz w:val="24"/>
          <w:szCs w:val="24"/>
          <w:lang w:val="en-CA"/>
        </w:rPr>
        <w:t xml:space="preserve"> K digestion and subsequent phenol-chloroform-</w:t>
      </w:r>
      <w:proofErr w:type="spellStart"/>
      <w:r w:rsidRPr="00975219">
        <w:rPr>
          <w:rFonts w:cs="Times New Roman"/>
          <w:sz w:val="24"/>
          <w:szCs w:val="24"/>
          <w:lang w:val="en-CA"/>
        </w:rPr>
        <w:t>isoamyl</w:t>
      </w:r>
      <w:proofErr w:type="spellEnd"/>
      <w:r w:rsidRPr="00975219">
        <w:rPr>
          <w:rFonts w:cs="Times New Roman"/>
          <w:sz w:val="24"/>
          <w:szCs w:val="24"/>
          <w:lang w:val="en-CA"/>
        </w:rPr>
        <w:t xml:space="preserve"> alcohol method </w:t>
      </w:r>
      <w:r w:rsidR="00374938" w:rsidRPr="00975219">
        <w:rPr>
          <w:rFonts w:cs="Times New Roman"/>
          <w:sz w:val="24"/>
          <w:szCs w:val="24"/>
          <w:lang w:val="en-CA"/>
        </w:rPr>
        <w:fldChar w:fldCharType="begin">
          <w:fldData xml:space="preserve">PEVuZE5vdGU+PENpdGU+PEF1dGhvcj5TY2h3YXJ6PC9BdXRob3I+PFllYXI+MjAwOTwvWWVhcj48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L2FiYnItMT48L2FsdC1wZXJpb2RpY2FsPjxwYWdlcz4zMjE1LTI5PC9wYWdlcz48dm9sdW1lPjM3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PEVuZE5vdGU+PENpdGU+PEF1dGhvcj5TY2h3YXJ6PC9BdXRob3I+PFllYXI+MjAwOTwvWWVhcj48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L2FiYnItMT48L2FsdC1wZXJpb2RpY2FsPjxwYWdlcz4zMjE1LTI5PC9wYWdlcz48dm9sdW1lPjM3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8" w:tooltip="Schwarz, 2009 #12" w:history="1">
        <w:r w:rsidRPr="00975219">
          <w:rPr>
            <w:rFonts w:cs="Times New Roman"/>
            <w:noProof/>
            <w:sz w:val="24"/>
            <w:szCs w:val="24"/>
            <w:lang w:val="en-CA"/>
          </w:rPr>
          <w:t>18</w:t>
        </w:r>
      </w:hyperlink>
      <w:r w:rsidRPr="00975219">
        <w:rPr>
          <w:rFonts w:cs="Times New Roman"/>
          <w:noProof/>
          <w:sz w:val="24"/>
          <w:szCs w:val="24"/>
          <w:lang w:val="en-CA"/>
        </w:rPr>
        <w:t>,</w:t>
      </w:r>
      <w:hyperlink w:anchor="_ENREF_19" w:tooltip="Poinar, 2006 #153" w:history="1">
        <w:r w:rsidRPr="00975219">
          <w:rPr>
            <w:rFonts w:cs="Times New Roman"/>
            <w:noProof/>
            <w:sz w:val="24"/>
            <w:szCs w:val="24"/>
            <w:lang w:val="en-CA"/>
          </w:rPr>
          <w:t>19</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w:t>
      </w:r>
    </w:p>
    <w:p w:rsidR="002672E8" w:rsidRPr="00975219" w:rsidRDefault="002672E8" w:rsidP="003E71D8">
      <w:pPr>
        <w:spacing w:line="276" w:lineRule="auto"/>
        <w:contextualSpacing/>
        <w:jc w:val="both"/>
        <w:rPr>
          <w:rFonts w:cs="Times New Roman"/>
          <w:sz w:val="24"/>
          <w:szCs w:val="24"/>
          <w:lang w:val="en-CA"/>
        </w:rPr>
      </w:pPr>
    </w:p>
    <w:p w:rsidR="002672E8" w:rsidRPr="00975219" w:rsidRDefault="002672E8" w:rsidP="00315524">
      <w:pPr>
        <w:spacing w:line="276" w:lineRule="auto"/>
        <w:ind w:firstLine="0"/>
        <w:contextualSpacing/>
        <w:jc w:val="both"/>
        <w:rPr>
          <w:rFonts w:cs="Times New Roman"/>
          <w:i/>
          <w:sz w:val="24"/>
          <w:szCs w:val="24"/>
          <w:lang w:val="en-CA"/>
        </w:rPr>
      </w:pPr>
      <w:r w:rsidRPr="00975219">
        <w:rPr>
          <w:rFonts w:cs="Times New Roman"/>
          <w:i/>
          <w:sz w:val="24"/>
          <w:szCs w:val="24"/>
          <w:lang w:val="en-CA"/>
        </w:rPr>
        <w:t>DNA repair</w:t>
      </w:r>
    </w:p>
    <w:p w:rsidR="00315524" w:rsidRPr="00975219" w:rsidRDefault="00315524" w:rsidP="00315524">
      <w:pPr>
        <w:spacing w:line="276" w:lineRule="auto"/>
        <w:ind w:firstLine="0"/>
        <w:contextualSpacing/>
        <w:jc w:val="both"/>
        <w:rPr>
          <w:rFonts w:cs="Times New Roman"/>
          <w:i/>
          <w:sz w:val="24"/>
          <w:szCs w:val="24"/>
          <w:lang w:val="en-CA"/>
        </w:rPr>
      </w:pPr>
    </w:p>
    <w:p w:rsidR="002672E8" w:rsidRPr="00975219" w:rsidRDefault="002672E8" w:rsidP="003E71D8">
      <w:pPr>
        <w:spacing w:line="276" w:lineRule="auto"/>
        <w:contextualSpacing/>
        <w:jc w:val="both"/>
        <w:rPr>
          <w:rFonts w:cs="Times New Roman"/>
          <w:sz w:val="24"/>
          <w:szCs w:val="24"/>
          <w:lang w:val="en-CA"/>
        </w:rPr>
      </w:pPr>
      <w:proofErr w:type="spellStart"/>
      <w:r w:rsidRPr="00975219">
        <w:rPr>
          <w:rFonts w:cs="Times New Roman"/>
          <w:sz w:val="24"/>
          <w:szCs w:val="24"/>
          <w:lang w:val="en-CA"/>
        </w:rPr>
        <w:t>PreCR</w:t>
      </w:r>
      <w:proofErr w:type="spellEnd"/>
      <w:r w:rsidRPr="00975219">
        <w:rPr>
          <w:rFonts w:cs="Times New Roman"/>
          <w:sz w:val="24"/>
          <w:szCs w:val="24"/>
          <w:lang w:val="en-CA"/>
        </w:rPr>
        <w:t xml:space="preserve">® repair mix was prepared in 30 µl, according to the manufacturer's instructions (New England </w:t>
      </w:r>
      <w:proofErr w:type="spellStart"/>
      <w:r w:rsidRPr="00975219">
        <w:rPr>
          <w:rFonts w:cs="Times New Roman"/>
          <w:sz w:val="24"/>
          <w:szCs w:val="24"/>
          <w:lang w:val="en-CA"/>
        </w:rPr>
        <w:t>Biolabs</w:t>
      </w:r>
      <w:proofErr w:type="spellEnd"/>
      <w:r w:rsidRPr="00975219">
        <w:rPr>
          <w:rFonts w:cs="Times New Roman"/>
          <w:sz w:val="24"/>
          <w:szCs w:val="24"/>
          <w:lang w:val="en-CA"/>
        </w:rPr>
        <w:t xml:space="preserve">, </w:t>
      </w:r>
      <w:proofErr w:type="spellStart"/>
      <w:r w:rsidRPr="00975219">
        <w:rPr>
          <w:rFonts w:cs="Times New Roman"/>
          <w:sz w:val="24"/>
          <w:szCs w:val="24"/>
          <w:lang w:val="en-CA"/>
        </w:rPr>
        <w:t>Ipswitch</w:t>
      </w:r>
      <w:proofErr w:type="spellEnd"/>
      <w:r w:rsidRPr="00975219">
        <w:rPr>
          <w:rFonts w:cs="Times New Roman"/>
          <w:sz w:val="24"/>
          <w:szCs w:val="24"/>
          <w:lang w:val="en-CA"/>
        </w:rPr>
        <w:t xml:space="preserve">, MA)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&lt;EndNote&gt;&lt;Cite&gt;&lt;Author&gt;NewEnglandBiolabs&lt;/Author&gt;&lt;Year&gt;2014&lt;/Year&gt;&lt;RecNum&gt;223&lt;/RecNum&gt;&lt;DisplayText&gt;(12)&lt;/DisplayText&gt;&lt;record&gt;&lt;rec-number&gt;223&lt;/rec-number&gt;&lt;foreign-keys&gt;&lt;key app="EN" db-id="dvrdvdpd7wavsbeeve5pezscf9dr0d2vrfpr"&gt;223&lt;/key&gt;&lt;/foreign-keys&gt;&lt;ref-type name="Web Page"&gt;12&lt;/ref-type&gt;&lt;contributors&gt;&lt;authors&gt;&lt;author&gt;NewEnglandBiolabs&lt;/author&gt;&lt;/authors&gt;&lt;/contributors&gt;&lt;titles&gt;&lt;title&gt;PreCR Repair Mix&lt;/title&gt;&lt;/titles&gt;&lt;dates&gt;&lt;year&gt;2014&lt;/year&gt;&lt;/dates&gt;&lt;urls&gt;&lt;related-urls&gt;&lt;url&gt;https://www.neb.com/products/m0309-precr-repair-mix#tabselect0&lt;/url&gt;&lt;/related-urls&gt;&lt;/urls&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2" w:tooltip="NewEnglandBiolabs, 2014 #223" w:history="1">
        <w:r w:rsidRPr="00975219">
          <w:rPr>
            <w:rFonts w:cs="Times New Roman"/>
            <w:noProof/>
            <w:sz w:val="24"/>
            <w:szCs w:val="24"/>
            <w:lang w:val="en-CA"/>
          </w:rPr>
          <w:t>12</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while Nelson repair mix was prepared in 30 µl, according to the author's instruction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&lt;EndNote&gt;&lt;Cite&gt;&lt;Author&gt;Nelson&lt;/Author&gt;&lt;Year&gt;2009&lt;/Year&gt;&lt;RecNum&gt;222&lt;/RecNum&gt;&lt;DisplayText&gt;(16)&lt;/DisplayText&gt;&lt;record&gt;&lt;rec-number&gt;222&lt;/rec-number&gt;&lt;foreign-keys&gt;&lt;key app="EN" db-id="dvrdvdpd7wavsbeeve5pezscf9dr0d2vrfpr"&gt;222&lt;/key&gt;&lt;/foreign-keys&gt;&lt;ref-type name="Government Document"&gt;46&lt;/ref-type&gt;&lt;contributors&gt;&lt;authors&gt;&lt;author&gt;Nelson, John&lt;/author&gt;&lt;/authors&gt;&lt;secondary-authors&gt;&lt;author&gt;U.S. Departement of Justice&lt;/author&gt;&lt;/secondary-authors&gt;&lt;/contributors&gt;&lt;titles&gt;&lt;title&gt;Repair of Damaged DNA for Forensic Analysis&lt;/title&gt;&lt;/titles&gt;&lt;dates&gt;&lt;year&gt;2009&lt;/year&gt;&lt;/dates&gt;&lt;isbn&gt;227498&lt;/isbn&gt;&lt;accession-num&gt;2006-DN-BX-K018&lt;/accession-num&gt;&lt;urls&gt;&lt;/urls&gt;&lt;/record&gt;&lt;/Cite&gt;&lt;/EndNote&gt;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6" w:tooltip="Nelson, 2009 #222" w:history="1">
        <w:r w:rsidRPr="00975219">
          <w:rPr>
            <w:rFonts w:cs="Times New Roman"/>
            <w:noProof/>
            <w:sz w:val="24"/>
            <w:szCs w:val="24"/>
            <w:lang w:val="en-CA"/>
          </w:rPr>
          <w:t>16</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Heat-inactivated reactions mixes were incubated at 95°C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or 85°C (Nelson) for 20 min while the active mixtures were kept on ice. Aliquots of 40-50 </w:t>
      </w:r>
      <w:proofErr w:type="spellStart"/>
      <w:r w:rsidRPr="00975219">
        <w:rPr>
          <w:rFonts w:cs="Times New Roman"/>
          <w:sz w:val="24"/>
          <w:szCs w:val="24"/>
          <w:lang w:val="en-CA"/>
        </w:rPr>
        <w:t>ng</w:t>
      </w:r>
      <w:proofErr w:type="spellEnd"/>
      <w:r w:rsidRPr="00975219">
        <w:rPr>
          <w:rFonts w:cs="Times New Roman"/>
          <w:sz w:val="24"/>
          <w:szCs w:val="24"/>
          <w:lang w:val="en-CA"/>
        </w:rPr>
        <w:t xml:space="preserve"> of  total DNA were added and reactions were incubated at 37°C for 20 min. To inactivate the reaction, repaired extracts were purified over a </w:t>
      </w:r>
      <w:proofErr w:type="spellStart"/>
      <w:r w:rsidRPr="00975219">
        <w:rPr>
          <w:rFonts w:cs="Times New Roman"/>
          <w:sz w:val="24"/>
          <w:szCs w:val="24"/>
          <w:lang w:val="en-CA"/>
        </w:rPr>
        <w:t>MinElute</w:t>
      </w:r>
      <w:proofErr w:type="spellEnd"/>
      <w:r w:rsidRPr="00975219">
        <w:rPr>
          <w:rFonts w:cs="Times New Roman"/>
          <w:sz w:val="24"/>
          <w:szCs w:val="24"/>
          <w:lang w:val="en-CA"/>
        </w:rPr>
        <w:t xml:space="preserve"> column, following the manufacturer's instructions (</w:t>
      </w:r>
      <w:proofErr w:type="spellStart"/>
      <w:r w:rsidRPr="00975219">
        <w:rPr>
          <w:rFonts w:cs="Times New Roman"/>
          <w:sz w:val="24"/>
          <w:szCs w:val="24"/>
          <w:lang w:val="en-CA"/>
        </w:rPr>
        <w:t>Qiagen</w:t>
      </w:r>
      <w:proofErr w:type="spellEnd"/>
      <w:r w:rsidRPr="00975219">
        <w:rPr>
          <w:rFonts w:cs="Times New Roman"/>
          <w:sz w:val="24"/>
          <w:szCs w:val="24"/>
          <w:lang w:val="en-CA"/>
        </w:rPr>
        <w:t xml:space="preserve">, Venlo, The Netherlands). </w:t>
      </w:r>
    </w:p>
    <w:p w:rsidR="002672E8" w:rsidRPr="00975219" w:rsidRDefault="002672E8" w:rsidP="003E71D8">
      <w:pPr>
        <w:spacing w:line="276" w:lineRule="auto"/>
        <w:contextualSpacing/>
        <w:jc w:val="both"/>
        <w:rPr>
          <w:rFonts w:cs="Times New Roman"/>
          <w:sz w:val="24"/>
          <w:szCs w:val="24"/>
          <w:lang w:val="en-CA"/>
        </w:rPr>
      </w:pPr>
    </w:p>
    <w:p w:rsidR="002672E8" w:rsidRPr="00975219" w:rsidRDefault="002672E8" w:rsidP="00315524">
      <w:pPr>
        <w:spacing w:line="276" w:lineRule="auto"/>
        <w:ind w:firstLine="0"/>
        <w:contextualSpacing/>
        <w:jc w:val="both"/>
        <w:rPr>
          <w:rFonts w:cs="Times New Roman"/>
          <w:i/>
          <w:sz w:val="24"/>
          <w:szCs w:val="24"/>
          <w:lang w:val="en-CA"/>
        </w:rPr>
      </w:pPr>
      <w:r w:rsidRPr="00975219">
        <w:rPr>
          <w:rFonts w:cs="Times New Roman"/>
          <w:i/>
          <w:sz w:val="24"/>
          <w:szCs w:val="24"/>
          <w:lang w:val="en-CA"/>
        </w:rPr>
        <w:t>Library preparation and quantification</w:t>
      </w:r>
    </w:p>
    <w:p w:rsidR="00315524" w:rsidRPr="00975219" w:rsidRDefault="00315524" w:rsidP="00315524">
      <w:pPr>
        <w:spacing w:line="276" w:lineRule="auto"/>
        <w:ind w:firstLine="0"/>
        <w:contextualSpacing/>
        <w:jc w:val="both"/>
        <w:rPr>
          <w:rFonts w:cs="Times New Roman"/>
          <w:i/>
          <w:sz w:val="24"/>
          <w:szCs w:val="24"/>
          <w:lang w:val="en-CA"/>
        </w:rPr>
      </w:pPr>
    </w:p>
    <w:p w:rsidR="002672E8" w:rsidRPr="00975219" w:rsidRDefault="002672E8" w:rsidP="003E71D8">
      <w:pPr>
        <w:spacing w:line="276" w:lineRule="auto"/>
        <w:contextualSpacing/>
        <w:jc w:val="both"/>
        <w:rPr>
          <w:rFonts w:cs="Times New Roman"/>
          <w:sz w:val="24"/>
          <w:szCs w:val="24"/>
          <w:lang w:val="en-CA"/>
        </w:rPr>
      </w:pPr>
      <w:r w:rsidRPr="00975219">
        <w:rPr>
          <w:rFonts w:cs="Times New Roman"/>
          <w:sz w:val="24"/>
          <w:szCs w:val="24"/>
          <w:lang w:val="en-CA"/>
        </w:rPr>
        <w:t xml:space="preserve">The protocol followed is a modified version of Meyer &amp; </w:t>
      </w:r>
      <w:proofErr w:type="spellStart"/>
      <w:r w:rsidRPr="00975219">
        <w:rPr>
          <w:rFonts w:cs="Times New Roman"/>
          <w:sz w:val="24"/>
          <w:szCs w:val="24"/>
          <w:lang w:val="en-CA"/>
        </w:rPr>
        <w:t>Kircher</w:t>
      </w:r>
      <w:proofErr w:type="spellEnd"/>
      <w:r w:rsidRPr="00975219">
        <w:rPr>
          <w:rFonts w:cs="Times New Roman"/>
          <w:sz w:val="24"/>
          <w:szCs w:val="24"/>
          <w:lang w:val="en-CA"/>
        </w:rPr>
        <w:t xml:space="preserve">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&lt;EndNote&gt;&lt;Cite&gt;&lt;Author&gt;Meyer&lt;/Author&gt;&lt;Year&gt;2010&lt;/Year&gt;&lt;RecNum&gt;6&lt;/RecNum&gt;&lt;DisplayText&gt;(20)&lt;/DisplayText&gt;&lt;record&gt;&lt;rec-number&gt;6&lt;/rec-number&gt;&lt;foreign-keys&gt;&lt;key app="EN" db-id="dvrdvdpd7wavsbeeve5pezscf9dr0d2vrfpr"&gt;6&lt;/key&gt;&lt;/foreign-keys&gt;&lt;ref-type name="Journal Article"&gt;17&lt;/ref-type&gt;&lt;contributors&gt;&lt;authors&gt;&lt;author&gt;Meyer, M.&lt;/author&gt;&lt;author&gt;Kircher, M.&lt;/author&gt;&lt;/authors&gt;&lt;/contributors&gt;&lt;auth-address&gt;Max Planck Institute for Evolutionary Anthropology, D-04103 Leipzig, Germany. mmeyer@eva.mpg.de&lt;/auth-address&gt;&lt;titles&gt;&lt;title&gt;Illumina sequencing library preparation for highly multiplexed target capture and sequencing&lt;/title&gt;&lt;secondary-title&gt;Cold Spring Harb Protoc&lt;/secondary-title&gt;&lt;alt-title&gt;Cold Spring Harbor protocols&lt;/alt-title&gt;&lt;/titles&gt;&lt;periodical&gt;&lt;full-title&gt;Cold Spring Harb Protoc&lt;/full-title&gt;&lt;abbr-1&gt;Cold Spring Harbor protocols&lt;/abbr-1&gt;&lt;/periodical&gt;&lt;alt-periodical&gt;&lt;full-title&gt;Cold Spring Harb Protoc&lt;/full-title&gt;&lt;abbr-1&gt;Cold Spring Harbor protocols&lt;/abbr-1&gt;&lt;/alt-periodical&gt;&lt;pages&gt;pdb prot5448&lt;/pages&gt;&lt;volume&gt;2010&lt;/volume&gt;&lt;number&gt;6&lt;/number&gt;&lt;edition&gt;2010/06/03&lt;/edition&gt;&lt;keywords&gt;&lt;keyword&gt;Base Sequence&lt;/keyword&gt;&lt;keyword&gt;DNA/isolation &amp;amp; purification&lt;/keyword&gt;&lt;keyword&gt;*Gene Library&lt;/keyword&gt;&lt;keyword&gt;Humans&lt;/keyword&gt;&lt;keyword&gt;Polymerase Chain Reaction&lt;/keyword&gt;&lt;keyword&gt;Sequence Analysis, DNA/*methods&lt;/keyword&gt;&lt;/keywords&gt;&lt;dates&gt;&lt;year&gt;2010&lt;/year&gt;&lt;pub-dates&gt;&lt;date&gt;Jun&lt;/date&gt;&lt;/pub-dates&gt;&lt;/dates&gt;&lt;isbn&gt;1559-6095 (Electronic)&amp;#xD;1559-6095 (Linking)&lt;/isbn&gt;&lt;accession-num&gt;20516186&lt;/accession-num&gt;&lt;work-type&gt;Research Support, Non-U.S. Gov&amp;apos;t&lt;/work-type&gt;&lt;urls&gt;&lt;related-urls&gt;&lt;url&gt;http://www.ncbi.nlm.nih.gov/pubmed/20516186&lt;/url&gt;&lt;url&gt;http://cshprotocols.cshlp.org/content/2010/6/pdb.prot5448&lt;/url&gt;&lt;/related-urls&gt;&lt;/urls&gt;&lt;electronic-resource-num&gt;10.1101/pdb.prot5448&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0" w:tooltip="Meyer, 2010 #6" w:history="1">
        <w:r w:rsidRPr="00975219">
          <w:rPr>
            <w:rFonts w:cs="Times New Roman"/>
            <w:noProof/>
            <w:sz w:val="24"/>
            <w:szCs w:val="24"/>
            <w:lang w:val="en-CA"/>
          </w:rPr>
          <w:t>20</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with the modifications described in </w:t>
      </w:r>
      <w:proofErr w:type="spellStart"/>
      <w:r w:rsidRPr="00975219">
        <w:rPr>
          <w:rFonts w:cs="Times New Roman"/>
          <w:sz w:val="24"/>
          <w:szCs w:val="24"/>
          <w:lang w:val="en-CA"/>
        </w:rPr>
        <w:t>Kircher</w:t>
      </w:r>
      <w:proofErr w:type="spellEnd"/>
      <w:r w:rsidRPr="00975219">
        <w:rPr>
          <w:rFonts w:cs="Times New Roman"/>
          <w:sz w:val="24"/>
          <w:szCs w:val="24"/>
          <w:lang w:val="en-CA"/>
        </w:rPr>
        <w:t xml:space="preserve"> </w:t>
      </w:r>
      <w:r w:rsidR="002A6B1C" w:rsidRPr="00975219">
        <w:rPr>
          <w:rFonts w:cs="Times New Roman"/>
          <w:i/>
          <w:sz w:val="24"/>
          <w:szCs w:val="24"/>
          <w:lang w:val="en-CA"/>
        </w:rPr>
        <w:t>et al</w:t>
      </w:r>
      <w:r w:rsidRPr="00975219">
        <w:rPr>
          <w:rFonts w:cs="Times New Roman"/>
          <w:sz w:val="24"/>
          <w:szCs w:val="24"/>
          <w:lang w:val="en-CA"/>
        </w:rPr>
        <w:t xml:space="preserve">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&lt;EndNote&gt;&lt;Cite&gt;&lt;Author&gt;Kircher&lt;/Author&gt;&lt;Year&gt;2012&lt;/Year&gt;&lt;RecNum&gt;74&lt;/RecNum&gt;&lt;DisplayText&gt;(21)&lt;/DisplayText&gt;&lt;record&gt;&lt;rec-number&gt;74&lt;/rec-number&gt;&lt;foreign-keys&gt;&lt;key app="EN" db-id="dvrdvdpd7wavsbeeve5pezscf9dr0d2vrfpr"&gt;74&lt;/key&gt;&lt;/foreign-keys&gt;&lt;ref-type name="Journal Article"&gt;17&lt;/ref-type&gt;&lt;contributors&gt;&lt;authors&gt;&lt;author&gt;Kircher, M.&lt;/author&gt;&lt;author&gt;Sawyer, S.&lt;/author&gt;&lt;author&gt;Meyer, M.&lt;/author&gt;&lt;/authors&gt;&lt;/contributors&gt;&lt;auth-address&gt;Max Planck Institute for Evolutionary Anthropology, Department of Evolutionary Genetics, 04103 Leipzig, Germany. martin.kircher@eva.mpg.de&lt;/auth-address&gt;&lt;titles&gt;&lt;title&gt;Double indexing overcomes inaccuracies in multiplex sequencing on the Illumina platform&lt;/title&gt;&lt;secondary-title&gt;Nucleic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research&lt;/abbr-1&gt;&lt;/alt-periodical&gt;&lt;pages&gt;e3&lt;/pages&gt;&lt;volume&gt;40&lt;/volume&gt;&lt;number&gt;1&lt;/number&gt;&lt;edition&gt;2011/10/25&lt;/edition&gt;&lt;keywords&gt;&lt;keyword&gt;Gene Library&lt;/keyword&gt;&lt;keyword&gt;High-Throughput Nucleotide Sequencing/*methods&lt;/keyword&gt;&lt;keyword&gt;Reproducibility of Results&lt;/keyword&gt;&lt;keyword&gt;Sequence Analysis, DNA/*methods&lt;/keyword&gt;&lt;/keywords&gt;&lt;dates&gt;&lt;year&gt;2012&lt;/year&gt;&lt;pub-dates&gt;&lt;date&gt;Jan&lt;/date&gt;&lt;/pub-dates&gt;&lt;/dates&gt;&lt;isbn&gt;1362-4962 (Electronic)&amp;#xD;0305-1048 (Linking)&lt;/isbn&gt;&lt;accession-num&gt;22021376&lt;/accession-num&gt;&lt;work-type&gt;Evaluation Studies&amp;#xD;Research Support, Non-U.S. Gov&amp;apos;t&lt;/work-type&gt;&lt;urls&gt;&lt;related-urls&gt;&lt;url&gt;http://www.ncbi.nlm.nih.gov/pubmed/22021376&lt;/url&gt;&lt;url&gt;http://nar.oxfordjournals.org/content/40/1/e3.full.pdf&lt;/url&gt;&lt;/related-urls&gt;&lt;/urls&gt;&lt;custom2&gt;3245947&lt;/custom2&gt;&lt;electronic-resource-num&gt;10.1093/nar/gkr771&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1" w:tooltip="Kircher, 2012 #74" w:history="1">
        <w:r w:rsidRPr="00975219">
          <w:rPr>
            <w:rFonts w:cs="Times New Roman"/>
            <w:noProof/>
            <w:sz w:val="24"/>
            <w:szCs w:val="24"/>
            <w:lang w:val="en-CA"/>
          </w:rPr>
          <w:t>21</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for double-indexing. A quantification assay targeting the cluster generation sequence was performed, which measured the number of adapted molecules. Based on these values, each sample was normalized to the number of copies in 1µl of the lowest, non-extraction blank sample and was pooled to equal copy number.  </w:t>
      </w:r>
    </w:p>
    <w:p w:rsidR="002672E8" w:rsidRPr="00975219" w:rsidRDefault="002672E8" w:rsidP="003E71D8">
      <w:pPr>
        <w:spacing w:line="276" w:lineRule="auto"/>
        <w:contextualSpacing/>
        <w:jc w:val="both"/>
        <w:rPr>
          <w:rFonts w:cs="Times New Roman"/>
          <w:sz w:val="24"/>
          <w:szCs w:val="24"/>
          <w:lang w:val="en-CA"/>
        </w:rPr>
      </w:pPr>
    </w:p>
    <w:p w:rsidR="002672E8" w:rsidRPr="00975219" w:rsidRDefault="002672E8" w:rsidP="00315524">
      <w:pPr>
        <w:spacing w:line="276" w:lineRule="auto"/>
        <w:ind w:firstLine="0"/>
        <w:contextualSpacing/>
        <w:jc w:val="both"/>
        <w:rPr>
          <w:rFonts w:cs="Times New Roman"/>
          <w:i/>
          <w:sz w:val="24"/>
          <w:szCs w:val="24"/>
          <w:lang w:val="en-CA"/>
        </w:rPr>
      </w:pPr>
      <w:r w:rsidRPr="00975219">
        <w:rPr>
          <w:rFonts w:cs="Times New Roman"/>
          <w:i/>
          <w:sz w:val="24"/>
          <w:szCs w:val="24"/>
          <w:lang w:val="en-CA"/>
        </w:rPr>
        <w:t xml:space="preserve">Sequencing and data </w:t>
      </w:r>
      <w:proofErr w:type="spellStart"/>
      <w:r w:rsidRPr="00975219">
        <w:rPr>
          <w:rFonts w:cs="Times New Roman"/>
          <w:i/>
          <w:sz w:val="24"/>
          <w:szCs w:val="24"/>
          <w:lang w:val="en-CA"/>
        </w:rPr>
        <w:t>curation</w:t>
      </w:r>
      <w:proofErr w:type="spellEnd"/>
    </w:p>
    <w:p w:rsidR="00315524" w:rsidRPr="00975219" w:rsidRDefault="00315524" w:rsidP="00315524">
      <w:pPr>
        <w:spacing w:line="276" w:lineRule="auto"/>
        <w:ind w:firstLine="0"/>
        <w:contextualSpacing/>
        <w:jc w:val="both"/>
        <w:rPr>
          <w:rFonts w:cs="Times New Roman"/>
          <w:i/>
          <w:sz w:val="24"/>
          <w:szCs w:val="24"/>
          <w:lang w:val="en-CA"/>
        </w:rPr>
      </w:pPr>
    </w:p>
    <w:p w:rsidR="002672E8" w:rsidRPr="00975219" w:rsidRDefault="002672E8" w:rsidP="008D05D5">
      <w:pPr>
        <w:spacing w:line="276" w:lineRule="auto"/>
        <w:contextualSpacing/>
        <w:jc w:val="both"/>
        <w:rPr>
          <w:rFonts w:cs="Times New Roman"/>
          <w:sz w:val="24"/>
          <w:szCs w:val="24"/>
          <w:lang w:val="en-CA"/>
        </w:rPr>
      </w:pPr>
      <w:r w:rsidRPr="00975219">
        <w:rPr>
          <w:rFonts w:cs="Times New Roman"/>
          <w:sz w:val="24"/>
          <w:szCs w:val="24"/>
          <w:lang w:val="en-CA"/>
        </w:rPr>
        <w:t xml:space="preserve">All sequencing was performed using a rapid flow cell on a </w:t>
      </w:r>
      <w:proofErr w:type="spellStart"/>
      <w:r w:rsidRPr="00975219">
        <w:rPr>
          <w:rFonts w:cs="Times New Roman"/>
          <w:sz w:val="24"/>
          <w:szCs w:val="24"/>
          <w:lang w:val="en-CA"/>
        </w:rPr>
        <w:t>HiSeq</w:t>
      </w:r>
      <w:proofErr w:type="spellEnd"/>
      <w:r w:rsidRPr="00975219">
        <w:rPr>
          <w:rFonts w:cs="Times New Roman"/>
          <w:sz w:val="24"/>
          <w:szCs w:val="24"/>
          <w:vertAlign w:val="superscript"/>
          <w:lang w:val="en-CA"/>
        </w:rPr>
        <w:t>®</w:t>
      </w:r>
      <w:r w:rsidRPr="00975219">
        <w:rPr>
          <w:rFonts w:cs="Times New Roman"/>
          <w:sz w:val="24"/>
          <w:szCs w:val="24"/>
          <w:lang w:val="en-CA"/>
        </w:rPr>
        <w:t xml:space="preserve"> 1500 (</w:t>
      </w:r>
      <w:proofErr w:type="spellStart"/>
      <w:r w:rsidRPr="00975219">
        <w:rPr>
          <w:rFonts w:cs="Times New Roman"/>
          <w:sz w:val="24"/>
          <w:szCs w:val="24"/>
          <w:lang w:val="en-CA"/>
        </w:rPr>
        <w:t>Illumina</w:t>
      </w:r>
      <w:proofErr w:type="spellEnd"/>
      <w:r w:rsidRPr="00975219">
        <w:rPr>
          <w:rFonts w:cs="Times New Roman"/>
          <w:sz w:val="24"/>
          <w:szCs w:val="24"/>
          <w:lang w:val="en-CA"/>
        </w:rPr>
        <w:t xml:space="preserve">, San Diego, CA), using a 2 x 100 </w:t>
      </w:r>
      <w:proofErr w:type="spellStart"/>
      <w:r w:rsidRPr="00975219">
        <w:rPr>
          <w:rFonts w:cs="Times New Roman"/>
          <w:sz w:val="24"/>
          <w:szCs w:val="24"/>
          <w:lang w:val="en-CA"/>
        </w:rPr>
        <w:t>bp</w:t>
      </w:r>
      <w:proofErr w:type="spellEnd"/>
      <w:r w:rsidRPr="00975219">
        <w:rPr>
          <w:rFonts w:cs="Times New Roman"/>
          <w:sz w:val="24"/>
          <w:szCs w:val="24"/>
          <w:lang w:val="en-CA"/>
        </w:rPr>
        <w:t xml:space="preserve"> </w:t>
      </w:r>
      <w:proofErr w:type="spellStart"/>
      <w:r w:rsidRPr="00975219">
        <w:rPr>
          <w:rFonts w:cs="Times New Roman"/>
          <w:sz w:val="24"/>
          <w:szCs w:val="24"/>
          <w:lang w:val="en-CA"/>
        </w:rPr>
        <w:t>HiSeq</w:t>
      </w:r>
      <w:proofErr w:type="spellEnd"/>
      <w:r w:rsidRPr="00975219">
        <w:rPr>
          <w:rFonts w:cs="Times New Roman"/>
          <w:sz w:val="24"/>
          <w:szCs w:val="24"/>
          <w:vertAlign w:val="superscript"/>
          <w:lang w:val="en-CA"/>
        </w:rPr>
        <w:t>®</w:t>
      </w:r>
      <w:r w:rsidRPr="00975219">
        <w:rPr>
          <w:rFonts w:cs="Times New Roman"/>
          <w:sz w:val="24"/>
          <w:szCs w:val="24"/>
          <w:lang w:val="en-CA"/>
        </w:rPr>
        <w:t xml:space="preserve"> Reagent Kit, according to manufacturer's recommendations. Raw data was processed with </w:t>
      </w:r>
      <w:proofErr w:type="spellStart"/>
      <w:r w:rsidRPr="00975219">
        <w:rPr>
          <w:rFonts w:cs="Times New Roman"/>
          <w:sz w:val="24"/>
          <w:szCs w:val="24"/>
          <w:lang w:val="en-CA"/>
        </w:rPr>
        <w:t>HiSeq</w:t>
      </w:r>
      <w:proofErr w:type="spellEnd"/>
      <w:r w:rsidRPr="00975219">
        <w:rPr>
          <w:rFonts w:cs="Times New Roman"/>
          <w:sz w:val="24"/>
          <w:szCs w:val="24"/>
          <w:vertAlign w:val="superscript"/>
          <w:lang w:val="en-CA"/>
        </w:rPr>
        <w:t>®</w:t>
      </w:r>
      <w:r w:rsidRPr="00975219">
        <w:rPr>
          <w:rFonts w:cs="Times New Roman"/>
          <w:sz w:val="24"/>
          <w:szCs w:val="24"/>
          <w:lang w:val="en-CA"/>
        </w:rPr>
        <w:t xml:space="preserve"> Control Software (</w:t>
      </w:r>
      <w:r w:rsidRPr="00975219">
        <w:rPr>
          <w:sz w:val="24"/>
          <w:szCs w:val="24"/>
          <w:lang w:val="en-CA"/>
        </w:rPr>
        <w:t xml:space="preserve">HCS, </w:t>
      </w:r>
      <w:proofErr w:type="spellStart"/>
      <w:r w:rsidRPr="00975219">
        <w:rPr>
          <w:sz w:val="24"/>
          <w:szCs w:val="24"/>
          <w:lang w:val="en-CA"/>
        </w:rPr>
        <w:t>Illumina</w:t>
      </w:r>
      <w:proofErr w:type="spellEnd"/>
      <w:r w:rsidRPr="00975219">
        <w:rPr>
          <w:sz w:val="24"/>
          <w:szCs w:val="24"/>
          <w:lang w:val="en-CA"/>
        </w:rPr>
        <w:t>)</w:t>
      </w:r>
      <w:r w:rsidRPr="00975219">
        <w:rPr>
          <w:rFonts w:cs="Times New Roman"/>
          <w:sz w:val="24"/>
          <w:szCs w:val="24"/>
          <w:lang w:val="en-CA"/>
        </w:rPr>
        <w:t xml:space="preserve"> v1.5.15.1 and Real-Time Analysis (</w:t>
      </w:r>
      <w:r w:rsidRPr="00975219">
        <w:rPr>
          <w:sz w:val="24"/>
          <w:szCs w:val="24"/>
          <w:lang w:val="en-CA"/>
        </w:rPr>
        <w:t xml:space="preserve">RTA, </w:t>
      </w:r>
      <w:proofErr w:type="spellStart"/>
      <w:r w:rsidRPr="00975219">
        <w:rPr>
          <w:sz w:val="24"/>
          <w:szCs w:val="24"/>
          <w:lang w:val="en-CA"/>
        </w:rPr>
        <w:t>Illumina</w:t>
      </w:r>
      <w:proofErr w:type="spellEnd"/>
      <w:r w:rsidRPr="00975219">
        <w:rPr>
          <w:sz w:val="24"/>
          <w:szCs w:val="24"/>
          <w:lang w:val="en-CA"/>
        </w:rPr>
        <w:t>)</w:t>
      </w:r>
      <w:r w:rsidRPr="00975219">
        <w:rPr>
          <w:rFonts w:cs="Times New Roman"/>
          <w:sz w:val="24"/>
          <w:szCs w:val="24"/>
          <w:lang w:val="en-CA"/>
        </w:rPr>
        <w:t xml:space="preserve"> v1.13.48.0. Filer conversion and </w:t>
      </w:r>
      <w:proofErr w:type="spellStart"/>
      <w:r w:rsidRPr="00975219">
        <w:rPr>
          <w:rFonts w:cs="Times New Roman"/>
          <w:sz w:val="24"/>
          <w:szCs w:val="24"/>
          <w:lang w:val="en-CA"/>
        </w:rPr>
        <w:t>demultiplexing</w:t>
      </w:r>
      <w:proofErr w:type="spellEnd"/>
      <w:r w:rsidRPr="00975219">
        <w:rPr>
          <w:rFonts w:cs="Times New Roman"/>
          <w:sz w:val="24"/>
          <w:szCs w:val="24"/>
          <w:lang w:val="en-CA"/>
        </w:rPr>
        <w:t xml:space="preserve"> using each 7 </w:t>
      </w:r>
      <w:proofErr w:type="spellStart"/>
      <w:r w:rsidRPr="00975219">
        <w:rPr>
          <w:rFonts w:cs="Times New Roman"/>
          <w:sz w:val="24"/>
          <w:szCs w:val="24"/>
          <w:lang w:val="en-CA"/>
        </w:rPr>
        <w:t>bp</w:t>
      </w:r>
      <w:proofErr w:type="spellEnd"/>
      <w:r w:rsidRPr="00975219">
        <w:rPr>
          <w:rFonts w:cs="Times New Roman"/>
          <w:sz w:val="24"/>
          <w:szCs w:val="24"/>
          <w:lang w:val="en-CA"/>
        </w:rPr>
        <w:t xml:space="preserve"> reverse index (requiring 100% match) were performed using CASAVA (</w:t>
      </w:r>
      <w:proofErr w:type="spellStart"/>
      <w:r w:rsidRPr="00975219">
        <w:rPr>
          <w:rFonts w:cs="Times New Roman"/>
          <w:sz w:val="24"/>
          <w:szCs w:val="24"/>
          <w:lang w:val="en-CA"/>
        </w:rPr>
        <w:t>Illumina</w:t>
      </w:r>
      <w:proofErr w:type="spellEnd"/>
      <w:r w:rsidRPr="00975219">
        <w:rPr>
          <w:rFonts w:cs="Times New Roman"/>
          <w:sz w:val="24"/>
          <w:szCs w:val="24"/>
          <w:lang w:val="en-CA"/>
        </w:rPr>
        <w:t xml:space="preserve">) v1.8.2. </w:t>
      </w:r>
    </w:p>
    <w:p w:rsidR="008D05D5" w:rsidRPr="00975219" w:rsidRDefault="008D05D5" w:rsidP="008D05D5">
      <w:pPr>
        <w:spacing w:line="276" w:lineRule="auto"/>
        <w:contextualSpacing/>
        <w:jc w:val="both"/>
        <w:rPr>
          <w:rFonts w:cs="Times New Roman"/>
          <w:sz w:val="24"/>
          <w:szCs w:val="24"/>
          <w:lang w:val="en-CA"/>
        </w:rPr>
      </w:pPr>
    </w:p>
    <w:p w:rsidR="002672E8" w:rsidRPr="00975219" w:rsidRDefault="002672E8" w:rsidP="008D05D5">
      <w:pPr>
        <w:spacing w:line="276" w:lineRule="auto"/>
        <w:contextualSpacing/>
        <w:jc w:val="both"/>
        <w:rPr>
          <w:rFonts w:cs="Times New Roman"/>
          <w:sz w:val="24"/>
          <w:szCs w:val="24"/>
          <w:lang w:val="en-CA"/>
        </w:rPr>
      </w:pPr>
      <w:r w:rsidRPr="00975219">
        <w:rPr>
          <w:rFonts w:cs="Times New Roman"/>
          <w:sz w:val="24"/>
          <w:szCs w:val="24"/>
          <w:lang w:val="en-CA"/>
        </w:rPr>
        <w:t xml:space="preserve">Sequencing data was </w:t>
      </w:r>
      <w:proofErr w:type="spellStart"/>
      <w:r w:rsidRPr="00975219">
        <w:rPr>
          <w:rFonts w:cs="Times New Roman"/>
          <w:sz w:val="24"/>
          <w:szCs w:val="24"/>
          <w:lang w:val="en-CA"/>
        </w:rPr>
        <w:t>curated</w:t>
      </w:r>
      <w:proofErr w:type="spellEnd"/>
      <w:r w:rsidRPr="00975219">
        <w:rPr>
          <w:rFonts w:cs="Times New Roman"/>
          <w:sz w:val="24"/>
          <w:szCs w:val="24"/>
          <w:lang w:val="en-CA"/>
        </w:rPr>
        <w:t xml:space="preserve"> and aligned, based on the parameters in </w:t>
      </w:r>
      <w:proofErr w:type="spellStart"/>
      <w:r w:rsidRPr="00975219">
        <w:rPr>
          <w:rFonts w:cs="Times New Roman"/>
          <w:sz w:val="24"/>
          <w:szCs w:val="24"/>
          <w:lang w:val="en-CA"/>
        </w:rPr>
        <w:t>Enk</w:t>
      </w:r>
      <w:proofErr w:type="spellEnd"/>
      <w:r w:rsidRPr="00975219">
        <w:rPr>
          <w:rFonts w:cs="Times New Roman"/>
          <w:sz w:val="24"/>
          <w:szCs w:val="24"/>
          <w:lang w:val="en-CA"/>
        </w:rPr>
        <w:t xml:space="preserve"> </w:t>
      </w:r>
      <w:r w:rsidR="002A6B1C" w:rsidRPr="00975219">
        <w:rPr>
          <w:rFonts w:cs="Times New Roman"/>
          <w:i/>
          <w:sz w:val="24"/>
          <w:szCs w:val="24"/>
          <w:lang w:val="en-CA"/>
        </w:rPr>
        <w:t>et al</w:t>
      </w:r>
      <w:r w:rsidRPr="00975219">
        <w:rPr>
          <w:rFonts w:cs="Times New Roman"/>
          <w:i/>
          <w:sz w:val="24"/>
          <w:szCs w:val="24"/>
          <w:lang w:val="en-CA"/>
        </w:rPr>
        <w:t xml:space="preserve">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&lt;EndNote&gt;&lt;Cite&gt;&lt;Author&gt;Enk&lt;/Author&gt;&lt;Year&gt;2013&lt;/Year&gt;&lt;RecNum&gt;216&lt;/RecNum&gt;&lt;DisplayText&gt;(22)&lt;/DisplayText&gt;&lt;record&gt;&lt;rec-number&gt;216&lt;/rec-number&gt;&lt;foreign-keys&gt;&lt;key app="EN" db-id="dvrdvdpd7wavsbeeve5pezscf9dr0d2vrfpr"&gt;216&lt;/key&gt;&lt;/foreign-keys&gt;&lt;ref-type name="Journal Article"&gt;17&lt;/ref-type&gt;&lt;contributors&gt;&lt;authors&gt;&lt;author&gt;Enk, J.&lt;/author&gt;&lt;author&gt;Rouillard, J. M.&lt;/author&gt;&lt;author&gt;Poinar, H.&lt;/author&gt;&lt;/authors&gt;&lt;/contributors&gt;&lt;auth-address&gt;McMaster Ancient DNA Centre, Department of Anthropology, McMaster University, Hamilton, Ontario, Canada; Department of Biology, McMaster University, Hamilton, Canada.&amp;#xD;Chemical Engineering Department, University of Michigan, Ann Arbor, MI; MYcroarray, Ann Arbor, MI.&lt;/auth-address&gt;&lt;titles&gt;&lt;title&gt;Quantitative PCR as a predictor of aligned ancient DNA read counts following targeted enrichment&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300-9&lt;/pages&gt;&lt;volume&gt;55&lt;/volume&gt;&lt;number&gt;6&lt;/number&gt;&lt;edition&gt;2013/12/19&lt;/edition&gt;&lt;dates&gt;&lt;year&gt;2013&lt;/year&gt;&lt;pub-dates&gt;&lt;date&gt;Dec&lt;/date&gt;&lt;/pub-dates&gt;&lt;/dates&gt;&lt;isbn&gt;1940-9818 (Electronic)&amp;#xD;0736-6205 (Linking)&lt;/isbn&gt;&lt;accession-num&gt;24344679&lt;/accession-num&gt;&lt;work-type&gt;Research Support, Non-U.S. Gov&amp;apos;t&lt;/work-type&gt;&lt;urls&gt;&lt;related-urls&gt;&lt;url&gt;http://www.ncbi.nlm.nih.gov/pubmed/24344679&lt;/url&gt;&lt;/related-urls&gt;&lt;/urls&gt;&lt;electronic-resource-num&gt;10.2144/000114114&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2" w:tooltip="Enk, 2013 #216" w:history="1">
        <w:r w:rsidRPr="00975219">
          <w:rPr>
            <w:rFonts w:cs="Times New Roman"/>
            <w:noProof/>
            <w:sz w:val="24"/>
            <w:szCs w:val="24"/>
            <w:lang w:val="en-CA"/>
          </w:rPr>
          <w:t>22</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using </w:t>
      </w:r>
      <w:proofErr w:type="spellStart"/>
      <w:r w:rsidRPr="00975219">
        <w:rPr>
          <w:rFonts w:cs="Times New Roman"/>
          <w:sz w:val="24"/>
          <w:szCs w:val="24"/>
          <w:lang w:val="en-CA"/>
        </w:rPr>
        <w:t>cutadapt</w:t>
      </w:r>
      <w:proofErr w:type="spellEnd"/>
      <w:r w:rsidRPr="00975219">
        <w:rPr>
          <w:rFonts w:cs="Times New Roman"/>
          <w:sz w:val="24"/>
          <w:szCs w:val="24"/>
          <w:lang w:val="en-CA"/>
        </w:rPr>
        <w:t xml:space="preserve"> v.1.2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&lt;EndNote&gt;&lt;Cite&gt;&lt;Author&gt;Martin&lt;/Author&gt;&lt;Year&gt;2011&lt;/Year&gt;&lt;RecNum&gt;154&lt;/RecNum&gt;&lt;DisplayText&gt;(23)&lt;/DisplayText&gt;&lt;record&gt;&lt;rec-number&gt;154&lt;/rec-number&gt;&lt;foreign-keys&gt;&lt;key app="EN" db-id="dvrdvdpd7wavsbeeve5pezscf9dr0d2vrfpr"&gt;154&lt;/key&gt;&lt;/foreign-keys&gt;&lt;ref-type name="Journal Article"&gt;17&lt;/ref-type&gt;&lt;contributors&gt;&lt;authors&gt;&lt;author&gt;Martin, M.&lt;/author&gt;&lt;/authors&gt;&lt;/contributors&gt;&lt;titles&gt;&lt;title&gt;Cutadapt removes adapter sequences from high-throughput sequencing reads&lt;/title&gt;&lt;secondary-title&gt;EMBnet.journal&lt;/secondary-title&gt;&lt;/titles&gt;&lt;periodical&gt;&lt;full-title&gt;EMBnet.journal&lt;/full-title&gt;&lt;/periodical&gt;&lt;pages&gt;10-12&lt;/pages&gt;&lt;volume&gt;17&lt;/volume&gt;&lt;number&gt;1&lt;/number&gt;&lt;dates&gt;&lt;year&gt;2011&lt;/year&gt;&lt;/dates&gt;&lt;urls&gt;&lt;/urls&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3" w:tooltip="Martin, 2011 #154" w:history="1">
        <w:r w:rsidRPr="00975219">
          <w:rPr>
            <w:rFonts w:cs="Times New Roman"/>
            <w:noProof/>
            <w:sz w:val="24"/>
            <w:szCs w:val="24"/>
            <w:lang w:val="en-CA"/>
          </w:rPr>
          <w:t>23</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FLASH v.1.0.3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&lt;EndNote&gt;&lt;Cite&gt;&lt;Author&gt;Magoc&lt;/Author&gt;&lt;Year&gt;2011&lt;/Year&gt;&lt;RecNum&gt;152&lt;/RecNum&gt;&lt;DisplayText&gt;(24)&lt;/DisplayText&gt;&lt;record&gt;&lt;rec-number&gt;152&lt;/rec-number&gt;&lt;foreign-keys&gt;&lt;key app="EN" db-id="dvrdvdpd7wavsbeeve5pezscf9dr0d2vrfpr"&gt;152&lt;/key&gt;&lt;/foreign-keys&gt;&lt;ref-type name="Journal Article"&gt;17&lt;/ref-type&gt;&lt;contributors&gt;&lt;authors&gt;&lt;author&gt;Magoc, T.&lt;/author&gt;&lt;author&gt;Salzberg, S. L.&lt;/author&gt;&lt;/authors&gt;&lt;/contributors&gt;&lt;auth-address&gt;McKusick-Nathans Institute of Genetic Medicine, Johns Hopkins University School of Medicine, Baltimore, MD 21205, USA. t.magoc@gmail.com&lt;/auth-address&gt;&lt;titles&gt;&lt;title&gt;FLASH: fast length adjustment of short reads to improve genome assemblies&lt;/title&gt;&lt;secondary-title&gt;Bioinformatics&lt;/secondary-title&gt;&lt;/titles&gt;&lt;periodical&gt;&lt;full-title&gt;Bioinformatics&lt;/full-title&gt;&lt;/periodical&gt;&lt;pages&gt;2957-63&lt;/pages&gt;&lt;volume&gt;27&lt;/volume&gt;&lt;number&gt;21&lt;/number&gt;&lt;edition&gt;2011/09/10&lt;/edition&gt;&lt;keywords&gt;&lt;keyword&gt;Chromosomes, Human, Pair 14&lt;/keyword&gt;&lt;keyword&gt;Genome&lt;/keyword&gt;&lt;keyword&gt;Genomics/*methods&lt;/keyword&gt;&lt;keyword&gt;Humans&lt;/keyword&gt;&lt;keyword&gt;*Sequence Analysis, DNA&lt;/keyword&gt;&lt;keyword&gt;*Software&lt;/keyword&gt;&lt;keyword&gt;Staphylococcus aureus/genetics&lt;/keyword&gt;&lt;/keywords&gt;&lt;dates&gt;&lt;year&gt;2011&lt;/year&gt;&lt;pub-dates&gt;&lt;date&gt;Nov 1&lt;/date&gt;&lt;/pub-dates&gt;&lt;/dates&gt;&lt;isbn&gt;1367-4811 (Electronic)&amp;#xD;1367-4803 (Linking)&lt;/isbn&gt;&lt;accession-num&gt;21903629&lt;/accession-num&gt;&lt;work-type&gt;Evaluation Studies&amp;#xD;Research Support, N.I.H., Extramural&lt;/work-type&gt;&lt;urls&gt;&lt;related-urls&gt;&lt;url&gt;http://www.ncbi.nlm.nih.gov/pubmed/21903629&lt;/url&gt;&lt;url&gt;http://bioinformatics.oxfordjournals.org/content/27/21/2957.full.pdf&lt;/url&gt;&lt;/related-urls&gt;&lt;/urls&gt;&lt;custom2&gt;3198573&lt;/custom2&gt;&lt;electronic-resource-num&gt;10.1093/bioinformatics/btr507&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4" w:tooltip="Magoc, 2011 #152" w:history="1">
        <w:r w:rsidRPr="00975219">
          <w:rPr>
            <w:rFonts w:cs="Times New Roman"/>
            <w:noProof/>
            <w:sz w:val="24"/>
            <w:szCs w:val="24"/>
            <w:lang w:val="en-CA"/>
          </w:rPr>
          <w:t>24</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Burrows-Wheeler Aligner v.0.6.1-r104 (BWA)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&lt;EndNote&gt;&lt;Cite&gt;&lt;Author&gt;Li&lt;/Author&gt;&lt;Year&gt;2009&lt;/Year&gt;&lt;RecNum&gt;89&lt;/RecNum&gt;&lt;DisplayText&gt;(25)&lt;/DisplayText&gt;&lt;record&gt;&lt;rec-number&gt;89&lt;/rec-number&gt;&lt;foreign-keys&gt;&lt;key app="EN" db-id="dvrdvdpd7wavsbeeve5pezscf9dr0d2vrfpr"&gt;89&lt;/key&gt;&lt;/foreign-keys&gt;&lt;ref-type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-60&lt;/pages&gt;&lt;volume&gt;25&lt;/volume&gt;&lt;number&gt;14&lt;/number&gt;&lt;edition&gt;2009/05/20&lt;/edition&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(Linking)&lt;/isbn&gt;&lt;accession-num&gt;19451168&lt;/accession-num&gt;&lt;work-type&gt;Research Support, Non-U.S. Gov&amp;apos;t&lt;/work-type&gt;&lt;urls&gt;&lt;related-urls&gt;&lt;url&gt;http://www.ncbi.nlm.nih.gov/pubmed/19451168&lt;/url&gt;&lt;url&gt;http://bioinformatics.oxfordjournals.org/content/25/14/1754.full.pdf&lt;/url&gt;&lt;/related-urls&gt;&lt;/urls&gt;&lt;custom2&gt;2705234&lt;/custom2&gt;&lt;electronic-resource-num&gt;10.1093/bioinformatics/btp324&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5" w:tooltip="Li, 2009 #89" w:history="1">
        <w:r w:rsidRPr="00975219">
          <w:rPr>
            <w:rFonts w:cs="Times New Roman"/>
            <w:noProof/>
            <w:sz w:val="24"/>
            <w:szCs w:val="24"/>
            <w:lang w:val="en-CA"/>
          </w:rPr>
          <w:t>25</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using the mitochondrial mammoth (</w:t>
      </w:r>
      <w:proofErr w:type="spellStart"/>
      <w:r w:rsidRPr="00975219">
        <w:rPr>
          <w:rFonts w:cs="Times New Roman"/>
          <w:i/>
          <w:sz w:val="24"/>
          <w:szCs w:val="24"/>
          <w:lang w:val="en-CA"/>
        </w:rPr>
        <w:t>Mammuthus</w:t>
      </w:r>
      <w:proofErr w:type="spellEnd"/>
      <w:r w:rsidRPr="00975219">
        <w:rPr>
          <w:rFonts w:cs="Times New Roman"/>
          <w:i/>
          <w:sz w:val="24"/>
          <w:szCs w:val="24"/>
          <w:lang w:val="en-CA"/>
        </w:rPr>
        <w:t xml:space="preserve"> </w:t>
      </w:r>
      <w:proofErr w:type="spellStart"/>
      <w:r w:rsidRPr="00975219">
        <w:rPr>
          <w:rFonts w:cs="Times New Roman"/>
          <w:i/>
          <w:sz w:val="24"/>
          <w:szCs w:val="24"/>
          <w:lang w:val="en-CA"/>
        </w:rPr>
        <w:t>primigenius</w:t>
      </w:r>
      <w:proofErr w:type="spellEnd"/>
      <w:r w:rsidRPr="00975219">
        <w:rPr>
          <w:rFonts w:cs="Times New Roman"/>
          <w:sz w:val="24"/>
          <w:szCs w:val="24"/>
          <w:lang w:val="en-CA"/>
        </w:rPr>
        <w:t>) genome (</w:t>
      </w:r>
      <w:proofErr w:type="spellStart"/>
      <w:r w:rsidRPr="00975219">
        <w:rPr>
          <w:rFonts w:cs="Times New Roman"/>
          <w:sz w:val="24"/>
          <w:szCs w:val="24"/>
          <w:lang w:val="en-CA"/>
        </w:rPr>
        <w:t>GenBank</w:t>
      </w:r>
      <w:proofErr w:type="spellEnd"/>
      <w:r w:rsidRPr="00975219">
        <w:rPr>
          <w:rFonts w:cs="Times New Roman"/>
          <w:sz w:val="24"/>
          <w:szCs w:val="24"/>
          <w:lang w:val="en-CA"/>
        </w:rPr>
        <w:t xml:space="preserve"> Accession N</w:t>
      </w:r>
      <w:r w:rsidRPr="00975219">
        <w:rPr>
          <w:rFonts w:cs="Times New Roman"/>
          <w:sz w:val="24"/>
          <w:szCs w:val="24"/>
          <w:vertAlign w:val="superscript"/>
          <w:lang w:val="en-CA"/>
        </w:rPr>
        <w:t>o</w:t>
      </w:r>
      <w:r w:rsidRPr="00975219">
        <w:rPr>
          <w:rFonts w:cs="Times New Roman"/>
          <w:sz w:val="24"/>
          <w:szCs w:val="24"/>
          <w:lang w:val="en-CA"/>
        </w:rPr>
        <w:t xml:space="preserve"> JF912200.1) </w:t>
      </w:r>
      <w:r w:rsidR="00374938" w:rsidRPr="00975219">
        <w:rPr>
          <w:rFonts w:cs="Times New Roman"/>
          <w:sz w:val="24"/>
          <w:szCs w:val="24"/>
          <w:lang w:val="en-CA"/>
        </w:rPr>
        <w:fldChar w:fldCharType="begin">
          <w:fldData xml:space="preserve">PEVuZE5vdGU+PENpdGU+PEF1dGhvcj5Fbms8L0F1dGhvcj48WWVhcj4yMDExPC9ZZWFyPjxSZWNO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PEVuZE5vdGU+PENpdGU+PEF1dGhvcj5Fbms8L0F1dGhvcj48WWVhcj4yMDExPC9ZZWFyPjxSZWNO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6" w:tooltip="Enk, 2011 #251" w:history="1">
        <w:r w:rsidRPr="00975219">
          <w:rPr>
            <w:rFonts w:cs="Times New Roman"/>
            <w:noProof/>
            <w:sz w:val="24"/>
            <w:szCs w:val="24"/>
            <w:lang w:val="en-CA"/>
          </w:rPr>
          <w:t>26</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and the nuclear African elephant (</w:t>
      </w:r>
      <w:proofErr w:type="spellStart"/>
      <w:r w:rsidRPr="00975219">
        <w:rPr>
          <w:rFonts w:cs="Times New Roman"/>
          <w:i/>
          <w:sz w:val="24"/>
          <w:szCs w:val="24"/>
          <w:lang w:val="en-CA"/>
        </w:rPr>
        <w:t>Loxodonta</w:t>
      </w:r>
      <w:proofErr w:type="spellEnd"/>
      <w:r w:rsidRPr="00975219">
        <w:rPr>
          <w:rFonts w:cs="Times New Roman"/>
          <w:i/>
          <w:sz w:val="24"/>
          <w:szCs w:val="24"/>
          <w:lang w:val="en-CA"/>
        </w:rPr>
        <w:t xml:space="preserve"> </w:t>
      </w:r>
      <w:proofErr w:type="spellStart"/>
      <w:r w:rsidRPr="00975219">
        <w:rPr>
          <w:rFonts w:cs="Times New Roman"/>
          <w:i/>
          <w:sz w:val="24"/>
          <w:szCs w:val="24"/>
          <w:lang w:val="en-CA"/>
        </w:rPr>
        <w:t>africana</w:t>
      </w:r>
      <w:proofErr w:type="spellEnd"/>
      <w:r w:rsidRPr="00975219">
        <w:rPr>
          <w:rFonts w:cs="Times New Roman"/>
          <w:sz w:val="24"/>
          <w:szCs w:val="24"/>
          <w:lang w:val="en-CA"/>
        </w:rPr>
        <w:t xml:space="preserve">) consensus genome (Loxafr3.0 from the Broad Institute, </w:t>
      </w:r>
      <w:proofErr w:type="spellStart"/>
      <w:r w:rsidRPr="00975219">
        <w:rPr>
          <w:rFonts w:cs="Times New Roman"/>
          <w:sz w:val="24"/>
          <w:szCs w:val="24"/>
          <w:lang w:val="en-CA"/>
        </w:rPr>
        <w:t>RefSeq</w:t>
      </w:r>
      <w:proofErr w:type="spellEnd"/>
      <w:r w:rsidRPr="00975219">
        <w:rPr>
          <w:rFonts w:cs="Times New Roman"/>
          <w:sz w:val="24"/>
          <w:szCs w:val="24"/>
          <w:lang w:val="en-CA"/>
        </w:rPr>
        <w:t xml:space="preserve"> Assembly ID: GCF_000001905.1) as references. Random three million read subsets were taken from each library to analyze endogenous content, fragment length distribution and base </w:t>
      </w:r>
      <w:proofErr w:type="spellStart"/>
      <w:r w:rsidRPr="00975219">
        <w:rPr>
          <w:rFonts w:cs="Times New Roman"/>
          <w:sz w:val="24"/>
          <w:szCs w:val="24"/>
          <w:lang w:val="en-CA"/>
        </w:rPr>
        <w:t>mis</w:t>
      </w:r>
      <w:proofErr w:type="spellEnd"/>
      <w:r w:rsidR="00754362" w:rsidRPr="00975219">
        <w:rPr>
          <w:rFonts w:cs="Times New Roman"/>
          <w:sz w:val="24"/>
          <w:szCs w:val="24"/>
          <w:lang w:val="en-CA"/>
        </w:rPr>
        <w:t>-</w:t>
      </w:r>
      <w:r w:rsidRPr="00975219">
        <w:rPr>
          <w:rFonts w:cs="Times New Roman"/>
          <w:sz w:val="24"/>
          <w:szCs w:val="24"/>
          <w:lang w:val="en-CA"/>
        </w:rPr>
        <w:t xml:space="preserve">incorporations using </w:t>
      </w:r>
      <w:proofErr w:type="spellStart"/>
      <w:r w:rsidRPr="00975219">
        <w:rPr>
          <w:rFonts w:cs="Times New Roman"/>
          <w:sz w:val="24"/>
          <w:szCs w:val="24"/>
          <w:lang w:val="en-CA"/>
        </w:rPr>
        <w:t>mapDamage</w:t>
      </w:r>
      <w:proofErr w:type="spellEnd"/>
      <w:r w:rsidRPr="00975219">
        <w:rPr>
          <w:rFonts w:cs="Times New Roman"/>
          <w:sz w:val="24"/>
          <w:szCs w:val="24"/>
          <w:lang w:val="en-CA"/>
        </w:rPr>
        <w:t xml:space="preserve"> v.2.0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&lt;EndNote&gt;&lt;Cite&gt;&lt;Author&gt;Ginolhac&lt;/Author&gt;&lt;Year&gt;2011&lt;/Year&gt;&lt;RecNum&gt;215&lt;/RecNum&gt;&lt;DisplayText&gt;(27)&lt;/DisplayText&gt;&lt;record&gt;&lt;rec-number&gt;215&lt;/rec-number&gt;&lt;foreign-keys&gt;&lt;key app="EN" db-id="dvrdvdpd7wavsbeeve5pezscf9dr0d2vrfpr"&gt;215&lt;/key&gt;&lt;/foreign-keys&gt;&lt;ref-type name="Journal Article"&gt;17&lt;/ref-type&gt;&lt;contributors&gt;&lt;authors&gt;&lt;author&gt;Ginolhac, A.&lt;/author&gt;&lt;author&gt;Rasmussen, M.&lt;/author&gt;&lt;author&gt;Gilbert, M. T.&lt;/author&gt;&lt;author&gt;Willerslev, E.&lt;/author&gt;&lt;author&gt;Orlando, L.&lt;/author&gt;&lt;/authors&gt;&lt;/contributors&gt;&lt;auth-address&gt;Centre for Geogenetics, Natural History Museum of Denmark, Copenhagen University, 1350 Kobenhavn K, Denmark. aginolhac@snm.ku.dk&lt;/auth-address&gt;&lt;titles&gt;&lt;title&gt;mapDamage: testing for damage patterns in ancient DNA sequences&lt;/title&gt;&lt;secondary-title&gt;Bioinformatics&lt;/secondary-title&gt;&lt;/titles&gt;&lt;periodical&gt;&lt;full-title&gt;Bioinformatics&lt;/full-title&gt;&lt;/periodical&gt;&lt;pages&gt;2153-5&lt;/pages&gt;&lt;volume&gt;27&lt;/volume&gt;&lt;number&gt;15&lt;/number&gt;&lt;edition&gt;2011/06/11&lt;/edition&gt;&lt;keywords&gt;&lt;keyword&gt;Base Sequence&lt;/keyword&gt;&lt;keyword&gt;Computational Biology/methods&lt;/keyword&gt;&lt;keyword&gt;*DNA Contamination&lt;/keyword&gt;&lt;keyword&gt;DNA Damage/*genetics&lt;/keyword&gt;&lt;keyword&gt;DNA Restriction Enzymes&lt;/keyword&gt;&lt;keyword&gt;Genome, Human&lt;/keyword&gt;&lt;keyword&gt;Humans&lt;/keyword&gt;&lt;keyword&gt;Paleontology&lt;/keyword&gt;&lt;keyword&gt;Reference Standards&lt;/keyword&gt;&lt;keyword&gt;Sequence Analysis, DNA/*methods&lt;/keyword&gt;&lt;keyword&gt;*Software&lt;/keyword&gt;&lt;/keywords&gt;&lt;dates&gt;&lt;year&gt;2011&lt;/year&gt;&lt;pub-dates&gt;&lt;date&gt;Aug 1&lt;/date&gt;&lt;/pub-dates&gt;&lt;/dates&gt;&lt;isbn&gt;1367-4811 (Electronic)&amp;#xD;1367-4803 (Linking)&lt;/isbn&gt;&lt;accession-num&gt;21659319&lt;/accession-num&gt;&lt;work-type&gt;Research Support, Non-U.S. Gov&amp;apos;t&lt;/work-type&gt;&lt;urls&gt;&lt;related-urls&gt;&lt;url&gt;http://www.ncbi.nlm.nih.gov/pubmed/21659319&lt;/url&gt;&lt;url&gt;http://bioinformatics.oxfordjournals.org/content/27/15/2153.full.pdf&lt;/url&gt;&lt;/related-urls&gt;&lt;/urls&gt;&lt;electronic-resource-num&gt;10.1093/bioinformatics/btr347&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27" w:tooltip="Ginolhac, 2011 #215" w:history="1">
        <w:r w:rsidRPr="00975219">
          <w:rPr>
            <w:rFonts w:cs="Times New Roman"/>
            <w:noProof/>
            <w:sz w:val="24"/>
            <w:szCs w:val="24"/>
            <w:lang w:val="en-CA"/>
          </w:rPr>
          <w:t>27</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A paired, two-sample t-test (p = 0.05) was used to determine statistical significance for all analyses.</w:t>
      </w:r>
    </w:p>
    <w:p w:rsidR="00D65E5C" w:rsidRPr="00975219" w:rsidRDefault="00D65E5C">
      <w:pPr>
        <w:rPr>
          <w:rFonts w:eastAsiaTheme="majorEastAsia" w:cstheme="majorBidi"/>
          <w:b/>
          <w:bCs/>
          <w:iCs/>
          <w:sz w:val="24"/>
          <w:szCs w:val="24"/>
          <w:lang w:val="en-CA"/>
        </w:rPr>
      </w:pPr>
      <w:r w:rsidRPr="00975219">
        <w:rPr>
          <w:i/>
          <w:sz w:val="24"/>
          <w:szCs w:val="24"/>
          <w:lang w:val="en-CA"/>
        </w:rPr>
        <w:br w:type="page"/>
      </w:r>
    </w:p>
    <w:p w:rsidR="001B7FA1" w:rsidRPr="00975219" w:rsidRDefault="00BB5388" w:rsidP="008D05D5">
      <w:pPr>
        <w:pStyle w:val="Heading3"/>
        <w:spacing w:before="0" w:after="240" w:line="276" w:lineRule="auto"/>
        <w:jc w:val="both"/>
        <w:rPr>
          <w:rFonts w:asciiTheme="minorHAnsi" w:hAnsiTheme="minorHAnsi"/>
          <w:i w:val="0"/>
          <w:sz w:val="24"/>
          <w:szCs w:val="24"/>
          <w:lang w:val="en-CA"/>
        </w:rPr>
      </w:pPr>
      <w:bookmarkStart w:id="28" w:name="_Toc405224679"/>
      <w:r w:rsidRPr="00975219">
        <w:rPr>
          <w:rFonts w:asciiTheme="minorHAnsi" w:hAnsiTheme="minorHAnsi"/>
          <w:i w:val="0"/>
          <w:sz w:val="24"/>
          <w:szCs w:val="24"/>
          <w:lang w:val="en-CA"/>
        </w:rPr>
        <w:t>Results</w:t>
      </w:r>
      <w:r w:rsidR="00C809C8" w:rsidRPr="00975219">
        <w:rPr>
          <w:rFonts w:asciiTheme="minorHAnsi" w:hAnsiTheme="minorHAnsi"/>
          <w:i w:val="0"/>
          <w:sz w:val="24"/>
          <w:szCs w:val="24"/>
          <w:lang w:val="en-CA"/>
        </w:rPr>
        <w:t xml:space="preserve"> and </w:t>
      </w:r>
      <w:r w:rsidRPr="00975219">
        <w:rPr>
          <w:rFonts w:asciiTheme="minorHAnsi" w:hAnsiTheme="minorHAnsi"/>
          <w:i w:val="0"/>
          <w:sz w:val="24"/>
          <w:szCs w:val="24"/>
          <w:lang w:val="en-CA"/>
        </w:rPr>
        <w:t>Discussion</w:t>
      </w:r>
      <w:bookmarkEnd w:id="28"/>
    </w:p>
    <w:p w:rsidR="00D65E5C" w:rsidRPr="00975219" w:rsidRDefault="002672E8" w:rsidP="00D65E5C">
      <w:pPr>
        <w:spacing w:before="240" w:line="276" w:lineRule="auto"/>
        <w:contextualSpacing/>
        <w:jc w:val="both"/>
        <w:rPr>
          <w:rFonts w:cs="Times New Roman"/>
          <w:sz w:val="24"/>
          <w:szCs w:val="24"/>
          <w:lang w:val="en-CA"/>
        </w:rPr>
      </w:pPr>
      <w:r w:rsidRPr="00975219">
        <w:rPr>
          <w:rFonts w:cs="Times New Roman"/>
          <w:sz w:val="24"/>
          <w:szCs w:val="24"/>
          <w:lang w:val="en-CA"/>
        </w:rPr>
        <w:t xml:space="preserve">A summary and interpretation of the results is presented in Table 2. It is rapidly clear that both active Nelson and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reaction mixtures have distinct effects on ancient extracts, based on endogenous contents, fragment length distributions and base </w:t>
      </w:r>
      <w:proofErr w:type="spellStart"/>
      <w:r w:rsidRPr="00975219">
        <w:rPr>
          <w:rFonts w:cs="Times New Roman"/>
          <w:sz w:val="24"/>
          <w:szCs w:val="24"/>
          <w:lang w:val="en-CA"/>
        </w:rPr>
        <w:t>misincorporation</w:t>
      </w:r>
      <w:proofErr w:type="spellEnd"/>
      <w:r w:rsidRPr="00975219">
        <w:rPr>
          <w:rFonts w:cs="Times New Roman"/>
          <w:sz w:val="24"/>
          <w:szCs w:val="24"/>
          <w:lang w:val="en-CA"/>
        </w:rPr>
        <w:t xml:space="preserve"> counts. </w:t>
      </w:r>
    </w:p>
    <w:p w:rsidR="00D65E5C" w:rsidRPr="00975219" w:rsidRDefault="00D65E5C" w:rsidP="00D65E5C">
      <w:pPr>
        <w:spacing w:before="240" w:line="276" w:lineRule="auto"/>
        <w:contextualSpacing/>
        <w:jc w:val="both"/>
        <w:rPr>
          <w:rFonts w:cs="Times New Roman"/>
          <w:sz w:val="24"/>
          <w:szCs w:val="24"/>
          <w:lang w:val="en-CA"/>
        </w:rPr>
      </w:pPr>
    </w:p>
    <w:p w:rsidR="0035081D" w:rsidRPr="00975219" w:rsidRDefault="0035081D" w:rsidP="00D65E5C">
      <w:pPr>
        <w:spacing w:before="240" w:line="276" w:lineRule="auto"/>
        <w:contextualSpacing/>
        <w:jc w:val="both"/>
        <w:rPr>
          <w:rFonts w:cs="Times New Roman"/>
          <w:sz w:val="24"/>
          <w:szCs w:val="24"/>
          <w:lang w:val="en-CA"/>
        </w:rPr>
      </w:pPr>
    </w:p>
    <w:p w:rsidR="00D65E5C" w:rsidRPr="00975219" w:rsidRDefault="00FD7130" w:rsidP="00ED221B">
      <w:pPr>
        <w:spacing w:after="0" w:line="276" w:lineRule="auto"/>
        <w:ind w:firstLine="0"/>
        <w:jc w:val="both"/>
        <w:rPr>
          <w:b/>
          <w:sz w:val="24"/>
          <w:szCs w:val="24"/>
          <w:lang w:val="en-CA"/>
        </w:rPr>
      </w:pPr>
      <w:bookmarkStart w:id="29" w:name="_Toc404349871"/>
      <w:r w:rsidRPr="00975219">
        <w:rPr>
          <w:b/>
          <w:sz w:val="24"/>
          <w:szCs w:val="24"/>
          <w:lang w:val="en-CA"/>
        </w:rPr>
        <w:t xml:space="preserve">Table </w:t>
      </w:r>
      <w:r w:rsidR="0037062E" w:rsidRPr="00975219">
        <w:rPr>
          <w:b/>
          <w:sz w:val="24"/>
          <w:szCs w:val="24"/>
          <w:lang w:val="en-CA"/>
        </w:rPr>
        <w:t>2.</w:t>
      </w:r>
      <w:r w:rsidR="0037062E" w:rsidRPr="00975219">
        <w:rPr>
          <w:sz w:val="24"/>
          <w:szCs w:val="24"/>
          <w:lang w:val="en-CA"/>
        </w:rPr>
        <w:t xml:space="preserve"> </w:t>
      </w:r>
      <w:r w:rsidR="00D65E5C" w:rsidRPr="00975219">
        <w:rPr>
          <w:sz w:val="24"/>
          <w:szCs w:val="24"/>
          <w:lang w:val="en-CA"/>
        </w:rPr>
        <w:t xml:space="preserve">Summary of the differences observed between inactive to active Nelson and </w:t>
      </w:r>
      <w:proofErr w:type="spellStart"/>
      <w:r w:rsidR="00D65E5C" w:rsidRPr="00975219">
        <w:rPr>
          <w:sz w:val="24"/>
          <w:szCs w:val="24"/>
          <w:lang w:val="en-CA"/>
        </w:rPr>
        <w:t>PreCR</w:t>
      </w:r>
      <w:proofErr w:type="spellEnd"/>
      <w:r w:rsidR="00D65E5C" w:rsidRPr="00975219">
        <w:rPr>
          <w:sz w:val="24"/>
          <w:szCs w:val="24"/>
          <w:lang w:val="en-CA"/>
        </w:rPr>
        <w:t>® enzymatic repair protocols.</w:t>
      </w:r>
      <w:bookmarkEnd w:id="29"/>
      <w:r w:rsidR="00D65E5C" w:rsidRPr="00975219">
        <w:rPr>
          <w:b/>
          <w:sz w:val="24"/>
          <w:szCs w:val="24"/>
          <w:lang w:val="en-CA"/>
        </w:rPr>
        <w:t xml:space="preserve"> </w:t>
      </w:r>
    </w:p>
    <w:p w:rsidR="006C6268" w:rsidRPr="00975219" w:rsidRDefault="006C6268" w:rsidP="006C6268">
      <w:pPr>
        <w:spacing w:after="0" w:line="276" w:lineRule="auto"/>
        <w:ind w:firstLine="0"/>
        <w:rPr>
          <w:b/>
          <w:sz w:val="24"/>
          <w:szCs w:val="24"/>
          <w:lang w:val="en-CA"/>
        </w:rPr>
      </w:pPr>
    </w:p>
    <w:tbl>
      <w:tblPr>
        <w:tblStyle w:val="MediumShading11"/>
        <w:tblW w:w="8269" w:type="dxa"/>
        <w:jc w:val="center"/>
        <w:tblInd w:w="-1039"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4405"/>
        <w:gridCol w:w="990"/>
        <w:gridCol w:w="1440"/>
        <w:gridCol w:w="1434"/>
      </w:tblGrid>
      <w:tr w:rsidR="00D65E5C" w:rsidRPr="00975219" w:rsidTr="006E1452">
        <w:trPr>
          <w:cnfStyle w:val="100000000000"/>
          <w:trHeight w:val="259"/>
          <w:jc w:val="center"/>
        </w:trPr>
        <w:tc>
          <w:tcPr>
            <w:cnfStyle w:val="001000000000"/>
            <w:tcW w:w="4405" w:type="dxa"/>
            <w:tcBorders>
              <w:top w:val="single" w:sz="12" w:space="0" w:color="auto"/>
              <w:left w:val="none" w:sz="0" w:space="0" w:color="auto"/>
              <w:bottom w:val="single" w:sz="4" w:space="0" w:color="auto"/>
              <w:right w:val="none" w:sz="0" w:space="0" w:color="auto"/>
            </w:tcBorders>
            <w:shd w:val="clear" w:color="auto" w:fill="auto"/>
            <w:vAlign w:val="center"/>
          </w:tcPr>
          <w:p w:rsidR="00D65E5C" w:rsidRPr="00975219" w:rsidRDefault="00D65E5C" w:rsidP="0037062E">
            <w:pPr>
              <w:spacing w:line="276" w:lineRule="auto"/>
              <w:jc w:val="center"/>
              <w:rPr>
                <w:rFonts w:cs="Times New Roman"/>
                <w:color w:val="auto"/>
                <w:lang w:val="en-CA"/>
              </w:rPr>
            </w:pPr>
          </w:p>
        </w:tc>
        <w:tc>
          <w:tcPr>
            <w:tcW w:w="990" w:type="dxa"/>
            <w:tcBorders>
              <w:top w:val="single" w:sz="12" w:space="0" w:color="auto"/>
              <w:left w:val="none" w:sz="0" w:space="0" w:color="auto"/>
              <w:bottom w:val="single" w:sz="4" w:space="0" w:color="auto"/>
              <w:right w:val="none" w:sz="0" w:space="0" w:color="auto"/>
            </w:tcBorders>
            <w:shd w:val="clear" w:color="auto" w:fill="auto"/>
            <w:vAlign w:val="center"/>
          </w:tcPr>
          <w:p w:rsidR="00D65E5C" w:rsidRPr="00975219" w:rsidRDefault="00D65E5C" w:rsidP="00D65E5C">
            <w:pPr>
              <w:spacing w:line="276" w:lineRule="auto"/>
              <w:jc w:val="center"/>
              <w:cnfStyle w:val="100000000000"/>
              <w:rPr>
                <w:rFonts w:cs="Times New Roman"/>
                <w:color w:val="auto"/>
                <w:lang w:val="en-CA"/>
              </w:rPr>
            </w:pPr>
            <w:r w:rsidRPr="00975219">
              <w:rPr>
                <w:rFonts w:cs="Times New Roman"/>
                <w:color w:val="auto"/>
                <w:lang w:val="en-CA"/>
              </w:rPr>
              <w:t>Figure</w:t>
            </w:r>
          </w:p>
        </w:tc>
        <w:tc>
          <w:tcPr>
            <w:tcW w:w="1440" w:type="dxa"/>
            <w:tcBorders>
              <w:top w:val="single" w:sz="12" w:space="0" w:color="auto"/>
              <w:left w:val="none" w:sz="0" w:space="0" w:color="auto"/>
              <w:bottom w:val="single" w:sz="4" w:space="0" w:color="auto"/>
              <w:right w:val="none" w:sz="0" w:space="0" w:color="auto"/>
            </w:tcBorders>
            <w:shd w:val="clear" w:color="auto" w:fill="auto"/>
            <w:vAlign w:val="center"/>
          </w:tcPr>
          <w:p w:rsidR="00D65E5C" w:rsidRPr="00975219" w:rsidRDefault="00D65E5C" w:rsidP="00D65E5C">
            <w:pPr>
              <w:spacing w:line="276" w:lineRule="auto"/>
              <w:jc w:val="center"/>
              <w:cnfStyle w:val="100000000000"/>
              <w:rPr>
                <w:rFonts w:cs="Times New Roman"/>
                <w:color w:val="auto"/>
                <w:lang w:val="en-CA"/>
              </w:rPr>
            </w:pPr>
            <w:r w:rsidRPr="00975219">
              <w:rPr>
                <w:rFonts w:cs="Times New Roman"/>
                <w:color w:val="auto"/>
                <w:lang w:val="en-CA"/>
              </w:rPr>
              <w:t>Nelson</w:t>
            </w:r>
          </w:p>
        </w:tc>
        <w:tc>
          <w:tcPr>
            <w:tcW w:w="1434" w:type="dxa"/>
            <w:tcBorders>
              <w:top w:val="single" w:sz="12" w:space="0" w:color="auto"/>
              <w:left w:val="none" w:sz="0" w:space="0" w:color="auto"/>
              <w:bottom w:val="single" w:sz="4" w:space="0" w:color="auto"/>
              <w:right w:val="none" w:sz="0" w:space="0" w:color="auto"/>
            </w:tcBorders>
            <w:shd w:val="clear" w:color="auto" w:fill="auto"/>
            <w:vAlign w:val="center"/>
          </w:tcPr>
          <w:p w:rsidR="00D65E5C" w:rsidRPr="00975219" w:rsidRDefault="00D65E5C" w:rsidP="00D65E5C">
            <w:pPr>
              <w:spacing w:line="276" w:lineRule="auto"/>
              <w:jc w:val="center"/>
              <w:cnfStyle w:val="100000000000"/>
              <w:rPr>
                <w:rFonts w:cs="Times New Roman"/>
                <w:color w:val="auto"/>
                <w:lang w:val="en-CA"/>
              </w:rPr>
            </w:pPr>
            <w:proofErr w:type="spellStart"/>
            <w:r w:rsidRPr="00975219">
              <w:rPr>
                <w:rFonts w:cs="Times New Roman"/>
                <w:color w:val="auto"/>
                <w:lang w:val="en-CA"/>
              </w:rPr>
              <w:t>PreCR</w:t>
            </w:r>
            <w:proofErr w:type="spellEnd"/>
            <w:r w:rsidRPr="00975219">
              <w:rPr>
                <w:rFonts w:cs="Times New Roman"/>
                <w:color w:val="auto"/>
                <w:lang w:val="en-CA"/>
              </w:rPr>
              <w:t>®</w:t>
            </w:r>
          </w:p>
        </w:tc>
      </w:tr>
      <w:tr w:rsidR="00D65E5C" w:rsidRPr="00975219" w:rsidTr="00BB7AED">
        <w:trPr>
          <w:cnfStyle w:val="000000100000"/>
          <w:trHeight w:val="259"/>
          <w:jc w:val="center"/>
        </w:trPr>
        <w:tc>
          <w:tcPr>
            <w:cnfStyle w:val="001000000000"/>
            <w:tcW w:w="4405" w:type="dxa"/>
            <w:tcBorders>
              <w:top w:val="single" w:sz="4" w:space="0" w:color="auto"/>
              <w:right w:val="none" w:sz="0" w:space="0" w:color="auto"/>
            </w:tcBorders>
            <w:shd w:val="clear" w:color="auto" w:fill="D9D9D9" w:themeFill="background1" w:themeFillShade="D9"/>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 of adapted molecules</w:t>
            </w:r>
          </w:p>
        </w:tc>
        <w:tc>
          <w:tcPr>
            <w:tcW w:w="990" w:type="dxa"/>
            <w:tcBorders>
              <w:top w:val="single" w:sz="4" w:space="0" w:color="auto"/>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lang w:val="en-CA"/>
              </w:rPr>
            </w:pPr>
            <w:r w:rsidRPr="00975219">
              <w:rPr>
                <w:rFonts w:cs="Times New Roman"/>
                <w:lang w:val="en-CA"/>
              </w:rPr>
              <w:t>S1</w:t>
            </w:r>
          </w:p>
        </w:tc>
        <w:tc>
          <w:tcPr>
            <w:tcW w:w="1440" w:type="dxa"/>
            <w:tcBorders>
              <w:top w:val="single" w:sz="4" w:space="0" w:color="auto"/>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009E73"/>
                <w:lang w:val="en-CA"/>
              </w:rPr>
            </w:pPr>
            <w:r w:rsidRPr="00975219">
              <w:rPr>
                <w:rFonts w:cs="Times New Roman"/>
                <w:b/>
                <w:color w:val="009E73"/>
                <w:lang w:val="en-CA"/>
              </w:rPr>
              <w:t>↘</w:t>
            </w:r>
          </w:p>
        </w:tc>
        <w:tc>
          <w:tcPr>
            <w:tcW w:w="1434" w:type="dxa"/>
            <w:tcBorders>
              <w:top w:val="single" w:sz="4" w:space="0" w:color="auto"/>
              <w:lef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lang w:val="en-CA"/>
              </w:rPr>
            </w:pPr>
            <w:r w:rsidRPr="00975219">
              <w:rPr>
                <w:rFonts w:cs="Times New Roman"/>
                <w:lang w:val="en-CA"/>
              </w:rPr>
              <w:t>Inconclusive</w:t>
            </w:r>
          </w:p>
        </w:tc>
      </w:tr>
      <w:tr w:rsidR="00D65E5C" w:rsidRPr="00975219" w:rsidTr="006E1452">
        <w:trPr>
          <w:cnfStyle w:val="000000010000"/>
          <w:trHeight w:val="259"/>
          <w:jc w:val="center"/>
        </w:trPr>
        <w:tc>
          <w:tcPr>
            <w:cnfStyle w:val="001000000000"/>
            <w:tcW w:w="4405" w:type="dxa"/>
            <w:tcBorders>
              <w:right w:val="none" w:sz="0" w:space="0" w:color="auto"/>
            </w:tcBorders>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Endogenous mitochondrial content</w:t>
            </w:r>
          </w:p>
        </w:tc>
        <w:tc>
          <w:tcPr>
            <w:tcW w:w="99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lang w:val="en-CA"/>
              </w:rPr>
            </w:pPr>
            <w:r w:rsidRPr="00975219">
              <w:rPr>
                <w:rFonts w:cs="Times New Roman"/>
                <w:lang w:val="en-CA"/>
              </w:rPr>
              <w:t>1</w:t>
            </w:r>
          </w:p>
        </w:tc>
        <w:tc>
          <w:tcPr>
            <w:tcW w:w="144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b/>
                <w:color w:val="009E73"/>
                <w:lang w:val="en-CA"/>
              </w:rPr>
            </w:pPr>
            <w:r w:rsidRPr="00975219">
              <w:rPr>
                <w:rFonts w:cs="Times New Roman"/>
                <w:b/>
                <w:color w:val="009E73"/>
                <w:lang w:val="en-CA"/>
              </w:rPr>
              <w:t>↘</w:t>
            </w:r>
          </w:p>
        </w:tc>
        <w:tc>
          <w:tcPr>
            <w:tcW w:w="1434" w:type="dxa"/>
            <w:tcBorders>
              <w:left w:val="none" w:sz="0" w:space="0" w:color="auto"/>
            </w:tcBorders>
            <w:vAlign w:val="bottom"/>
          </w:tcPr>
          <w:p w:rsidR="00D65E5C" w:rsidRPr="00975219" w:rsidRDefault="00D65E5C" w:rsidP="00D65E5C">
            <w:pPr>
              <w:spacing w:line="276" w:lineRule="auto"/>
              <w:jc w:val="center"/>
              <w:cnfStyle w:val="000000010000"/>
              <w:rPr>
                <w:rFonts w:cs="Times New Roman"/>
                <w:b/>
                <w:color w:val="CC79A7"/>
                <w:lang w:val="en-CA"/>
              </w:rPr>
            </w:pPr>
            <w:r w:rsidRPr="00975219">
              <w:rPr>
                <w:rFonts w:cs="Times New Roman"/>
                <w:b/>
                <w:color w:val="CC79A7"/>
                <w:lang w:val="en-CA"/>
              </w:rPr>
              <w:t>↗</w:t>
            </w:r>
          </w:p>
        </w:tc>
      </w:tr>
      <w:tr w:rsidR="00D65E5C" w:rsidRPr="00975219" w:rsidTr="00BB7AED">
        <w:trPr>
          <w:cnfStyle w:val="000000100000"/>
          <w:trHeight w:val="259"/>
          <w:jc w:val="center"/>
        </w:trPr>
        <w:tc>
          <w:tcPr>
            <w:cnfStyle w:val="001000000000"/>
            <w:tcW w:w="4405" w:type="dxa"/>
            <w:tcBorders>
              <w:right w:val="none" w:sz="0" w:space="0" w:color="auto"/>
            </w:tcBorders>
            <w:shd w:val="clear" w:color="auto" w:fill="D9D9D9" w:themeFill="background1" w:themeFillShade="D9"/>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Endogenous nuclear content</w:t>
            </w:r>
          </w:p>
        </w:tc>
        <w:tc>
          <w:tcPr>
            <w:tcW w:w="99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lang w:val="en-CA"/>
              </w:rPr>
            </w:pPr>
            <w:r w:rsidRPr="00975219">
              <w:rPr>
                <w:rFonts w:cs="Times New Roman"/>
                <w:lang w:val="en-CA"/>
              </w:rPr>
              <w:t>1</w:t>
            </w:r>
          </w:p>
        </w:tc>
        <w:tc>
          <w:tcPr>
            <w:tcW w:w="144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009E73"/>
                <w:lang w:val="en-CA"/>
              </w:rPr>
            </w:pPr>
            <w:r w:rsidRPr="00975219">
              <w:rPr>
                <w:rFonts w:cs="Times New Roman"/>
                <w:b/>
                <w:color w:val="009E73"/>
                <w:lang w:val="en-CA"/>
              </w:rPr>
              <w:t>↘</w:t>
            </w:r>
          </w:p>
        </w:tc>
        <w:tc>
          <w:tcPr>
            <w:tcW w:w="1434" w:type="dxa"/>
            <w:tcBorders>
              <w:lef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CC79A7"/>
                <w:lang w:val="en-CA"/>
              </w:rPr>
            </w:pPr>
            <w:r w:rsidRPr="00975219">
              <w:rPr>
                <w:rFonts w:cs="Times New Roman"/>
                <w:b/>
                <w:color w:val="CC79A7"/>
                <w:lang w:val="en-CA"/>
              </w:rPr>
              <w:t>↗</w:t>
            </w:r>
          </w:p>
        </w:tc>
      </w:tr>
      <w:tr w:rsidR="00D65E5C" w:rsidRPr="00975219" w:rsidTr="006E1452">
        <w:trPr>
          <w:cnfStyle w:val="000000010000"/>
          <w:trHeight w:val="259"/>
          <w:jc w:val="center"/>
        </w:trPr>
        <w:tc>
          <w:tcPr>
            <w:cnfStyle w:val="001000000000"/>
            <w:tcW w:w="4405" w:type="dxa"/>
            <w:tcBorders>
              <w:right w:val="none" w:sz="0" w:space="0" w:color="auto"/>
            </w:tcBorders>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 of total reads shorter than  median</w:t>
            </w:r>
          </w:p>
        </w:tc>
        <w:tc>
          <w:tcPr>
            <w:tcW w:w="99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lang w:val="en-CA"/>
              </w:rPr>
            </w:pPr>
            <w:r w:rsidRPr="00975219">
              <w:rPr>
                <w:rFonts w:cs="Times New Roman"/>
                <w:lang w:val="en-CA"/>
              </w:rPr>
              <w:t>S2</w:t>
            </w:r>
          </w:p>
        </w:tc>
        <w:tc>
          <w:tcPr>
            <w:tcW w:w="144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b/>
                <w:color w:val="009E73"/>
                <w:lang w:val="en-CA"/>
              </w:rPr>
            </w:pPr>
            <w:r w:rsidRPr="00975219">
              <w:rPr>
                <w:rFonts w:cs="Times New Roman"/>
                <w:b/>
                <w:color w:val="009E73"/>
                <w:lang w:val="en-CA"/>
              </w:rPr>
              <w:t>↘</w:t>
            </w:r>
          </w:p>
        </w:tc>
        <w:tc>
          <w:tcPr>
            <w:tcW w:w="1434" w:type="dxa"/>
            <w:tcBorders>
              <w:left w:val="none" w:sz="0" w:space="0" w:color="auto"/>
            </w:tcBorders>
            <w:vAlign w:val="bottom"/>
          </w:tcPr>
          <w:p w:rsidR="00D65E5C" w:rsidRPr="00975219" w:rsidRDefault="00D65E5C" w:rsidP="00D65E5C">
            <w:pPr>
              <w:spacing w:line="276" w:lineRule="auto"/>
              <w:jc w:val="center"/>
              <w:cnfStyle w:val="000000010000"/>
              <w:rPr>
                <w:rFonts w:cs="Times New Roman"/>
                <w:b/>
                <w:color w:val="CC79A7"/>
                <w:lang w:val="en-CA"/>
              </w:rPr>
            </w:pPr>
            <w:r w:rsidRPr="00975219">
              <w:rPr>
                <w:rFonts w:cs="Times New Roman"/>
                <w:b/>
                <w:color w:val="CC79A7"/>
                <w:lang w:val="en-CA"/>
              </w:rPr>
              <w:t>↗</w:t>
            </w:r>
          </w:p>
        </w:tc>
      </w:tr>
      <w:tr w:rsidR="00D65E5C" w:rsidRPr="00975219" w:rsidTr="00BB7AED">
        <w:trPr>
          <w:cnfStyle w:val="000000100000"/>
          <w:trHeight w:val="259"/>
          <w:jc w:val="center"/>
        </w:trPr>
        <w:tc>
          <w:tcPr>
            <w:cnfStyle w:val="001000000000"/>
            <w:tcW w:w="4405" w:type="dxa"/>
            <w:tcBorders>
              <w:right w:val="none" w:sz="0" w:space="0" w:color="auto"/>
            </w:tcBorders>
            <w:shd w:val="clear" w:color="auto" w:fill="D9D9D9" w:themeFill="background1" w:themeFillShade="D9"/>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 of total reads longer than median</w:t>
            </w:r>
          </w:p>
        </w:tc>
        <w:tc>
          <w:tcPr>
            <w:tcW w:w="99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lang w:val="en-CA"/>
              </w:rPr>
            </w:pPr>
            <w:r w:rsidRPr="00975219">
              <w:rPr>
                <w:rFonts w:cs="Times New Roman"/>
                <w:lang w:val="en-CA"/>
              </w:rPr>
              <w:t>S2</w:t>
            </w:r>
          </w:p>
        </w:tc>
        <w:tc>
          <w:tcPr>
            <w:tcW w:w="144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CC79A7"/>
                <w:lang w:val="en-CA"/>
              </w:rPr>
            </w:pPr>
            <w:r w:rsidRPr="00975219">
              <w:rPr>
                <w:rFonts w:cs="Times New Roman"/>
                <w:b/>
                <w:color w:val="CC79A7"/>
                <w:lang w:val="en-CA"/>
              </w:rPr>
              <w:t>↗</w:t>
            </w:r>
          </w:p>
        </w:tc>
        <w:tc>
          <w:tcPr>
            <w:tcW w:w="1434" w:type="dxa"/>
            <w:tcBorders>
              <w:lef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009E73"/>
                <w:lang w:val="en-CA"/>
              </w:rPr>
            </w:pPr>
            <w:r w:rsidRPr="00975219">
              <w:rPr>
                <w:rFonts w:cs="Times New Roman"/>
                <w:b/>
                <w:color w:val="009E73"/>
                <w:lang w:val="en-CA"/>
              </w:rPr>
              <w:t>↘</w:t>
            </w:r>
          </w:p>
        </w:tc>
      </w:tr>
      <w:tr w:rsidR="00D65E5C" w:rsidRPr="00975219" w:rsidTr="006E1452">
        <w:trPr>
          <w:cnfStyle w:val="000000010000"/>
          <w:trHeight w:val="259"/>
          <w:jc w:val="center"/>
        </w:trPr>
        <w:tc>
          <w:tcPr>
            <w:cnfStyle w:val="001000000000"/>
            <w:tcW w:w="4405" w:type="dxa"/>
            <w:tcBorders>
              <w:right w:val="none" w:sz="0" w:space="0" w:color="auto"/>
            </w:tcBorders>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 of nuclear reads shorter than  median</w:t>
            </w:r>
          </w:p>
        </w:tc>
        <w:tc>
          <w:tcPr>
            <w:tcW w:w="99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lang w:val="en-CA"/>
              </w:rPr>
            </w:pPr>
            <w:r w:rsidRPr="00975219">
              <w:rPr>
                <w:rFonts w:cs="Times New Roman"/>
                <w:lang w:val="en-CA"/>
              </w:rPr>
              <w:t>S3</w:t>
            </w:r>
          </w:p>
        </w:tc>
        <w:tc>
          <w:tcPr>
            <w:tcW w:w="144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b/>
                <w:color w:val="009E73"/>
                <w:lang w:val="en-CA"/>
              </w:rPr>
            </w:pPr>
            <w:r w:rsidRPr="00975219">
              <w:rPr>
                <w:rFonts w:cs="Times New Roman"/>
                <w:b/>
                <w:color w:val="009E73"/>
                <w:lang w:val="en-CA"/>
              </w:rPr>
              <w:t>↘</w:t>
            </w:r>
          </w:p>
        </w:tc>
        <w:tc>
          <w:tcPr>
            <w:tcW w:w="1434" w:type="dxa"/>
            <w:tcBorders>
              <w:left w:val="none" w:sz="0" w:space="0" w:color="auto"/>
            </w:tcBorders>
            <w:vAlign w:val="bottom"/>
          </w:tcPr>
          <w:p w:rsidR="00D65E5C" w:rsidRPr="00975219" w:rsidRDefault="00D65E5C" w:rsidP="00D65E5C">
            <w:pPr>
              <w:spacing w:line="276" w:lineRule="auto"/>
              <w:jc w:val="center"/>
              <w:cnfStyle w:val="000000010000"/>
              <w:rPr>
                <w:rFonts w:cs="Times New Roman"/>
                <w:b/>
                <w:color w:val="CC79A7"/>
                <w:lang w:val="en-CA"/>
              </w:rPr>
            </w:pPr>
            <w:r w:rsidRPr="00975219">
              <w:rPr>
                <w:rFonts w:cs="Times New Roman"/>
                <w:b/>
                <w:color w:val="CC79A7"/>
                <w:lang w:val="en-CA"/>
              </w:rPr>
              <w:t>↗</w:t>
            </w:r>
          </w:p>
        </w:tc>
      </w:tr>
      <w:tr w:rsidR="00D65E5C" w:rsidRPr="00975219" w:rsidTr="00BB7AED">
        <w:trPr>
          <w:cnfStyle w:val="000000100000"/>
          <w:trHeight w:val="259"/>
          <w:jc w:val="center"/>
        </w:trPr>
        <w:tc>
          <w:tcPr>
            <w:cnfStyle w:val="001000000000"/>
            <w:tcW w:w="4405" w:type="dxa"/>
            <w:tcBorders>
              <w:right w:val="none" w:sz="0" w:space="0" w:color="auto"/>
            </w:tcBorders>
            <w:shd w:val="clear" w:color="auto" w:fill="D9D9D9" w:themeFill="background1" w:themeFillShade="D9"/>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 of nuclear reads longer than median</w:t>
            </w:r>
          </w:p>
        </w:tc>
        <w:tc>
          <w:tcPr>
            <w:tcW w:w="99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lang w:val="en-CA"/>
              </w:rPr>
            </w:pPr>
            <w:r w:rsidRPr="00975219">
              <w:rPr>
                <w:rFonts w:cs="Times New Roman"/>
                <w:lang w:val="en-CA"/>
              </w:rPr>
              <w:t>S3</w:t>
            </w:r>
          </w:p>
        </w:tc>
        <w:tc>
          <w:tcPr>
            <w:tcW w:w="144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009E73"/>
                <w:lang w:val="en-CA"/>
              </w:rPr>
            </w:pPr>
            <w:r w:rsidRPr="00975219">
              <w:rPr>
                <w:rFonts w:cs="Times New Roman"/>
                <w:b/>
                <w:color w:val="009E73"/>
                <w:lang w:val="en-CA"/>
              </w:rPr>
              <w:t>↘</w:t>
            </w:r>
          </w:p>
        </w:tc>
        <w:tc>
          <w:tcPr>
            <w:tcW w:w="1434" w:type="dxa"/>
            <w:tcBorders>
              <w:lef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CC79A7"/>
                <w:lang w:val="en-CA"/>
              </w:rPr>
            </w:pPr>
            <w:r w:rsidRPr="00975219">
              <w:rPr>
                <w:rFonts w:cs="Times New Roman"/>
                <w:b/>
                <w:color w:val="CC79A7"/>
                <w:lang w:val="en-CA"/>
              </w:rPr>
              <w:t>↗</w:t>
            </w:r>
          </w:p>
        </w:tc>
      </w:tr>
      <w:tr w:rsidR="00D65E5C" w:rsidRPr="00975219" w:rsidTr="006E1452">
        <w:trPr>
          <w:cnfStyle w:val="000000010000"/>
          <w:trHeight w:val="259"/>
          <w:jc w:val="center"/>
        </w:trPr>
        <w:tc>
          <w:tcPr>
            <w:cnfStyle w:val="001000000000"/>
            <w:tcW w:w="4405" w:type="dxa"/>
            <w:tcBorders>
              <w:right w:val="none" w:sz="0" w:space="0" w:color="auto"/>
            </w:tcBorders>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Total reads median length</w:t>
            </w:r>
          </w:p>
        </w:tc>
        <w:tc>
          <w:tcPr>
            <w:tcW w:w="99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lang w:val="en-CA"/>
              </w:rPr>
            </w:pPr>
            <w:r w:rsidRPr="00975219">
              <w:rPr>
                <w:rFonts w:cs="Times New Roman"/>
                <w:lang w:val="en-CA"/>
              </w:rPr>
              <w:t>2</w:t>
            </w:r>
          </w:p>
        </w:tc>
        <w:tc>
          <w:tcPr>
            <w:tcW w:w="144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b/>
                <w:color w:val="CC79A7"/>
                <w:lang w:val="en-CA"/>
              </w:rPr>
            </w:pPr>
            <w:r w:rsidRPr="00975219">
              <w:rPr>
                <w:rFonts w:cs="Times New Roman"/>
                <w:b/>
                <w:color w:val="CC79A7"/>
                <w:lang w:val="en-CA"/>
              </w:rPr>
              <w:t>↗</w:t>
            </w:r>
          </w:p>
        </w:tc>
        <w:tc>
          <w:tcPr>
            <w:tcW w:w="1434" w:type="dxa"/>
            <w:tcBorders>
              <w:left w:val="none" w:sz="0" w:space="0" w:color="auto"/>
            </w:tcBorders>
            <w:vAlign w:val="bottom"/>
          </w:tcPr>
          <w:p w:rsidR="00D65E5C" w:rsidRPr="00975219" w:rsidRDefault="00D65E5C" w:rsidP="00D65E5C">
            <w:pPr>
              <w:spacing w:line="276" w:lineRule="auto"/>
              <w:jc w:val="center"/>
              <w:cnfStyle w:val="000000010000"/>
              <w:rPr>
                <w:rFonts w:cs="Times New Roman"/>
                <w:b/>
                <w:color w:val="009E73"/>
                <w:lang w:val="en-CA"/>
              </w:rPr>
            </w:pPr>
            <w:r w:rsidRPr="00975219">
              <w:rPr>
                <w:rFonts w:cs="Times New Roman"/>
                <w:b/>
                <w:color w:val="009E73"/>
                <w:lang w:val="en-CA"/>
              </w:rPr>
              <w:t>↘</w:t>
            </w:r>
          </w:p>
        </w:tc>
      </w:tr>
      <w:tr w:rsidR="00D65E5C" w:rsidRPr="00975219" w:rsidTr="00BB7AED">
        <w:trPr>
          <w:cnfStyle w:val="000000100000"/>
          <w:trHeight w:val="259"/>
          <w:jc w:val="center"/>
        </w:trPr>
        <w:tc>
          <w:tcPr>
            <w:cnfStyle w:val="001000000000"/>
            <w:tcW w:w="4405" w:type="dxa"/>
            <w:tcBorders>
              <w:right w:val="none" w:sz="0" w:space="0" w:color="auto"/>
            </w:tcBorders>
            <w:shd w:val="clear" w:color="auto" w:fill="D9D9D9" w:themeFill="background1" w:themeFillShade="D9"/>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Mitochondrial reads median length</w:t>
            </w:r>
          </w:p>
        </w:tc>
        <w:tc>
          <w:tcPr>
            <w:tcW w:w="99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lang w:val="en-CA"/>
              </w:rPr>
            </w:pPr>
            <w:r w:rsidRPr="00975219">
              <w:rPr>
                <w:rFonts w:cs="Times New Roman"/>
                <w:lang w:val="en-CA"/>
              </w:rPr>
              <w:t>2</w:t>
            </w:r>
          </w:p>
        </w:tc>
        <w:tc>
          <w:tcPr>
            <w:tcW w:w="144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CC79A7"/>
                <w:lang w:val="en-CA"/>
              </w:rPr>
            </w:pPr>
            <w:r w:rsidRPr="00975219">
              <w:rPr>
                <w:rFonts w:cs="Times New Roman"/>
                <w:b/>
                <w:color w:val="CC79A7"/>
                <w:lang w:val="en-CA"/>
              </w:rPr>
              <w:t>↗</w:t>
            </w:r>
          </w:p>
        </w:tc>
        <w:tc>
          <w:tcPr>
            <w:tcW w:w="1434" w:type="dxa"/>
            <w:tcBorders>
              <w:lef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009E73"/>
                <w:lang w:val="en-CA"/>
              </w:rPr>
            </w:pPr>
            <w:r w:rsidRPr="00975219">
              <w:rPr>
                <w:rFonts w:cs="Times New Roman"/>
                <w:b/>
                <w:color w:val="009E73"/>
                <w:lang w:val="en-CA"/>
              </w:rPr>
              <w:t>↘</w:t>
            </w:r>
          </w:p>
        </w:tc>
      </w:tr>
      <w:tr w:rsidR="00D65E5C" w:rsidRPr="00975219" w:rsidTr="006E1452">
        <w:trPr>
          <w:cnfStyle w:val="000000010000"/>
          <w:trHeight w:val="259"/>
          <w:jc w:val="center"/>
        </w:trPr>
        <w:tc>
          <w:tcPr>
            <w:cnfStyle w:val="001000000000"/>
            <w:tcW w:w="4405" w:type="dxa"/>
            <w:tcBorders>
              <w:right w:val="none" w:sz="0" w:space="0" w:color="auto"/>
            </w:tcBorders>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Nuclear reads median length</w:t>
            </w:r>
          </w:p>
        </w:tc>
        <w:tc>
          <w:tcPr>
            <w:tcW w:w="99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lang w:val="en-CA"/>
              </w:rPr>
            </w:pPr>
            <w:r w:rsidRPr="00975219">
              <w:rPr>
                <w:rFonts w:cs="Times New Roman"/>
                <w:lang w:val="en-CA"/>
              </w:rPr>
              <w:t>2</w:t>
            </w:r>
          </w:p>
        </w:tc>
        <w:tc>
          <w:tcPr>
            <w:tcW w:w="1440" w:type="dxa"/>
            <w:tcBorders>
              <w:left w:val="none" w:sz="0"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b/>
                <w:color w:val="CC79A7"/>
                <w:lang w:val="en-CA"/>
              </w:rPr>
            </w:pPr>
            <w:r w:rsidRPr="00975219">
              <w:rPr>
                <w:rFonts w:cs="Times New Roman"/>
                <w:b/>
                <w:color w:val="CC79A7"/>
                <w:lang w:val="en-CA"/>
              </w:rPr>
              <w:t>↗</w:t>
            </w:r>
          </w:p>
        </w:tc>
        <w:tc>
          <w:tcPr>
            <w:tcW w:w="1434" w:type="dxa"/>
            <w:tcBorders>
              <w:left w:val="none" w:sz="0" w:space="0" w:color="auto"/>
            </w:tcBorders>
            <w:vAlign w:val="bottom"/>
          </w:tcPr>
          <w:p w:rsidR="00D65E5C" w:rsidRPr="00975219" w:rsidRDefault="00D65E5C" w:rsidP="00D65E5C">
            <w:pPr>
              <w:spacing w:line="276" w:lineRule="auto"/>
              <w:jc w:val="center"/>
              <w:cnfStyle w:val="000000010000"/>
              <w:rPr>
                <w:rFonts w:cs="Times New Roman"/>
                <w:b/>
                <w:color w:val="009E73"/>
                <w:lang w:val="en-CA"/>
              </w:rPr>
            </w:pPr>
            <w:r w:rsidRPr="00975219">
              <w:rPr>
                <w:rFonts w:cs="Times New Roman"/>
                <w:b/>
                <w:color w:val="009E73"/>
                <w:lang w:val="en-CA"/>
              </w:rPr>
              <w:t>↘</w:t>
            </w:r>
          </w:p>
        </w:tc>
      </w:tr>
      <w:tr w:rsidR="00D65E5C" w:rsidRPr="00975219" w:rsidTr="00BB7AED">
        <w:trPr>
          <w:cnfStyle w:val="000000100000"/>
          <w:trHeight w:val="259"/>
          <w:jc w:val="center"/>
        </w:trPr>
        <w:tc>
          <w:tcPr>
            <w:cnfStyle w:val="001000000000"/>
            <w:tcW w:w="4405" w:type="dxa"/>
            <w:tcBorders>
              <w:right w:val="none" w:sz="0" w:space="0" w:color="auto"/>
            </w:tcBorders>
            <w:shd w:val="clear" w:color="auto" w:fill="D9D9D9" w:themeFill="background1" w:themeFillShade="D9"/>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 xml:space="preserve"># of C to T </w:t>
            </w:r>
            <w:proofErr w:type="spellStart"/>
            <w:r w:rsidRPr="00975219">
              <w:rPr>
                <w:rFonts w:cs="Times New Roman"/>
                <w:b w:val="0"/>
                <w:lang w:val="en-CA"/>
              </w:rPr>
              <w:t>misincorporations</w:t>
            </w:r>
            <w:proofErr w:type="spellEnd"/>
          </w:p>
        </w:tc>
        <w:tc>
          <w:tcPr>
            <w:tcW w:w="99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lang w:val="en-CA"/>
              </w:rPr>
            </w:pPr>
            <w:r w:rsidRPr="00975219">
              <w:rPr>
                <w:rFonts w:cs="Times New Roman"/>
                <w:lang w:val="en-CA"/>
              </w:rPr>
              <w:t>3</w:t>
            </w:r>
          </w:p>
        </w:tc>
        <w:tc>
          <w:tcPr>
            <w:tcW w:w="1440" w:type="dxa"/>
            <w:tcBorders>
              <w:left w:val="none" w:sz="0" w:space="0" w:color="auto"/>
              <w:righ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lang w:val="en-CA"/>
              </w:rPr>
            </w:pPr>
            <w:r w:rsidRPr="00975219">
              <w:rPr>
                <w:rFonts w:cs="Times New Roman"/>
                <w:lang w:val="en-CA"/>
              </w:rPr>
              <w:t>Inconclusive</w:t>
            </w:r>
          </w:p>
        </w:tc>
        <w:tc>
          <w:tcPr>
            <w:tcW w:w="1434" w:type="dxa"/>
            <w:tcBorders>
              <w:left w:val="none" w:sz="0" w:space="0" w:color="auto"/>
            </w:tcBorders>
            <w:shd w:val="clear" w:color="auto" w:fill="D9D9D9" w:themeFill="background1" w:themeFillShade="D9"/>
            <w:vAlign w:val="bottom"/>
          </w:tcPr>
          <w:p w:rsidR="00D65E5C" w:rsidRPr="00975219" w:rsidRDefault="00D65E5C" w:rsidP="00D65E5C">
            <w:pPr>
              <w:spacing w:line="276" w:lineRule="auto"/>
              <w:jc w:val="center"/>
              <w:cnfStyle w:val="000000100000"/>
              <w:rPr>
                <w:rFonts w:cs="Times New Roman"/>
                <w:b/>
                <w:color w:val="009E73"/>
                <w:lang w:val="en-CA"/>
              </w:rPr>
            </w:pPr>
            <w:r w:rsidRPr="00975219">
              <w:rPr>
                <w:rFonts w:cs="Times New Roman"/>
                <w:b/>
                <w:color w:val="009E73"/>
                <w:lang w:val="en-CA"/>
              </w:rPr>
              <w:t>↘ *</w:t>
            </w:r>
          </w:p>
        </w:tc>
      </w:tr>
      <w:tr w:rsidR="00D65E5C" w:rsidRPr="00975219" w:rsidTr="006E1452">
        <w:trPr>
          <w:cnfStyle w:val="000000010000"/>
          <w:trHeight w:val="259"/>
          <w:jc w:val="center"/>
        </w:trPr>
        <w:tc>
          <w:tcPr>
            <w:cnfStyle w:val="001000000000"/>
            <w:tcW w:w="4405" w:type="dxa"/>
            <w:tcBorders>
              <w:bottom w:val="single" w:sz="12" w:space="0" w:color="auto"/>
              <w:right w:val="none" w:sz="0" w:space="0" w:color="auto"/>
            </w:tcBorders>
            <w:vAlign w:val="center"/>
          </w:tcPr>
          <w:p w:rsidR="00D65E5C" w:rsidRPr="00975219" w:rsidRDefault="00D65E5C" w:rsidP="00D65E5C">
            <w:pPr>
              <w:spacing w:line="276" w:lineRule="auto"/>
              <w:rPr>
                <w:rFonts w:cs="Times New Roman"/>
                <w:b w:val="0"/>
                <w:lang w:val="en-CA"/>
              </w:rPr>
            </w:pPr>
            <w:r w:rsidRPr="00975219">
              <w:rPr>
                <w:rFonts w:cs="Times New Roman"/>
                <w:b w:val="0"/>
                <w:lang w:val="en-CA"/>
              </w:rPr>
              <w:t xml:space="preserve"># of G to T </w:t>
            </w:r>
            <w:proofErr w:type="spellStart"/>
            <w:r w:rsidRPr="00975219">
              <w:rPr>
                <w:rFonts w:cs="Times New Roman"/>
                <w:b w:val="0"/>
                <w:lang w:val="en-CA"/>
              </w:rPr>
              <w:t>misincorporations</w:t>
            </w:r>
            <w:proofErr w:type="spellEnd"/>
          </w:p>
        </w:tc>
        <w:tc>
          <w:tcPr>
            <w:tcW w:w="990" w:type="dxa"/>
            <w:tcBorders>
              <w:left w:val="none" w:sz="0" w:space="0" w:color="auto"/>
              <w:bottom w:val="single" w:sz="12"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lang w:val="en-CA"/>
              </w:rPr>
            </w:pPr>
            <w:r w:rsidRPr="00975219">
              <w:rPr>
                <w:rFonts w:cs="Times New Roman"/>
                <w:lang w:val="en-CA"/>
              </w:rPr>
              <w:t>3</w:t>
            </w:r>
          </w:p>
        </w:tc>
        <w:tc>
          <w:tcPr>
            <w:tcW w:w="1440" w:type="dxa"/>
            <w:tcBorders>
              <w:left w:val="none" w:sz="0" w:space="0" w:color="auto"/>
              <w:bottom w:val="single" w:sz="12" w:space="0" w:color="auto"/>
              <w:right w:val="none" w:sz="0" w:space="0" w:color="auto"/>
            </w:tcBorders>
            <w:vAlign w:val="bottom"/>
          </w:tcPr>
          <w:p w:rsidR="00D65E5C" w:rsidRPr="00975219" w:rsidRDefault="00D65E5C" w:rsidP="00D65E5C">
            <w:pPr>
              <w:spacing w:line="276" w:lineRule="auto"/>
              <w:jc w:val="center"/>
              <w:cnfStyle w:val="000000010000"/>
              <w:rPr>
                <w:rFonts w:cs="Times New Roman"/>
                <w:lang w:val="en-CA"/>
              </w:rPr>
            </w:pPr>
            <w:r w:rsidRPr="00975219">
              <w:rPr>
                <w:rFonts w:cs="Times New Roman"/>
                <w:lang w:val="en-CA"/>
              </w:rPr>
              <w:t>Inconclusive</w:t>
            </w:r>
          </w:p>
        </w:tc>
        <w:tc>
          <w:tcPr>
            <w:tcW w:w="1434" w:type="dxa"/>
            <w:tcBorders>
              <w:left w:val="none" w:sz="0" w:space="0" w:color="auto"/>
              <w:bottom w:val="single" w:sz="12" w:space="0" w:color="auto"/>
            </w:tcBorders>
            <w:vAlign w:val="bottom"/>
          </w:tcPr>
          <w:p w:rsidR="00D65E5C" w:rsidRPr="00975219" w:rsidRDefault="00D65E5C" w:rsidP="00D65E5C">
            <w:pPr>
              <w:spacing w:line="276" w:lineRule="auto"/>
              <w:jc w:val="center"/>
              <w:cnfStyle w:val="000000010000"/>
              <w:rPr>
                <w:rFonts w:cs="Times New Roman"/>
                <w:lang w:val="en-CA"/>
              </w:rPr>
            </w:pPr>
            <w:r w:rsidRPr="00975219">
              <w:rPr>
                <w:rFonts w:cs="Times New Roman"/>
                <w:lang w:val="en-CA"/>
              </w:rPr>
              <w:t>Inconclusive</w:t>
            </w:r>
          </w:p>
        </w:tc>
      </w:tr>
      <w:tr w:rsidR="00D65E5C" w:rsidRPr="00975219" w:rsidTr="006E1452">
        <w:trPr>
          <w:cnfStyle w:val="000000100000"/>
          <w:trHeight w:val="259"/>
          <w:jc w:val="center"/>
        </w:trPr>
        <w:tc>
          <w:tcPr>
            <w:cnfStyle w:val="001000000000"/>
            <w:tcW w:w="8269" w:type="dxa"/>
            <w:gridSpan w:val="4"/>
            <w:tcBorders>
              <w:top w:val="single" w:sz="12" w:space="0" w:color="auto"/>
            </w:tcBorders>
            <w:shd w:val="clear" w:color="auto" w:fill="FFFFFF" w:themeFill="background1"/>
          </w:tcPr>
          <w:p w:rsidR="00D65E5C" w:rsidRPr="00975219" w:rsidRDefault="00D65E5C" w:rsidP="00D65E5C">
            <w:pPr>
              <w:spacing w:line="276" w:lineRule="auto"/>
              <w:rPr>
                <w:rFonts w:cs="Times New Roman"/>
                <w:b w:val="0"/>
                <w:sz w:val="20"/>
                <w:szCs w:val="20"/>
                <w:lang w:val="en-CA"/>
              </w:rPr>
            </w:pPr>
            <w:r w:rsidRPr="00975219">
              <w:rPr>
                <w:rFonts w:cs="Times New Roman"/>
                <w:b w:val="0"/>
                <w:color w:val="CC79A7"/>
                <w:sz w:val="20"/>
                <w:szCs w:val="20"/>
                <w:lang w:val="en-CA"/>
              </w:rPr>
              <w:t>↗</w:t>
            </w:r>
            <w:r w:rsidRPr="00975219">
              <w:rPr>
                <w:rFonts w:cs="Times New Roman"/>
                <w:b w:val="0"/>
                <w:sz w:val="20"/>
                <w:szCs w:val="20"/>
                <w:lang w:val="en-CA"/>
              </w:rPr>
              <w:t xml:space="preserve">: increase, </w:t>
            </w:r>
            <w:r w:rsidRPr="00975219">
              <w:rPr>
                <w:rFonts w:cs="Times New Roman"/>
                <w:b w:val="0"/>
                <w:color w:val="009E73"/>
                <w:sz w:val="20"/>
                <w:szCs w:val="20"/>
                <w:lang w:val="en-CA"/>
              </w:rPr>
              <w:t>↘</w:t>
            </w:r>
            <w:r w:rsidRPr="00975219">
              <w:rPr>
                <w:rFonts w:cs="Times New Roman"/>
                <w:b w:val="0"/>
                <w:sz w:val="20"/>
                <w:szCs w:val="20"/>
                <w:lang w:val="en-CA"/>
              </w:rPr>
              <w:t>: decrease, * : statistically significant with paired, two-tailed t-test (p=0.05), S: Supplementary figure</w:t>
            </w:r>
          </w:p>
        </w:tc>
      </w:tr>
    </w:tbl>
    <w:p w:rsidR="008F7396" w:rsidRPr="00975219" w:rsidRDefault="008F7396" w:rsidP="00D65E5C">
      <w:pPr>
        <w:spacing w:before="240" w:line="276" w:lineRule="auto"/>
        <w:contextualSpacing/>
        <w:jc w:val="both"/>
        <w:rPr>
          <w:rFonts w:cs="Times New Roman"/>
          <w:sz w:val="24"/>
          <w:szCs w:val="24"/>
          <w:lang w:val="en-CA"/>
        </w:rPr>
      </w:pPr>
    </w:p>
    <w:p w:rsidR="003C10B1" w:rsidRPr="00975219"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ab/>
      </w:r>
    </w:p>
    <w:p w:rsidR="002672E8" w:rsidRPr="00975219"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 xml:space="preserve">Quantitative PCR measurements targeted to the 5' end of each index show that, given the same library preparation DNA input, there was no significant variation in adaptation or indexing, as the number of adapted molecules is within the same order of magnitude </w:t>
      </w:r>
      <w:r w:rsidR="006A44C2" w:rsidRPr="00975219">
        <w:rPr>
          <w:rFonts w:cs="Times New Roman"/>
          <w:sz w:val="24"/>
          <w:szCs w:val="24"/>
          <w:lang w:val="en-CA"/>
        </w:rPr>
        <w:t>for all extracts (</w:t>
      </w:r>
      <w:r w:rsidRPr="00975219">
        <w:rPr>
          <w:rFonts w:cs="Times New Roman"/>
          <w:sz w:val="24"/>
          <w:szCs w:val="24"/>
          <w:lang w:val="en-CA"/>
        </w:rPr>
        <w:t xml:space="preserve">Figure </w:t>
      </w:r>
      <w:r w:rsidR="006A44C2" w:rsidRPr="00975219">
        <w:rPr>
          <w:rFonts w:cs="Times New Roman"/>
          <w:sz w:val="24"/>
          <w:szCs w:val="24"/>
          <w:lang w:val="en-CA"/>
        </w:rPr>
        <w:t>S</w:t>
      </w:r>
      <w:r w:rsidRPr="00975219">
        <w:rPr>
          <w:rFonts w:cs="Times New Roman"/>
          <w:sz w:val="24"/>
          <w:szCs w:val="24"/>
          <w:lang w:val="en-CA"/>
        </w:rPr>
        <w:t>1).</w:t>
      </w:r>
    </w:p>
    <w:p w:rsidR="008068B2" w:rsidRPr="00975219" w:rsidRDefault="008068B2" w:rsidP="008F7396">
      <w:pPr>
        <w:spacing w:before="240" w:line="276" w:lineRule="auto"/>
        <w:contextualSpacing/>
        <w:jc w:val="both"/>
        <w:rPr>
          <w:rFonts w:cs="Times New Roman"/>
          <w:sz w:val="24"/>
          <w:szCs w:val="24"/>
          <w:lang w:val="en-CA"/>
        </w:rPr>
      </w:pPr>
    </w:p>
    <w:p w:rsidR="00F202B8" w:rsidRPr="00975219"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ab/>
      </w:r>
    </w:p>
    <w:p w:rsidR="00F202B8" w:rsidRPr="00975219" w:rsidRDefault="00F202B8">
      <w:pPr>
        <w:rPr>
          <w:rFonts w:cs="Times New Roman"/>
          <w:sz w:val="24"/>
          <w:szCs w:val="24"/>
          <w:lang w:val="en-CA"/>
        </w:rPr>
      </w:pPr>
      <w:r w:rsidRPr="00975219">
        <w:rPr>
          <w:rFonts w:cs="Times New Roman"/>
          <w:sz w:val="24"/>
          <w:szCs w:val="24"/>
          <w:lang w:val="en-CA"/>
        </w:rPr>
        <w:br w:type="page"/>
      </w:r>
    </w:p>
    <w:p w:rsidR="002672E8" w:rsidRPr="00975219"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 xml:space="preserve">Endogenous mitochondrial and nuclear contents were calculated based on the number of reads that mapped to the mammoth mitochondrial genome and a masked repeat African elephant nuclear reference genome (Figure 1). Not surprisingly, only 0.008-0.05% (~190-1400 reads) of the total fragments map to the </w:t>
      </w:r>
      <w:r w:rsidRPr="00975219">
        <w:rPr>
          <w:rFonts w:cs="Times New Roman"/>
          <w:i/>
          <w:sz w:val="24"/>
          <w:szCs w:val="24"/>
          <w:lang w:val="en-CA"/>
        </w:rPr>
        <w:t xml:space="preserve">M. </w:t>
      </w:r>
      <w:proofErr w:type="spellStart"/>
      <w:r w:rsidRPr="00975219">
        <w:rPr>
          <w:rFonts w:cs="Times New Roman"/>
          <w:i/>
          <w:sz w:val="24"/>
          <w:szCs w:val="24"/>
          <w:lang w:val="en-CA"/>
        </w:rPr>
        <w:t>primigenius</w:t>
      </w:r>
      <w:proofErr w:type="spellEnd"/>
      <w:r w:rsidRPr="00975219">
        <w:rPr>
          <w:rFonts w:cs="Times New Roman"/>
          <w:sz w:val="24"/>
          <w:szCs w:val="24"/>
          <w:lang w:val="en-CA"/>
        </w:rPr>
        <w:t xml:space="preserve"> mitochondrial genome. Conversely, the nuclear endogenous content is higher, representing almost 25% of the reads (~620,000 reads) for sample A and as low as 2.5% (~75,000 reads) for sample B. This heterogeneity is characteristic of the diversity seen in most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specimens. The presence of "mammoth" reads in the </w:t>
      </w:r>
      <w:proofErr w:type="spellStart"/>
      <w:r w:rsidRPr="00975219">
        <w:rPr>
          <w:rFonts w:cs="Times New Roman"/>
          <w:sz w:val="24"/>
          <w:szCs w:val="24"/>
          <w:lang w:val="en-CA"/>
        </w:rPr>
        <w:t>mylodon</w:t>
      </w:r>
      <w:proofErr w:type="spellEnd"/>
      <w:r w:rsidRPr="00975219">
        <w:rPr>
          <w:rFonts w:cs="Times New Roman"/>
          <w:sz w:val="24"/>
          <w:szCs w:val="24"/>
          <w:lang w:val="en-CA"/>
        </w:rPr>
        <w:t xml:space="preserve"> carrier blank (sample E) are likely due to the mapping of </w:t>
      </w:r>
      <w:proofErr w:type="spellStart"/>
      <w:r w:rsidRPr="00975219">
        <w:rPr>
          <w:rFonts w:cs="Times New Roman"/>
          <w:sz w:val="24"/>
          <w:szCs w:val="24"/>
          <w:lang w:val="en-CA"/>
        </w:rPr>
        <w:t>mylodon</w:t>
      </w:r>
      <w:proofErr w:type="spellEnd"/>
      <w:r w:rsidRPr="00975219">
        <w:rPr>
          <w:rFonts w:cs="Times New Roman"/>
          <w:sz w:val="24"/>
          <w:szCs w:val="24"/>
          <w:lang w:val="en-CA"/>
        </w:rPr>
        <w:t xml:space="preserve"> reads to conserved regions found in both genomes, as the extraction (reagent) blanks yielded a negligible amount of both total (~300-43,000 reads, data not shown) or nuclear mammoth reads (&lt; 15 reads, data not shown).</w:t>
      </w:r>
    </w:p>
    <w:p w:rsidR="0079567D" w:rsidRPr="00975219" w:rsidRDefault="0079567D" w:rsidP="008F7396">
      <w:pPr>
        <w:spacing w:before="240" w:line="276" w:lineRule="auto"/>
        <w:contextualSpacing/>
        <w:jc w:val="both"/>
        <w:rPr>
          <w:rFonts w:cs="Times New Roman"/>
          <w:sz w:val="24"/>
          <w:szCs w:val="24"/>
          <w:lang w:val="en-CA"/>
        </w:rPr>
      </w:pPr>
    </w:p>
    <w:p w:rsidR="0011768A" w:rsidRPr="00975219" w:rsidRDefault="0079567D" w:rsidP="003036EE">
      <w:pPr>
        <w:spacing w:line="276" w:lineRule="auto"/>
        <w:ind w:firstLine="0"/>
        <w:jc w:val="both"/>
        <w:rPr>
          <w:rFonts w:cs="Times New Roman"/>
          <w:b/>
          <w:noProof/>
          <w:sz w:val="24"/>
          <w:szCs w:val="24"/>
          <w:lang w:val="en-CA"/>
        </w:rPr>
      </w:pPr>
      <w:r w:rsidRPr="00975219">
        <w:rPr>
          <w:rFonts w:cs="Times New Roman"/>
          <w:b/>
          <w:noProof/>
          <w:sz w:val="24"/>
          <w:szCs w:val="24"/>
          <w:lang w:bidi="ar-SA"/>
        </w:rPr>
        <w:drawing>
          <wp:inline distT="0" distB="0" distL="0" distR="0">
            <wp:extent cx="2703195" cy="2657475"/>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75219">
        <w:rPr>
          <w:rFonts w:cs="Times New Roman"/>
          <w:b/>
          <w:noProof/>
          <w:sz w:val="24"/>
          <w:szCs w:val="24"/>
          <w:lang w:bidi="ar-SA"/>
        </w:rPr>
        <w:drawing>
          <wp:inline distT="0" distB="0" distL="0" distR="0">
            <wp:extent cx="2703195" cy="2657475"/>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2D87" w:rsidRPr="00975219" w:rsidRDefault="00032D87" w:rsidP="00032D87">
      <w:pPr>
        <w:pStyle w:val="Caption"/>
        <w:spacing w:line="276" w:lineRule="auto"/>
        <w:jc w:val="both"/>
        <w:rPr>
          <w:sz w:val="22"/>
          <w:szCs w:val="22"/>
          <w:lang w:val="en-CA"/>
        </w:rPr>
        <w:sectPr w:rsidR="00032D87" w:rsidRPr="00975219" w:rsidSect="00C15084">
          <w:footerReference w:type="default" r:id="rId32"/>
          <w:pgSz w:w="12240" w:h="15840" w:code="1"/>
          <w:pgMar w:top="2160" w:right="1440" w:bottom="1440" w:left="2160" w:header="720" w:footer="720" w:gutter="0"/>
          <w:cols w:space="720"/>
          <w:docGrid w:linePitch="360"/>
        </w:sectPr>
      </w:pPr>
    </w:p>
    <w:p w:rsidR="00050AB3" w:rsidRPr="00975219" w:rsidRDefault="00050AB3" w:rsidP="00DD78B8">
      <w:pPr>
        <w:spacing w:line="276" w:lineRule="auto"/>
        <w:ind w:firstLine="0"/>
        <w:jc w:val="both"/>
        <w:rPr>
          <w:rFonts w:cs="Times New Roman"/>
          <w:noProof/>
          <w:lang w:val="en-CA"/>
        </w:rPr>
      </w:pPr>
      <w:r w:rsidRPr="00975219">
        <w:rPr>
          <w:rFonts w:cs="Times New Roman"/>
          <w:b/>
          <w:noProof/>
          <w:lang w:val="en-CA"/>
        </w:rPr>
        <w:t xml:space="preserve">Figure 1. Endogenous mitochondrial and nuclear content of four mammoth samples and one mylodon blank, after undergoing active and heat-inactivated DNA repair with </w:t>
      </w:r>
      <w:r w:rsidRPr="00975219">
        <w:rPr>
          <w:rFonts w:cs="Times New Roman"/>
          <w:b/>
          <w:lang w:val="en-CA"/>
        </w:rPr>
        <w:t xml:space="preserve">Nelson or </w:t>
      </w:r>
      <w:r w:rsidRPr="00975219">
        <w:rPr>
          <w:rFonts w:cs="Times New Roman"/>
          <w:b/>
          <w:noProof/>
          <w:lang w:val="en-CA"/>
        </w:rPr>
        <w:t xml:space="preserve">PreCR® protocols. </w:t>
      </w:r>
      <w:r w:rsidRPr="00975219">
        <w:rPr>
          <w:rFonts w:cs="Times New Roman"/>
          <w:noProof/>
          <w:lang w:val="en-CA"/>
        </w:rPr>
        <w:t xml:space="preserve">Four mammoth extracts (A-D) and one mylodon carrier blank (E) were incubated with active or heat-inactivated DNA enzymatic repair mixtures, either Nelson (in dark and light orange, respectively) or PreCR® (in dark and light blue, respectively). Reads from repaired extracts were mapped to the mitochondrial (panel A) and nuclear reference genomes (panel B). Values are expressed as a percentage of the total number of reads available for each extract, are calculated as the mean of two technical replicates and have error bars showing one standard deviation (when available). Statistically significant variations are marked with a red bracket. </w:t>
      </w:r>
    </w:p>
    <w:p w:rsidR="00A8644F" w:rsidRPr="00975219" w:rsidRDefault="002672E8" w:rsidP="00D94A0A">
      <w:pPr>
        <w:spacing w:after="0" w:line="276" w:lineRule="auto"/>
        <w:jc w:val="both"/>
        <w:rPr>
          <w:rFonts w:cs="Times New Roman"/>
          <w:noProof/>
          <w:sz w:val="24"/>
          <w:szCs w:val="24"/>
          <w:lang w:val="en-CA"/>
        </w:rPr>
      </w:pPr>
      <w:r w:rsidRPr="00975219">
        <w:rPr>
          <w:rFonts w:cs="Times New Roman"/>
          <w:sz w:val="24"/>
          <w:szCs w:val="24"/>
          <w:lang w:val="en-CA"/>
        </w:rPr>
        <w:t xml:space="preserve">There is an increase in the proportion of shorter fragments </w:t>
      </w:r>
      <w:r w:rsidR="006A44C2" w:rsidRPr="00975219">
        <w:rPr>
          <w:rFonts w:cs="Times New Roman"/>
          <w:sz w:val="24"/>
          <w:szCs w:val="24"/>
          <w:lang w:val="en-CA"/>
        </w:rPr>
        <w:t>from total reads (</w:t>
      </w:r>
      <w:r w:rsidRPr="00975219">
        <w:rPr>
          <w:rFonts w:cs="Times New Roman"/>
          <w:sz w:val="24"/>
          <w:szCs w:val="24"/>
          <w:lang w:val="en-CA"/>
        </w:rPr>
        <w:t xml:space="preserve">Figure </w:t>
      </w:r>
      <w:r w:rsidR="006A44C2" w:rsidRPr="00975219">
        <w:rPr>
          <w:rFonts w:cs="Times New Roman"/>
          <w:sz w:val="24"/>
          <w:szCs w:val="24"/>
          <w:lang w:val="en-CA"/>
        </w:rPr>
        <w:t>S</w:t>
      </w:r>
      <w:r w:rsidRPr="00975219">
        <w:rPr>
          <w:rFonts w:cs="Times New Roman"/>
          <w:sz w:val="24"/>
          <w:szCs w:val="24"/>
          <w:lang w:val="en-CA"/>
        </w:rPr>
        <w:t xml:space="preserve">2) and from mapped nuclear reads (Figure </w:t>
      </w:r>
      <w:r w:rsidR="006A44C2" w:rsidRPr="00975219">
        <w:rPr>
          <w:rFonts w:cs="Times New Roman"/>
          <w:sz w:val="24"/>
          <w:szCs w:val="24"/>
          <w:lang w:val="en-CA"/>
        </w:rPr>
        <w:t>S</w:t>
      </w:r>
      <w:r w:rsidRPr="00975219">
        <w:rPr>
          <w:rFonts w:cs="Times New Roman"/>
          <w:sz w:val="24"/>
          <w:szCs w:val="24"/>
          <w:lang w:val="en-CA"/>
        </w:rPr>
        <w:t xml:space="preserve">3) in active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when compared to heat-inactivated. Likewise, the average decrease in median fragment length seen in total DNA reads (-5.79 </w:t>
      </w:r>
      <w:proofErr w:type="spellStart"/>
      <w:r w:rsidRPr="00975219">
        <w:rPr>
          <w:rFonts w:cs="Times New Roman"/>
          <w:sz w:val="24"/>
          <w:szCs w:val="24"/>
          <w:lang w:val="en-CA"/>
        </w:rPr>
        <w:t>bp</w:t>
      </w:r>
      <w:proofErr w:type="spellEnd"/>
      <w:r w:rsidRPr="00975219">
        <w:rPr>
          <w:rFonts w:cs="Times New Roman"/>
          <w:sz w:val="24"/>
          <w:szCs w:val="24"/>
          <w:lang w:val="en-CA"/>
        </w:rPr>
        <w:t xml:space="preserve">) is accentuated in mitochondrial (-6.60 </w:t>
      </w:r>
      <w:proofErr w:type="spellStart"/>
      <w:r w:rsidRPr="00975219">
        <w:rPr>
          <w:rFonts w:cs="Times New Roman"/>
          <w:sz w:val="24"/>
          <w:szCs w:val="24"/>
          <w:lang w:val="en-CA"/>
        </w:rPr>
        <w:t>bp</w:t>
      </w:r>
      <w:proofErr w:type="spellEnd"/>
      <w:r w:rsidRPr="00975219">
        <w:rPr>
          <w:rFonts w:cs="Times New Roman"/>
          <w:sz w:val="24"/>
          <w:szCs w:val="24"/>
          <w:lang w:val="en-CA"/>
        </w:rPr>
        <w:t xml:space="preserve">) and nuclear (-7.52 </w:t>
      </w:r>
      <w:proofErr w:type="spellStart"/>
      <w:r w:rsidRPr="00975219">
        <w:rPr>
          <w:rFonts w:cs="Times New Roman"/>
          <w:sz w:val="24"/>
          <w:szCs w:val="24"/>
          <w:lang w:val="en-CA"/>
        </w:rPr>
        <w:t>bp</w:t>
      </w:r>
      <w:proofErr w:type="spellEnd"/>
      <w:r w:rsidRPr="00975219">
        <w:rPr>
          <w:rFonts w:cs="Times New Roman"/>
          <w:sz w:val="24"/>
          <w:szCs w:val="24"/>
          <w:lang w:val="en-CA"/>
        </w:rPr>
        <w:t xml:space="preserve">) mammoth reads (Figure 2), implying that length reduction is occurring preferentially in degraded molecules and presumably in the fragile single-stranded termini. Given the number of sequential enzymatic activities that need to take place to repair heavily degraded DNA molecules, it is probable that additional AP sites and </w:t>
      </w:r>
      <w:proofErr w:type="spellStart"/>
      <w:r w:rsidRPr="00975219">
        <w:rPr>
          <w:rFonts w:cs="Times New Roman"/>
          <w:sz w:val="24"/>
          <w:szCs w:val="24"/>
          <w:lang w:val="en-CA"/>
        </w:rPr>
        <w:t>ss</w:t>
      </w:r>
      <w:proofErr w:type="spellEnd"/>
      <w:r w:rsidRPr="00975219">
        <w:rPr>
          <w:rFonts w:cs="Times New Roman"/>
          <w:sz w:val="24"/>
          <w:szCs w:val="24"/>
          <w:lang w:val="en-CA"/>
        </w:rPr>
        <w:t xml:space="preserve"> nicks are formed during the repair process.</w:t>
      </w:r>
    </w:p>
    <w:p w:rsidR="00D94A0A" w:rsidRPr="00975219" w:rsidRDefault="00D94A0A" w:rsidP="00D94A0A">
      <w:pPr>
        <w:spacing w:after="0" w:line="276" w:lineRule="auto"/>
        <w:jc w:val="both"/>
        <w:rPr>
          <w:rFonts w:cs="Times New Roman"/>
          <w:noProof/>
          <w:sz w:val="24"/>
          <w:szCs w:val="24"/>
          <w:lang w:val="en-CA"/>
        </w:rPr>
      </w:pPr>
    </w:p>
    <w:p w:rsidR="00D57860" w:rsidRPr="00975219" w:rsidRDefault="00D57860" w:rsidP="00D57860">
      <w:pPr>
        <w:spacing w:line="276" w:lineRule="auto"/>
        <w:ind w:firstLine="0"/>
        <w:jc w:val="center"/>
        <w:rPr>
          <w:rFonts w:cs="Times New Roman"/>
          <w:b/>
          <w:sz w:val="24"/>
          <w:szCs w:val="24"/>
          <w:lang w:val="en-CA"/>
        </w:rPr>
      </w:pPr>
      <w:r w:rsidRPr="00975219">
        <w:rPr>
          <w:rFonts w:cs="Times New Roman"/>
          <w:b/>
          <w:noProof/>
          <w:sz w:val="24"/>
          <w:szCs w:val="24"/>
          <w:lang w:bidi="ar-SA"/>
        </w:rPr>
        <w:drawing>
          <wp:inline distT="0" distB="0" distL="0" distR="0">
            <wp:extent cx="5497033" cy="2753833"/>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72E8" w:rsidRPr="00975219" w:rsidRDefault="0079567D" w:rsidP="00AD5E7F">
      <w:pPr>
        <w:spacing w:line="276" w:lineRule="auto"/>
        <w:ind w:firstLine="0"/>
        <w:jc w:val="both"/>
        <w:rPr>
          <w:rFonts w:cs="Times New Roman"/>
          <w:noProof/>
          <w:lang w:val="en-CA"/>
        </w:rPr>
      </w:pPr>
      <w:r w:rsidRPr="00975219">
        <w:rPr>
          <w:rFonts w:cs="Times New Roman"/>
          <w:b/>
          <w:lang w:val="en-CA"/>
        </w:rPr>
        <w:t xml:space="preserve">Figure 2. Difference in median fragment length of the total, mitochondrial and nuclear content of four mammoth samples and one </w:t>
      </w:r>
      <w:proofErr w:type="spellStart"/>
      <w:r w:rsidRPr="00975219">
        <w:rPr>
          <w:rFonts w:cs="Times New Roman"/>
          <w:b/>
          <w:lang w:val="en-CA"/>
        </w:rPr>
        <w:t>mylodon</w:t>
      </w:r>
      <w:proofErr w:type="spellEnd"/>
      <w:r w:rsidRPr="00975219">
        <w:rPr>
          <w:rFonts w:cs="Times New Roman"/>
          <w:b/>
          <w:lang w:val="en-CA"/>
        </w:rPr>
        <w:t xml:space="preserve"> blank, from heat-inactivated to active DNA repair with Nelson or </w:t>
      </w:r>
      <w:r w:rsidRPr="00975219">
        <w:rPr>
          <w:rFonts w:cs="Times New Roman"/>
          <w:b/>
          <w:noProof/>
          <w:lang w:val="en-CA"/>
        </w:rPr>
        <w:t xml:space="preserve">PreCR® </w:t>
      </w:r>
      <w:r w:rsidRPr="00975219">
        <w:rPr>
          <w:rFonts w:cs="Times New Roman"/>
          <w:b/>
          <w:lang w:val="en-CA"/>
        </w:rPr>
        <w:t xml:space="preserve">protocols. </w:t>
      </w:r>
      <w:r w:rsidRPr="00975219">
        <w:rPr>
          <w:rFonts w:cs="Times New Roman"/>
          <w:lang w:val="en-CA"/>
        </w:rPr>
        <w:t xml:space="preserve">Four mammoth extracts (samples A-D) and one </w:t>
      </w:r>
      <w:proofErr w:type="spellStart"/>
      <w:r w:rsidRPr="00975219">
        <w:rPr>
          <w:rFonts w:cs="Times New Roman"/>
          <w:lang w:val="en-CA"/>
        </w:rPr>
        <w:t>mylodon</w:t>
      </w:r>
      <w:proofErr w:type="spellEnd"/>
      <w:r w:rsidRPr="00975219">
        <w:rPr>
          <w:rFonts w:cs="Times New Roman"/>
          <w:lang w:val="en-CA"/>
        </w:rPr>
        <w:t xml:space="preserve"> blank (sample E) were incubated with Nelson (in orange) or </w:t>
      </w:r>
      <w:proofErr w:type="spellStart"/>
      <w:r w:rsidRPr="00975219">
        <w:rPr>
          <w:rFonts w:cs="Times New Roman"/>
          <w:lang w:val="en-CA"/>
        </w:rPr>
        <w:t>PreCR</w:t>
      </w:r>
      <w:proofErr w:type="spellEnd"/>
      <w:r w:rsidRPr="00975219">
        <w:rPr>
          <w:rFonts w:cs="Times New Roman"/>
          <w:lang w:val="en-CA"/>
        </w:rPr>
        <w:t>®  (in blue) enzymatic repair mixtures. Median fragment length for total (Tot.), mitochondrial (Mito.) and nuclear (</w:t>
      </w:r>
      <w:proofErr w:type="spellStart"/>
      <w:r w:rsidRPr="00975219">
        <w:rPr>
          <w:rFonts w:cs="Times New Roman"/>
          <w:lang w:val="en-CA"/>
        </w:rPr>
        <w:t>Nuc</w:t>
      </w:r>
      <w:proofErr w:type="spellEnd"/>
      <w:r w:rsidRPr="00975219">
        <w:rPr>
          <w:rFonts w:cs="Times New Roman"/>
          <w:lang w:val="en-CA"/>
        </w:rPr>
        <w:t>.) reads were calculated. The values for each median length can be inferred from t</w:t>
      </w:r>
      <w:r w:rsidR="006A44C2" w:rsidRPr="00975219">
        <w:rPr>
          <w:rFonts w:cs="Times New Roman"/>
          <w:lang w:val="en-CA"/>
        </w:rPr>
        <w:t xml:space="preserve">he dashed lines of </w:t>
      </w:r>
      <w:r w:rsidRPr="00975219">
        <w:rPr>
          <w:rFonts w:cs="Times New Roman"/>
          <w:lang w:val="en-CA"/>
        </w:rPr>
        <w:t xml:space="preserve">Figures </w:t>
      </w:r>
      <w:r w:rsidR="006A44C2" w:rsidRPr="00975219">
        <w:rPr>
          <w:rFonts w:cs="Times New Roman"/>
          <w:lang w:val="en-CA"/>
        </w:rPr>
        <w:t>S2</w:t>
      </w:r>
      <w:r w:rsidRPr="00975219">
        <w:rPr>
          <w:rFonts w:cs="Times New Roman"/>
          <w:lang w:val="en-CA"/>
        </w:rPr>
        <w:t xml:space="preserve"> and </w:t>
      </w:r>
      <w:r w:rsidR="006A44C2" w:rsidRPr="00975219">
        <w:rPr>
          <w:rFonts w:cs="Times New Roman"/>
          <w:lang w:val="en-CA"/>
        </w:rPr>
        <w:t>S</w:t>
      </w:r>
      <w:r w:rsidRPr="00975219">
        <w:rPr>
          <w:rFonts w:cs="Times New Roman"/>
          <w:lang w:val="en-CA"/>
        </w:rPr>
        <w:t>3.</w:t>
      </w:r>
      <w:r w:rsidR="002672E8" w:rsidRPr="00975219">
        <w:rPr>
          <w:rFonts w:cs="Times New Roman"/>
          <w:lang w:val="en-CA"/>
        </w:rPr>
        <w:t xml:space="preserve"> </w:t>
      </w:r>
    </w:p>
    <w:p w:rsidR="00575EF8" w:rsidRPr="00975219" w:rsidRDefault="00575EF8" w:rsidP="008F7396">
      <w:pPr>
        <w:spacing w:before="240" w:line="276" w:lineRule="auto"/>
        <w:contextualSpacing/>
        <w:jc w:val="both"/>
        <w:rPr>
          <w:rFonts w:cs="Times New Roman"/>
          <w:sz w:val="24"/>
          <w:szCs w:val="24"/>
          <w:lang w:val="en-CA"/>
        </w:rPr>
      </w:pPr>
      <w:r w:rsidRPr="00975219">
        <w:rPr>
          <w:rFonts w:cs="Times New Roman"/>
          <w:sz w:val="24"/>
          <w:szCs w:val="24"/>
          <w:lang w:val="en-CA"/>
        </w:rPr>
        <w:t>In a successful enzymatic repair, one would expect an increase in overall fragment length, as previously unavailable longer fragments are now accessible, and a stable or increasing number of adapted molecules and endogenous content, as more reads are mapped to the reference genome. However, the op</w:t>
      </w:r>
      <w:r w:rsidR="006A44C2" w:rsidRPr="00975219">
        <w:rPr>
          <w:rFonts w:cs="Times New Roman"/>
          <w:sz w:val="24"/>
          <w:szCs w:val="24"/>
          <w:lang w:val="en-CA"/>
        </w:rPr>
        <w:t xml:space="preserve">posite is seen in </w:t>
      </w:r>
      <w:r w:rsidRPr="00975219">
        <w:rPr>
          <w:rFonts w:cs="Times New Roman"/>
          <w:sz w:val="24"/>
          <w:szCs w:val="24"/>
          <w:lang w:val="en-CA"/>
        </w:rPr>
        <w:t xml:space="preserve">Figure </w:t>
      </w:r>
      <w:r w:rsidR="006A44C2" w:rsidRPr="00975219">
        <w:rPr>
          <w:rFonts w:cs="Times New Roman"/>
          <w:sz w:val="24"/>
          <w:szCs w:val="24"/>
          <w:lang w:val="en-CA"/>
        </w:rPr>
        <w:t>S</w:t>
      </w:r>
      <w:r w:rsidRPr="00975219">
        <w:rPr>
          <w:rFonts w:cs="Times New Roman"/>
          <w:sz w:val="24"/>
          <w:szCs w:val="24"/>
          <w:lang w:val="en-CA"/>
        </w:rPr>
        <w:t xml:space="preserve">3, corroborated by Figure </w:t>
      </w:r>
      <w:r w:rsidR="007F4560">
        <w:rPr>
          <w:rFonts w:cs="Times New Roman"/>
          <w:sz w:val="24"/>
          <w:szCs w:val="24"/>
          <w:lang w:val="en-CA"/>
        </w:rPr>
        <w:t>1</w:t>
      </w:r>
      <w:r w:rsidRPr="00975219">
        <w:rPr>
          <w:rFonts w:cs="Times New Roman"/>
          <w:sz w:val="24"/>
          <w:szCs w:val="24"/>
          <w:lang w:val="en-CA"/>
        </w:rPr>
        <w:t>: the nuclear content decreases after Nelson repair. This would imply that the reaction is increasing the fragment length of all reads while simultaneously decreasing the number of endogenous fragments. From these contradictory statements, no plausible hypothesis could be formulated to explain this data when assuming successful repair.</w:t>
      </w:r>
    </w:p>
    <w:p w:rsidR="00575EF8" w:rsidRPr="00975219" w:rsidRDefault="00575EF8" w:rsidP="008F7396">
      <w:pPr>
        <w:spacing w:before="240" w:line="276" w:lineRule="auto"/>
        <w:contextualSpacing/>
        <w:jc w:val="both"/>
        <w:rPr>
          <w:rFonts w:cs="Times New Roman"/>
          <w:sz w:val="24"/>
          <w:szCs w:val="24"/>
          <w:lang w:val="en-CA"/>
        </w:rPr>
      </w:pPr>
    </w:p>
    <w:p w:rsidR="002672E8" w:rsidRPr="00975219"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 xml:space="preserve">A qualitative assessment of the DNA post repair reactions was established by reads mapped against the </w:t>
      </w:r>
      <w:r w:rsidRPr="00975219">
        <w:rPr>
          <w:rFonts w:cs="Times New Roman"/>
          <w:i/>
          <w:sz w:val="24"/>
          <w:szCs w:val="24"/>
          <w:lang w:val="en-CA"/>
        </w:rPr>
        <w:t xml:space="preserve">M. </w:t>
      </w:r>
      <w:proofErr w:type="spellStart"/>
      <w:r w:rsidRPr="00975219">
        <w:rPr>
          <w:rFonts w:cs="Times New Roman"/>
          <w:i/>
          <w:sz w:val="24"/>
          <w:szCs w:val="24"/>
          <w:lang w:val="en-CA"/>
        </w:rPr>
        <w:t>primigenius</w:t>
      </w:r>
      <w:proofErr w:type="spellEnd"/>
      <w:r w:rsidRPr="00975219">
        <w:rPr>
          <w:rFonts w:cs="Times New Roman"/>
          <w:sz w:val="24"/>
          <w:szCs w:val="24"/>
          <w:lang w:val="en-CA"/>
        </w:rPr>
        <w:t xml:space="preserve"> mitochondrial genome using mapDamage2.0. Cytosine to thymine </w:t>
      </w:r>
      <w:proofErr w:type="spellStart"/>
      <w:r w:rsidRPr="00975219">
        <w:rPr>
          <w:rFonts w:cs="Times New Roman"/>
          <w:sz w:val="24"/>
          <w:szCs w:val="24"/>
          <w:lang w:val="en-CA"/>
        </w:rPr>
        <w:t>misincorporations</w:t>
      </w:r>
      <w:proofErr w:type="spellEnd"/>
      <w:r w:rsidRPr="00975219">
        <w:rPr>
          <w:rFonts w:cs="Times New Roman"/>
          <w:sz w:val="24"/>
          <w:szCs w:val="24"/>
          <w:lang w:val="en-CA"/>
        </w:rPr>
        <w:t xml:space="preserve">, which are the result of cytosine </w:t>
      </w:r>
      <w:proofErr w:type="spellStart"/>
      <w:r w:rsidRPr="00975219">
        <w:rPr>
          <w:rFonts w:cs="Times New Roman"/>
          <w:sz w:val="24"/>
          <w:szCs w:val="24"/>
          <w:lang w:val="en-CA"/>
        </w:rPr>
        <w:t>deamination</w:t>
      </w:r>
      <w:proofErr w:type="spellEnd"/>
      <w:r w:rsidRPr="00975219">
        <w:rPr>
          <w:rFonts w:cs="Times New Roman"/>
          <w:sz w:val="24"/>
          <w:szCs w:val="24"/>
          <w:lang w:val="en-CA"/>
        </w:rPr>
        <w:t xml:space="preserve">, are repaired by </w:t>
      </w:r>
      <w:proofErr w:type="spellStart"/>
      <w:r w:rsidRPr="00975219">
        <w:rPr>
          <w:rFonts w:cs="Times New Roman"/>
          <w:sz w:val="24"/>
          <w:szCs w:val="24"/>
          <w:lang w:val="en-CA"/>
        </w:rPr>
        <w:t>uracil</w:t>
      </w:r>
      <w:proofErr w:type="spellEnd"/>
      <w:r w:rsidRPr="00975219">
        <w:rPr>
          <w:rFonts w:cs="Times New Roman"/>
          <w:sz w:val="24"/>
          <w:szCs w:val="24"/>
          <w:lang w:val="en-CA"/>
        </w:rPr>
        <w:t>-DNA-</w:t>
      </w:r>
      <w:proofErr w:type="spellStart"/>
      <w:r w:rsidRPr="00975219">
        <w:rPr>
          <w:rFonts w:cs="Times New Roman"/>
          <w:sz w:val="24"/>
          <w:szCs w:val="24"/>
          <w:lang w:val="en-CA"/>
        </w:rPr>
        <w:t>glycosylase</w:t>
      </w:r>
      <w:proofErr w:type="spellEnd"/>
      <w:r w:rsidRPr="00975219">
        <w:rPr>
          <w:rFonts w:cs="Times New Roman"/>
          <w:sz w:val="24"/>
          <w:szCs w:val="24"/>
          <w:lang w:val="en-CA"/>
        </w:rPr>
        <w:t xml:space="preserve"> (UDG) (Figure 3, panel A). The absence of UDG from the Nelson repair mix accounts for the expected similarities between</w:t>
      </w:r>
      <w:r w:rsidRPr="00975219">
        <w:rPr>
          <w:sz w:val="24"/>
          <w:szCs w:val="24"/>
          <w:lang w:val="en-CA"/>
        </w:rPr>
        <w:t xml:space="preserve"> active and inactive </w:t>
      </w:r>
      <w:r w:rsidRPr="00975219">
        <w:rPr>
          <w:rFonts w:cs="Times New Roman"/>
          <w:sz w:val="24"/>
          <w:szCs w:val="24"/>
          <w:lang w:val="en-CA"/>
        </w:rPr>
        <w:t xml:space="preserve">reactions. The decrease in numbers of C to T in active compared to inactive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is significant in most samples (statistics cannot be established for sample A due to a failed technical replicate). This data suggests at minimum that UDG is functioning properly in the repair reactions. </w:t>
      </w:r>
    </w:p>
    <w:p w:rsidR="00C55DD6" w:rsidRPr="00975219" w:rsidRDefault="00C55DD6" w:rsidP="008F7396">
      <w:pPr>
        <w:spacing w:before="240" w:line="276" w:lineRule="auto"/>
        <w:contextualSpacing/>
        <w:jc w:val="both"/>
        <w:rPr>
          <w:rFonts w:cs="Times New Roman"/>
          <w:sz w:val="24"/>
          <w:szCs w:val="24"/>
          <w:lang w:val="en-CA"/>
        </w:rPr>
      </w:pPr>
    </w:p>
    <w:p w:rsidR="00C55DD6" w:rsidRPr="00975219" w:rsidRDefault="00C55DD6" w:rsidP="00C55DD6">
      <w:pPr>
        <w:spacing w:before="240" w:line="276" w:lineRule="auto"/>
        <w:ind w:firstLine="0"/>
        <w:contextualSpacing/>
        <w:jc w:val="both"/>
        <w:rPr>
          <w:rFonts w:cs="Times New Roman"/>
          <w:sz w:val="24"/>
          <w:szCs w:val="24"/>
          <w:lang w:val="en-CA"/>
        </w:rPr>
      </w:pPr>
      <w:r w:rsidRPr="00975219">
        <w:rPr>
          <w:rFonts w:cs="Times New Roman"/>
          <w:noProof/>
          <w:sz w:val="24"/>
          <w:szCs w:val="24"/>
          <w:lang w:bidi="ar-SA"/>
        </w:rPr>
        <w:drawing>
          <wp:inline distT="0" distB="0" distL="0" distR="0">
            <wp:extent cx="2680025" cy="2498016"/>
            <wp:effectExtent l="0" t="0" r="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975219">
        <w:rPr>
          <w:rFonts w:cs="Times New Roman"/>
          <w:sz w:val="24"/>
          <w:szCs w:val="24"/>
          <w:lang w:val="en-CA"/>
        </w:rPr>
        <w:t xml:space="preserve"> </w:t>
      </w:r>
      <w:r w:rsidRPr="00975219">
        <w:rPr>
          <w:rFonts w:cs="Times New Roman"/>
          <w:noProof/>
          <w:sz w:val="24"/>
          <w:szCs w:val="24"/>
          <w:lang w:bidi="ar-SA"/>
        </w:rPr>
        <w:drawing>
          <wp:inline distT="0" distB="0" distL="0" distR="0">
            <wp:extent cx="2690184" cy="2495476"/>
            <wp:effectExtent l="0" t="0" r="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9567D" w:rsidRPr="00975219" w:rsidRDefault="0079567D" w:rsidP="008F7396">
      <w:pPr>
        <w:spacing w:before="240" w:line="276" w:lineRule="auto"/>
        <w:contextualSpacing/>
        <w:jc w:val="both"/>
        <w:rPr>
          <w:rFonts w:cs="Times New Roman"/>
          <w:sz w:val="24"/>
          <w:szCs w:val="24"/>
          <w:lang w:val="en-CA"/>
        </w:rPr>
      </w:pPr>
    </w:p>
    <w:p w:rsidR="008F7396" w:rsidRPr="00975219" w:rsidRDefault="0079567D" w:rsidP="0079567D">
      <w:pPr>
        <w:spacing w:line="276" w:lineRule="auto"/>
        <w:ind w:firstLine="0"/>
        <w:jc w:val="both"/>
        <w:rPr>
          <w:rFonts w:cs="Times New Roman"/>
          <w:b/>
          <w:lang w:val="en-CA"/>
        </w:rPr>
      </w:pPr>
      <w:r w:rsidRPr="00975219">
        <w:rPr>
          <w:rFonts w:cs="Times New Roman"/>
          <w:b/>
          <w:lang w:val="en-CA"/>
        </w:rPr>
        <w:t xml:space="preserve">Figure 3. Occurrence of base </w:t>
      </w:r>
      <w:proofErr w:type="spellStart"/>
      <w:r w:rsidRPr="00975219">
        <w:rPr>
          <w:rFonts w:cs="Times New Roman"/>
          <w:b/>
          <w:lang w:val="en-CA"/>
        </w:rPr>
        <w:t>misincorporation</w:t>
      </w:r>
      <w:proofErr w:type="spellEnd"/>
      <w:r w:rsidRPr="00975219">
        <w:rPr>
          <w:rFonts w:cs="Times New Roman"/>
          <w:b/>
          <w:lang w:val="en-CA"/>
        </w:rPr>
        <w:t xml:space="preserve"> in mitochondrial reads from four mammoth samples, after undergoing active and heat-inactivated DNA repair with Nelson or </w:t>
      </w:r>
      <w:r w:rsidRPr="00975219">
        <w:rPr>
          <w:rFonts w:cs="Times New Roman"/>
          <w:b/>
          <w:noProof/>
          <w:lang w:val="en-CA"/>
        </w:rPr>
        <w:t xml:space="preserve">PreCR® </w:t>
      </w:r>
      <w:r w:rsidRPr="00975219">
        <w:rPr>
          <w:rFonts w:cs="Times New Roman"/>
          <w:b/>
          <w:lang w:val="en-CA"/>
        </w:rPr>
        <w:t xml:space="preserve">protocols. </w:t>
      </w:r>
      <w:r w:rsidRPr="00975219">
        <w:rPr>
          <w:rFonts w:cs="Times New Roman"/>
          <w:lang w:val="en-CA"/>
        </w:rPr>
        <w:t xml:space="preserve">Four mammoth extracts (A-D) were incubated with active or heat-inactivated DNA enzymatic repair mixtures, either </w:t>
      </w:r>
      <w:r w:rsidRPr="00975219">
        <w:rPr>
          <w:rFonts w:cs="Times New Roman"/>
          <w:noProof/>
          <w:lang w:val="en-CA"/>
        </w:rPr>
        <w:t>Nelson (in dark and light orange, respectively) or PreCR® (in dark and light blue, respectively)</w:t>
      </w:r>
      <w:r w:rsidRPr="00975219">
        <w:rPr>
          <w:rFonts w:cs="Times New Roman"/>
          <w:lang w:val="en-CA"/>
        </w:rPr>
        <w:t xml:space="preserve">. Two types of </w:t>
      </w:r>
      <w:proofErr w:type="spellStart"/>
      <w:r w:rsidRPr="00975219">
        <w:rPr>
          <w:rFonts w:cs="Times New Roman"/>
          <w:lang w:val="en-CA"/>
        </w:rPr>
        <w:t>misincorporation</w:t>
      </w:r>
      <w:proofErr w:type="spellEnd"/>
      <w:r w:rsidRPr="00975219">
        <w:rPr>
          <w:rFonts w:cs="Times New Roman"/>
          <w:lang w:val="en-CA"/>
        </w:rPr>
        <w:t xml:space="preserve"> were counted: transition of cytosine to thymine (panel A) and transition of guanine to thymine (panel B). Values are expressed as a percentage of the total number of bases that mapped to the mitochondrial genome, are calculated as the mean of two technical replicates and have error bars showing one standard deviation</w:t>
      </w:r>
      <w:r w:rsidRPr="00975219">
        <w:rPr>
          <w:rFonts w:cs="Times New Roman"/>
          <w:b/>
          <w:lang w:val="en-CA"/>
        </w:rPr>
        <w:t>.</w:t>
      </w:r>
      <w:r w:rsidRPr="00975219">
        <w:rPr>
          <w:rFonts w:cs="Times New Roman"/>
          <w:noProof/>
          <w:lang w:val="en-CA"/>
        </w:rPr>
        <w:t xml:space="preserve"> Statistically significant variations are marked with a red bracket.</w:t>
      </w:r>
    </w:p>
    <w:p w:rsidR="001A49CE" w:rsidRPr="00975219" w:rsidRDefault="001A49CE" w:rsidP="008F7396">
      <w:pPr>
        <w:spacing w:before="240" w:line="276" w:lineRule="auto"/>
        <w:contextualSpacing/>
        <w:jc w:val="both"/>
        <w:rPr>
          <w:rFonts w:cs="Times New Roman"/>
          <w:sz w:val="24"/>
          <w:szCs w:val="24"/>
          <w:lang w:val="en-CA"/>
        </w:rPr>
      </w:pPr>
      <w:r w:rsidRPr="00975219">
        <w:rPr>
          <w:rFonts w:cs="Times New Roman"/>
          <w:sz w:val="24"/>
          <w:szCs w:val="24"/>
          <w:lang w:val="en-CA"/>
        </w:rPr>
        <w:t xml:space="preserve">Guanine to thymine </w:t>
      </w:r>
      <w:proofErr w:type="spellStart"/>
      <w:r w:rsidRPr="00975219">
        <w:rPr>
          <w:rFonts w:cs="Times New Roman"/>
          <w:sz w:val="24"/>
          <w:szCs w:val="24"/>
          <w:lang w:val="en-CA"/>
        </w:rPr>
        <w:t>misincorporations</w:t>
      </w:r>
      <w:proofErr w:type="spellEnd"/>
      <w:r w:rsidRPr="00975219">
        <w:rPr>
          <w:rFonts w:cs="Times New Roman"/>
          <w:sz w:val="24"/>
          <w:szCs w:val="24"/>
          <w:lang w:val="en-CA"/>
        </w:rPr>
        <w:t xml:space="preserve"> are representative of guanine oxidation (leading to thymine glycol) and are repaired by </w:t>
      </w:r>
      <w:proofErr w:type="spellStart"/>
      <w:r w:rsidRPr="00975219">
        <w:rPr>
          <w:rFonts w:cs="Times New Roman"/>
          <w:sz w:val="24"/>
          <w:szCs w:val="24"/>
          <w:lang w:val="en-CA"/>
        </w:rPr>
        <w:t>formaminidopyrimidine</w:t>
      </w:r>
      <w:proofErr w:type="spellEnd"/>
      <w:r w:rsidRPr="00975219">
        <w:rPr>
          <w:rFonts w:cs="Times New Roman"/>
          <w:sz w:val="24"/>
          <w:szCs w:val="24"/>
          <w:lang w:val="en-CA"/>
        </w:rPr>
        <w:t>-DNA-</w:t>
      </w:r>
      <w:proofErr w:type="spellStart"/>
      <w:r w:rsidRPr="00975219">
        <w:rPr>
          <w:rFonts w:cs="Times New Roman"/>
          <w:sz w:val="24"/>
          <w:szCs w:val="24"/>
          <w:lang w:val="en-CA"/>
        </w:rPr>
        <w:t>glycosylase</w:t>
      </w:r>
      <w:proofErr w:type="spellEnd"/>
      <w:r w:rsidRPr="00975219">
        <w:rPr>
          <w:rFonts w:cs="Times New Roman"/>
          <w:sz w:val="24"/>
          <w:szCs w:val="24"/>
          <w:lang w:val="en-CA"/>
        </w:rPr>
        <w:t xml:space="preserve"> (FPG) (Figure 3, panel B). For both active Nelson and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the high variation, large error bars and lack of clear trend in G to T mutations indicate that the activity of FPG is either hindered, highly variable, or the damage is not frequent enough to notice clear trends in repair. FPG requires </w:t>
      </w:r>
      <w:proofErr w:type="spellStart"/>
      <w:r w:rsidRPr="00975219">
        <w:rPr>
          <w:rFonts w:cs="Times New Roman"/>
          <w:sz w:val="24"/>
          <w:szCs w:val="24"/>
          <w:lang w:val="en-CA"/>
        </w:rPr>
        <w:t>dsDNA</w:t>
      </w:r>
      <w:proofErr w:type="spellEnd"/>
      <w:r w:rsidRPr="00975219">
        <w:rPr>
          <w:rFonts w:cs="Times New Roman"/>
          <w:sz w:val="24"/>
          <w:szCs w:val="24"/>
          <w:lang w:val="en-CA"/>
        </w:rPr>
        <w:t xml:space="preserve"> as a substrate in order to repair oxidized </w:t>
      </w:r>
      <w:proofErr w:type="spellStart"/>
      <w:r w:rsidRPr="00975219">
        <w:rPr>
          <w:rFonts w:cs="Times New Roman"/>
          <w:sz w:val="24"/>
          <w:szCs w:val="24"/>
          <w:lang w:val="en-CA"/>
        </w:rPr>
        <w:t>purines</w:t>
      </w:r>
      <w:proofErr w:type="spellEnd"/>
      <w:r w:rsidRPr="00975219">
        <w:rPr>
          <w:rFonts w:cs="Times New Roman"/>
          <w:sz w:val="24"/>
          <w:szCs w:val="24"/>
          <w:lang w:val="en-CA"/>
        </w:rPr>
        <w:t xml:space="preserve"> and this may be a limiting factor in its efficacy in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extracts, which tend to contain many single-stranded overhangs. This observation would apply to any enzyme with the same </w:t>
      </w:r>
      <w:proofErr w:type="spellStart"/>
      <w:r w:rsidRPr="00975219">
        <w:rPr>
          <w:rFonts w:cs="Times New Roman"/>
          <w:sz w:val="24"/>
          <w:szCs w:val="24"/>
          <w:lang w:val="en-CA"/>
        </w:rPr>
        <w:t>dsDNA</w:t>
      </w:r>
      <w:proofErr w:type="spellEnd"/>
      <w:r w:rsidRPr="00975219">
        <w:rPr>
          <w:rFonts w:cs="Times New Roman"/>
          <w:sz w:val="24"/>
          <w:szCs w:val="24"/>
          <w:lang w:val="en-CA"/>
        </w:rPr>
        <w:t xml:space="preserve"> substrate requirement, namely all enzymes in these repair reactions except UDG.</w:t>
      </w:r>
      <w:r w:rsidR="002672E8" w:rsidRPr="00975219">
        <w:rPr>
          <w:rFonts w:cs="Times New Roman"/>
          <w:sz w:val="24"/>
          <w:szCs w:val="24"/>
          <w:lang w:val="en-CA"/>
        </w:rPr>
        <w:tab/>
      </w:r>
    </w:p>
    <w:p w:rsidR="001A49CE" w:rsidRPr="00975219" w:rsidRDefault="001A49CE" w:rsidP="008F7396">
      <w:pPr>
        <w:spacing w:before="240" w:line="276" w:lineRule="auto"/>
        <w:contextualSpacing/>
        <w:jc w:val="both"/>
        <w:rPr>
          <w:rFonts w:cs="Times New Roman"/>
          <w:sz w:val="24"/>
          <w:szCs w:val="24"/>
          <w:lang w:val="en-CA"/>
        </w:rPr>
      </w:pPr>
    </w:p>
    <w:p w:rsidR="002672E8" w:rsidRPr="00975219"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 xml:space="preserve">Given these results, it appears that the majority of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observations stems from UDG activity. It is the only enzyme that can repair the damage-prone 10-15 </w:t>
      </w:r>
      <w:proofErr w:type="spellStart"/>
      <w:r w:rsidRPr="00975219">
        <w:rPr>
          <w:rFonts w:cs="Times New Roman"/>
          <w:sz w:val="24"/>
          <w:szCs w:val="24"/>
          <w:lang w:val="en-CA"/>
        </w:rPr>
        <w:t>bp</w:t>
      </w:r>
      <w:proofErr w:type="spellEnd"/>
      <w:r w:rsidRPr="00975219">
        <w:rPr>
          <w:rFonts w:cs="Times New Roman"/>
          <w:sz w:val="24"/>
          <w:szCs w:val="24"/>
          <w:lang w:val="en-CA"/>
        </w:rPr>
        <w:t xml:space="preserve"> single-stranded fragment termini common in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UDG cleaves off </w:t>
      </w:r>
      <w:proofErr w:type="spellStart"/>
      <w:r w:rsidRPr="00975219">
        <w:rPr>
          <w:rFonts w:cs="Times New Roman"/>
          <w:sz w:val="24"/>
          <w:szCs w:val="24"/>
          <w:lang w:val="en-CA"/>
        </w:rPr>
        <w:t>uracil</w:t>
      </w:r>
      <w:proofErr w:type="spellEnd"/>
      <w:r w:rsidRPr="00975219">
        <w:rPr>
          <w:rFonts w:cs="Times New Roman"/>
          <w:sz w:val="24"/>
          <w:szCs w:val="24"/>
          <w:lang w:val="en-CA"/>
        </w:rPr>
        <w:t xml:space="preserve"> but leaves behind an unrepaired AP site, that neither </w:t>
      </w:r>
      <w:proofErr w:type="spellStart"/>
      <w:r w:rsidRPr="00975219">
        <w:rPr>
          <w:rFonts w:cs="Times New Roman"/>
          <w:sz w:val="24"/>
          <w:szCs w:val="24"/>
          <w:lang w:val="en-CA"/>
        </w:rPr>
        <w:t>endonuclease</w:t>
      </w:r>
      <w:proofErr w:type="spellEnd"/>
      <w:r w:rsidRPr="00975219">
        <w:rPr>
          <w:rFonts w:cs="Times New Roman"/>
          <w:sz w:val="24"/>
          <w:szCs w:val="24"/>
          <w:lang w:val="en-CA"/>
        </w:rPr>
        <w:t xml:space="preserve"> IV nor </w:t>
      </w:r>
      <w:proofErr w:type="spellStart"/>
      <w:r w:rsidRPr="00975219">
        <w:rPr>
          <w:rFonts w:cs="Times New Roman"/>
          <w:i/>
          <w:sz w:val="24"/>
          <w:szCs w:val="24"/>
          <w:lang w:val="en-CA"/>
        </w:rPr>
        <w:t>Bst</w:t>
      </w:r>
      <w:proofErr w:type="spellEnd"/>
      <w:r w:rsidRPr="00975219">
        <w:rPr>
          <w:rFonts w:cs="Times New Roman"/>
          <w:sz w:val="24"/>
          <w:szCs w:val="24"/>
          <w:lang w:val="en-CA"/>
        </w:rPr>
        <w:t xml:space="preserve"> DNA polymerase is able to repair, as they require a </w:t>
      </w:r>
      <w:proofErr w:type="spellStart"/>
      <w:r w:rsidRPr="00975219">
        <w:rPr>
          <w:rFonts w:cs="Times New Roman"/>
          <w:sz w:val="24"/>
          <w:szCs w:val="24"/>
          <w:lang w:val="en-CA"/>
        </w:rPr>
        <w:t>dsDNA</w:t>
      </w:r>
      <w:proofErr w:type="spellEnd"/>
      <w:r w:rsidRPr="00975219">
        <w:rPr>
          <w:rFonts w:cs="Times New Roman"/>
          <w:sz w:val="24"/>
          <w:szCs w:val="24"/>
          <w:lang w:val="en-CA"/>
        </w:rPr>
        <w:t xml:space="preserve"> substrate. This decreases the length of all fragments but affects the ancient endogenous content more readily than the modern exogenous content (Figure 2). As the </w:t>
      </w:r>
      <w:proofErr w:type="spellStart"/>
      <w:r w:rsidRPr="00975219">
        <w:rPr>
          <w:rFonts w:cs="Times New Roman"/>
          <w:sz w:val="24"/>
          <w:szCs w:val="24"/>
          <w:lang w:val="en-CA"/>
        </w:rPr>
        <w:t>phospodiester</w:t>
      </w:r>
      <w:proofErr w:type="spellEnd"/>
      <w:r w:rsidRPr="00975219">
        <w:rPr>
          <w:rFonts w:cs="Times New Roman"/>
          <w:sz w:val="24"/>
          <w:szCs w:val="24"/>
          <w:lang w:val="en-CA"/>
        </w:rPr>
        <w:t xml:space="preserve"> backbone of unrepaired AP sites eventually breaks, the remaining </w:t>
      </w:r>
      <w:proofErr w:type="spellStart"/>
      <w:r w:rsidRPr="00975219">
        <w:rPr>
          <w:rFonts w:cs="Times New Roman"/>
          <w:sz w:val="24"/>
          <w:szCs w:val="24"/>
          <w:lang w:val="en-CA"/>
        </w:rPr>
        <w:t>ssDNA</w:t>
      </w:r>
      <w:proofErr w:type="spellEnd"/>
      <w:r w:rsidRPr="00975219">
        <w:rPr>
          <w:rFonts w:cs="Times New Roman"/>
          <w:sz w:val="24"/>
          <w:szCs w:val="24"/>
          <w:lang w:val="en-CA"/>
        </w:rPr>
        <w:t xml:space="preserve"> stretch would be end-filled during the DNA library preparation protocol or break off during the reaction. Whether this accounts for the increase in a</w:t>
      </w:r>
      <w:r w:rsidR="006A44C2" w:rsidRPr="00975219">
        <w:rPr>
          <w:rFonts w:cs="Times New Roman"/>
          <w:sz w:val="24"/>
          <w:szCs w:val="24"/>
          <w:lang w:val="en-CA"/>
        </w:rPr>
        <w:t>dapted molecules (</w:t>
      </w:r>
      <w:r w:rsidRPr="00975219">
        <w:rPr>
          <w:rFonts w:cs="Times New Roman"/>
          <w:sz w:val="24"/>
          <w:szCs w:val="24"/>
          <w:lang w:val="en-CA"/>
        </w:rPr>
        <w:t xml:space="preserve">Figure </w:t>
      </w:r>
      <w:r w:rsidR="006A44C2" w:rsidRPr="00975219">
        <w:rPr>
          <w:rFonts w:cs="Times New Roman"/>
          <w:sz w:val="24"/>
          <w:szCs w:val="24"/>
          <w:lang w:val="en-CA"/>
        </w:rPr>
        <w:t>S</w:t>
      </w:r>
      <w:r w:rsidRPr="00975219">
        <w:rPr>
          <w:rFonts w:cs="Times New Roman"/>
          <w:sz w:val="24"/>
          <w:szCs w:val="24"/>
          <w:lang w:val="en-CA"/>
        </w:rPr>
        <w:t xml:space="preserve">1) and endogenous DNA content (Figure 1) is unclear. The results presented here are consistent with the previous STR-based evaluations, where peak height decrease or allelic drop-out were observed in more complex DNA samples equivalent to </w:t>
      </w:r>
      <w:proofErr w:type="spellStart"/>
      <w:r w:rsidRPr="00975219">
        <w:rPr>
          <w:rFonts w:cs="Times New Roman"/>
          <w:sz w:val="24"/>
          <w:szCs w:val="24"/>
          <w:lang w:val="en-CA"/>
        </w:rPr>
        <w:t>aDNA</w:t>
      </w:r>
      <w:proofErr w:type="spellEnd"/>
      <w:r w:rsidRPr="00975219">
        <w:rPr>
          <w:rFonts w:cs="Times New Roman"/>
          <w:sz w:val="24"/>
          <w:szCs w:val="24"/>
          <w:lang w:val="en-CA"/>
        </w:rPr>
        <w:t xml:space="preserve"> specimens </w:t>
      </w:r>
      <w:r w:rsidR="00374938" w:rsidRPr="00975219">
        <w:rPr>
          <w:rFonts w:cs="Times New Roman"/>
          <w:sz w:val="24"/>
          <w:szCs w:val="24"/>
          <w:lang w:val="en-CA"/>
        </w:rPr>
        <w:fldChar w:fldCharType="begin">
          <w:fldData xml:space="preserve">PEVuZE5vdGU+PENpdGU+PEF1dGhvcj5BbWJlcnM8L0F1dGhvcj48WWVhcj4yMDE0PC9ZZWFyPjxS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PEVuZE5vdGU+PENpdGU+PEF1dGhvcj5BbWJlcnM8L0F1dGhvcj48WWVhcj4yMDE0PC9ZZWFyPjxS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4" w:tooltip="Robertson, 2014 #243" w:history="1">
        <w:r w:rsidRPr="00975219">
          <w:rPr>
            <w:rFonts w:cs="Times New Roman"/>
            <w:noProof/>
            <w:sz w:val="24"/>
            <w:szCs w:val="24"/>
            <w:lang w:val="en-CA"/>
          </w:rPr>
          <w:t>14</w:t>
        </w:r>
      </w:hyperlink>
      <w:r w:rsidRPr="00975219">
        <w:rPr>
          <w:rFonts w:cs="Times New Roman"/>
          <w:noProof/>
          <w:sz w:val="24"/>
          <w:szCs w:val="24"/>
          <w:lang w:val="en-CA"/>
        </w:rPr>
        <w:t>,</w:t>
      </w:r>
      <w:hyperlink w:anchor="_ENREF_15" w:tooltip="Ambers, 2014 #235" w:history="1">
        <w:r w:rsidRPr="00975219">
          <w:rPr>
            <w:rFonts w:cs="Times New Roman"/>
            <w:noProof/>
            <w:sz w:val="24"/>
            <w:szCs w:val="24"/>
            <w:lang w:val="en-CA"/>
          </w:rPr>
          <w:t>15</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w:t>
      </w:r>
    </w:p>
    <w:p w:rsidR="006D033B" w:rsidRPr="00975219" w:rsidRDefault="006D033B" w:rsidP="008F7396">
      <w:pPr>
        <w:spacing w:before="240" w:line="276" w:lineRule="auto"/>
        <w:contextualSpacing/>
        <w:jc w:val="both"/>
        <w:rPr>
          <w:rFonts w:cs="Times New Roman"/>
          <w:sz w:val="24"/>
          <w:szCs w:val="24"/>
          <w:lang w:val="en-CA"/>
        </w:rPr>
      </w:pPr>
    </w:p>
    <w:p w:rsidR="002672E8" w:rsidRPr="00975219"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 xml:space="preserve">The interpretation of the Nelson repair is less straightforward. Since it does not contain UDG, the enzymes can only repair damaged bases in </w:t>
      </w:r>
      <w:proofErr w:type="spellStart"/>
      <w:r w:rsidRPr="00975219">
        <w:rPr>
          <w:rFonts w:cs="Times New Roman"/>
          <w:sz w:val="24"/>
          <w:szCs w:val="24"/>
          <w:lang w:val="en-CA"/>
        </w:rPr>
        <w:t>dsDNA</w:t>
      </w:r>
      <w:proofErr w:type="spellEnd"/>
      <w:r w:rsidRPr="00975219">
        <w:rPr>
          <w:rFonts w:cs="Times New Roman"/>
          <w:sz w:val="24"/>
          <w:szCs w:val="24"/>
          <w:lang w:val="en-CA"/>
        </w:rPr>
        <w:t xml:space="preserve">. </w:t>
      </w:r>
      <w:proofErr w:type="spellStart"/>
      <w:r w:rsidRPr="00975219">
        <w:rPr>
          <w:rFonts w:cs="Times New Roman"/>
          <w:sz w:val="24"/>
          <w:szCs w:val="24"/>
          <w:lang w:val="en-CA"/>
        </w:rPr>
        <w:t>Endonuclease</w:t>
      </w:r>
      <w:proofErr w:type="spellEnd"/>
      <w:r w:rsidRPr="00975219">
        <w:rPr>
          <w:rFonts w:cs="Times New Roman"/>
          <w:sz w:val="24"/>
          <w:szCs w:val="24"/>
          <w:lang w:val="en-CA"/>
        </w:rPr>
        <w:t xml:space="preserve"> IV creates 5' deoxyribose-5-phosphate termini when it repairs AP sites. Consequently, DNA polymerase I is unable to translate nicks due to AP site cleavage, unlike </w:t>
      </w:r>
      <w:proofErr w:type="spellStart"/>
      <w:r w:rsidRPr="00975219">
        <w:rPr>
          <w:rFonts w:cs="Times New Roman"/>
          <w:i/>
          <w:sz w:val="24"/>
          <w:szCs w:val="24"/>
          <w:lang w:val="en-CA"/>
        </w:rPr>
        <w:t>Bst</w:t>
      </w:r>
      <w:proofErr w:type="spellEnd"/>
      <w:r w:rsidRPr="00975219">
        <w:rPr>
          <w:rFonts w:cs="Times New Roman"/>
          <w:sz w:val="24"/>
          <w:szCs w:val="24"/>
          <w:lang w:val="en-CA"/>
        </w:rPr>
        <w:t xml:space="preserve"> polymerase in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Unrepaired AP sites can lead to blunt end double-stranded breaks. Since T4 </w:t>
      </w:r>
      <w:proofErr w:type="spellStart"/>
      <w:r w:rsidRPr="00975219">
        <w:rPr>
          <w:rFonts w:cs="Times New Roman"/>
          <w:sz w:val="24"/>
          <w:szCs w:val="24"/>
          <w:lang w:val="en-CA"/>
        </w:rPr>
        <w:t>ligase</w:t>
      </w:r>
      <w:proofErr w:type="spellEnd"/>
      <w:r w:rsidRPr="00975219">
        <w:rPr>
          <w:rFonts w:cs="Times New Roman"/>
          <w:sz w:val="24"/>
          <w:szCs w:val="24"/>
          <w:lang w:val="en-CA"/>
        </w:rPr>
        <w:t xml:space="preserve"> in Nelson is more efficient at binding blunt-end fragments together than </w:t>
      </w:r>
      <w:proofErr w:type="spellStart"/>
      <w:r w:rsidRPr="00975219">
        <w:rPr>
          <w:rFonts w:cs="Times New Roman"/>
          <w:i/>
          <w:sz w:val="24"/>
          <w:szCs w:val="24"/>
          <w:lang w:val="en-CA"/>
        </w:rPr>
        <w:t>Taq</w:t>
      </w:r>
      <w:proofErr w:type="spellEnd"/>
      <w:r w:rsidRPr="00975219">
        <w:rPr>
          <w:rFonts w:cs="Times New Roman"/>
          <w:sz w:val="24"/>
          <w:szCs w:val="24"/>
          <w:lang w:val="en-CA"/>
        </w:rPr>
        <w:t xml:space="preserve"> </w:t>
      </w:r>
      <w:proofErr w:type="spellStart"/>
      <w:r w:rsidRPr="00975219">
        <w:rPr>
          <w:rFonts w:cs="Times New Roman"/>
          <w:sz w:val="24"/>
          <w:szCs w:val="24"/>
          <w:lang w:val="en-CA"/>
        </w:rPr>
        <w:t>ligase</w:t>
      </w:r>
      <w:proofErr w:type="spellEnd"/>
      <w:r w:rsidRPr="00975219">
        <w:rPr>
          <w:rFonts w:cs="Times New Roman"/>
          <w:sz w:val="24"/>
          <w:szCs w:val="24"/>
          <w:lang w:val="en-CA"/>
        </w:rPr>
        <w:t xml:space="preserve"> in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it is hypothesized that active Nelson repair </w:t>
      </w:r>
      <w:proofErr w:type="spellStart"/>
      <w:r w:rsidRPr="00975219">
        <w:rPr>
          <w:rFonts w:cs="Times New Roman"/>
          <w:sz w:val="24"/>
          <w:szCs w:val="24"/>
          <w:lang w:val="en-CA"/>
        </w:rPr>
        <w:t>ligates</w:t>
      </w:r>
      <w:proofErr w:type="spellEnd"/>
      <w:r w:rsidRPr="00975219">
        <w:rPr>
          <w:rFonts w:cs="Times New Roman"/>
          <w:sz w:val="24"/>
          <w:szCs w:val="24"/>
          <w:lang w:val="en-CA"/>
        </w:rPr>
        <w:t xml:space="preserve"> random blunt-end fragments together, creating mammoth-exogenous chimerical molecules. This may explain the overall increase in fragment length (Figure 2) and the decrease in endogenous cont</w:t>
      </w:r>
      <w:r w:rsidR="00803037" w:rsidRPr="00975219">
        <w:rPr>
          <w:rFonts w:cs="Times New Roman"/>
          <w:sz w:val="24"/>
          <w:szCs w:val="24"/>
          <w:lang w:val="en-CA"/>
        </w:rPr>
        <w:t xml:space="preserve">ent (Figure 1 and </w:t>
      </w:r>
      <w:r w:rsidRPr="00975219">
        <w:rPr>
          <w:rFonts w:cs="Times New Roman"/>
          <w:sz w:val="24"/>
          <w:szCs w:val="24"/>
          <w:lang w:val="en-CA"/>
        </w:rPr>
        <w:t xml:space="preserve">Figure </w:t>
      </w:r>
      <w:r w:rsidR="00803037" w:rsidRPr="00975219">
        <w:rPr>
          <w:rFonts w:cs="Times New Roman"/>
          <w:sz w:val="24"/>
          <w:szCs w:val="24"/>
          <w:lang w:val="en-CA"/>
        </w:rPr>
        <w:t>S</w:t>
      </w:r>
      <w:r w:rsidRPr="00975219">
        <w:rPr>
          <w:rFonts w:cs="Times New Roman"/>
          <w:sz w:val="24"/>
          <w:szCs w:val="24"/>
          <w:lang w:val="en-CA"/>
        </w:rPr>
        <w:t xml:space="preserve">3) as these hybrids may be problematic when mapping to the reference genome.  </w:t>
      </w:r>
    </w:p>
    <w:p w:rsidR="008F7396" w:rsidRPr="00975219" w:rsidRDefault="008F7396" w:rsidP="008F7396">
      <w:pPr>
        <w:spacing w:before="240" w:line="276" w:lineRule="auto"/>
        <w:contextualSpacing/>
        <w:jc w:val="both"/>
        <w:rPr>
          <w:rFonts w:cs="Times New Roman"/>
          <w:sz w:val="24"/>
          <w:szCs w:val="24"/>
          <w:lang w:val="en-CA"/>
        </w:rPr>
      </w:pPr>
    </w:p>
    <w:p w:rsidR="002672E8" w:rsidRPr="00975219"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 xml:space="preserve">Repairing damaged DNA could have useful applications in many other fields, such as forensic science analysis of highly degraded biological evidence. While the idea of having multiple repair enzymes in a one-step reaction remains attractive for large-scale applications that require robust reproducibility and consistency, it is advised that sequential repair protocols, where one enzymatic reaction is performed at a time, should be explored for optimal DNA repair of ancient extracts. </w:t>
      </w:r>
    </w:p>
    <w:p w:rsidR="008F7396" w:rsidRPr="00975219" w:rsidRDefault="008F7396" w:rsidP="008F7396">
      <w:pPr>
        <w:spacing w:before="240" w:line="276" w:lineRule="auto"/>
        <w:contextualSpacing/>
        <w:jc w:val="both"/>
        <w:rPr>
          <w:rFonts w:cs="Times New Roman"/>
          <w:sz w:val="24"/>
          <w:szCs w:val="24"/>
          <w:lang w:val="en-CA"/>
        </w:rPr>
      </w:pPr>
    </w:p>
    <w:p w:rsidR="00622298" w:rsidRDefault="002672E8" w:rsidP="008F7396">
      <w:pPr>
        <w:spacing w:before="240" w:line="276" w:lineRule="auto"/>
        <w:contextualSpacing/>
        <w:jc w:val="both"/>
        <w:rPr>
          <w:rFonts w:cs="Times New Roman"/>
          <w:sz w:val="24"/>
          <w:szCs w:val="24"/>
          <w:lang w:val="en-CA"/>
        </w:rPr>
      </w:pPr>
      <w:r w:rsidRPr="00975219">
        <w:rPr>
          <w:rFonts w:cs="Times New Roman"/>
          <w:sz w:val="24"/>
          <w:szCs w:val="24"/>
          <w:lang w:val="en-CA"/>
        </w:rPr>
        <w:t xml:space="preserve">In conclusion, the repair of ancient DNA extracts with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Repair Mix yields shorter fragments </w:t>
      </w:r>
      <w:r w:rsidR="0045033B" w:rsidRPr="00975219">
        <w:rPr>
          <w:rFonts w:cs="Times New Roman"/>
          <w:sz w:val="24"/>
          <w:szCs w:val="24"/>
          <w:lang w:val="en-CA"/>
        </w:rPr>
        <w:t xml:space="preserve">but </w:t>
      </w:r>
      <w:r w:rsidRPr="00975219">
        <w:rPr>
          <w:rFonts w:cs="Times New Roman"/>
          <w:sz w:val="24"/>
          <w:szCs w:val="24"/>
          <w:lang w:val="en-CA"/>
        </w:rPr>
        <w:t xml:space="preserve">minimizes the number of base </w:t>
      </w:r>
      <w:proofErr w:type="spellStart"/>
      <w:r w:rsidRPr="00975219">
        <w:rPr>
          <w:rFonts w:cs="Times New Roman"/>
          <w:sz w:val="24"/>
          <w:szCs w:val="24"/>
          <w:lang w:val="en-CA"/>
        </w:rPr>
        <w:t>misincorporations</w:t>
      </w:r>
      <w:proofErr w:type="spellEnd"/>
      <w:r w:rsidRPr="00975219">
        <w:rPr>
          <w:rFonts w:cs="Times New Roman"/>
          <w:sz w:val="24"/>
          <w:szCs w:val="24"/>
          <w:lang w:val="en-CA"/>
        </w:rPr>
        <w:t xml:space="preserve"> by virtue of </w:t>
      </w:r>
      <w:proofErr w:type="spellStart"/>
      <w:r w:rsidRPr="00975219">
        <w:rPr>
          <w:rFonts w:cs="Times New Roman"/>
          <w:sz w:val="24"/>
          <w:szCs w:val="24"/>
          <w:lang w:val="en-CA"/>
        </w:rPr>
        <w:t>deaminated</w:t>
      </w:r>
      <w:proofErr w:type="spellEnd"/>
      <w:r w:rsidRPr="00975219">
        <w:rPr>
          <w:rFonts w:cs="Times New Roman"/>
          <w:sz w:val="24"/>
          <w:szCs w:val="24"/>
          <w:lang w:val="en-CA"/>
        </w:rPr>
        <w:t xml:space="preserve"> cytosine removal by UDG. The efficiency of other enzymatic components could not be clearly measured and thus it is difficult to assess their efficacy during </w:t>
      </w:r>
      <w:proofErr w:type="spellStart"/>
      <w:r w:rsidRPr="00975219">
        <w:rPr>
          <w:rFonts w:cs="Times New Roman"/>
          <w:sz w:val="24"/>
          <w:szCs w:val="24"/>
          <w:lang w:val="en-CA"/>
        </w:rPr>
        <w:t>PreCR</w:t>
      </w:r>
      <w:proofErr w:type="spellEnd"/>
      <w:r w:rsidRPr="00975219">
        <w:rPr>
          <w:rFonts w:cs="Times New Roman"/>
          <w:sz w:val="24"/>
          <w:szCs w:val="24"/>
          <w:lang w:val="en-CA"/>
        </w:rPr>
        <w:t xml:space="preserve">® repair. Conversely, DNA repair with the Nelson protocol shows inconclusive results and is not recommended until further analyses have been performed, to evaluate the potential formation of chimerical fragments. Optimizing enzymatic repair will be critical for the genetic analysis of previously unattainable samples, including heavily damaged fossil DNA extracts, forensic biological evidence and medical bio-banks. </w:t>
      </w:r>
    </w:p>
    <w:p w:rsidR="005C161D" w:rsidRPr="00975219" w:rsidRDefault="005C161D" w:rsidP="008F7396">
      <w:pPr>
        <w:spacing w:before="240" w:line="276" w:lineRule="auto"/>
        <w:contextualSpacing/>
        <w:jc w:val="both"/>
        <w:rPr>
          <w:rFonts w:cs="Times New Roman"/>
          <w:sz w:val="24"/>
          <w:szCs w:val="24"/>
          <w:lang w:val="en-CA"/>
        </w:rPr>
      </w:pPr>
    </w:p>
    <w:p w:rsidR="001B7FA1" w:rsidRPr="00975219" w:rsidRDefault="002672E8" w:rsidP="008F7396">
      <w:pPr>
        <w:pStyle w:val="Heading3"/>
        <w:spacing w:before="240" w:line="276" w:lineRule="auto"/>
        <w:jc w:val="both"/>
        <w:rPr>
          <w:rFonts w:asciiTheme="minorHAnsi" w:hAnsiTheme="minorHAnsi"/>
          <w:i w:val="0"/>
          <w:sz w:val="24"/>
          <w:szCs w:val="24"/>
          <w:lang w:val="en-CA"/>
        </w:rPr>
      </w:pPr>
      <w:bookmarkStart w:id="30" w:name="_Toc405224680"/>
      <w:r w:rsidRPr="00975219">
        <w:rPr>
          <w:rFonts w:asciiTheme="minorHAnsi" w:hAnsiTheme="minorHAnsi"/>
          <w:i w:val="0"/>
          <w:sz w:val="24"/>
          <w:szCs w:val="24"/>
          <w:lang w:val="en-CA"/>
        </w:rPr>
        <w:t>Author Contribution</w:t>
      </w:r>
      <w:bookmarkEnd w:id="30"/>
    </w:p>
    <w:p w:rsidR="001B7FA1" w:rsidRPr="00975219" w:rsidRDefault="001B7FA1" w:rsidP="005C161D">
      <w:pPr>
        <w:spacing w:after="0" w:line="276" w:lineRule="auto"/>
        <w:jc w:val="both"/>
        <w:rPr>
          <w:rFonts w:cs="Times New Roman"/>
          <w:sz w:val="24"/>
          <w:szCs w:val="24"/>
          <w:lang w:val="en-CA"/>
        </w:rPr>
      </w:pPr>
    </w:p>
    <w:p w:rsidR="002672E8" w:rsidRPr="00975219" w:rsidRDefault="002672E8" w:rsidP="005C161D">
      <w:pPr>
        <w:spacing w:after="0" w:line="276" w:lineRule="auto"/>
        <w:jc w:val="both"/>
        <w:rPr>
          <w:sz w:val="24"/>
          <w:szCs w:val="24"/>
          <w:lang w:val="en-CA"/>
        </w:rPr>
      </w:pPr>
      <w:r w:rsidRPr="00975219">
        <w:rPr>
          <w:rFonts w:cs="Times New Roman"/>
          <w:sz w:val="24"/>
          <w:szCs w:val="24"/>
          <w:lang w:val="en-CA"/>
        </w:rPr>
        <w:t xml:space="preserve">NM, MK and HP designed the experiments and performed analyses. JK performed the sequencing data </w:t>
      </w:r>
      <w:proofErr w:type="spellStart"/>
      <w:r w:rsidRPr="00975219">
        <w:rPr>
          <w:rFonts w:cs="Times New Roman"/>
          <w:sz w:val="24"/>
          <w:szCs w:val="24"/>
          <w:lang w:val="en-CA"/>
        </w:rPr>
        <w:t>curation</w:t>
      </w:r>
      <w:proofErr w:type="spellEnd"/>
      <w:r w:rsidRPr="00975219">
        <w:rPr>
          <w:rFonts w:cs="Times New Roman"/>
          <w:sz w:val="24"/>
          <w:szCs w:val="24"/>
          <w:lang w:val="en-CA"/>
        </w:rPr>
        <w:t>. NM carried out the experiments and prepared the manuscript. All authors edited the manuscript.</w:t>
      </w:r>
    </w:p>
    <w:p w:rsidR="00BB5388" w:rsidRPr="00975219" w:rsidRDefault="00BB5388" w:rsidP="003E71D8">
      <w:pPr>
        <w:pStyle w:val="Heading3"/>
        <w:spacing w:line="276" w:lineRule="auto"/>
        <w:jc w:val="both"/>
        <w:rPr>
          <w:rFonts w:asciiTheme="minorHAnsi" w:hAnsiTheme="minorHAnsi"/>
          <w:i w:val="0"/>
          <w:sz w:val="24"/>
          <w:szCs w:val="24"/>
          <w:lang w:val="en-CA"/>
        </w:rPr>
      </w:pPr>
      <w:bookmarkStart w:id="31" w:name="_Toc405224681"/>
      <w:r w:rsidRPr="00975219">
        <w:rPr>
          <w:rFonts w:asciiTheme="minorHAnsi" w:hAnsiTheme="minorHAnsi"/>
          <w:i w:val="0"/>
          <w:sz w:val="24"/>
          <w:szCs w:val="24"/>
          <w:lang w:val="en-CA"/>
        </w:rPr>
        <w:t>Acknowledgments</w:t>
      </w:r>
      <w:bookmarkEnd w:id="31"/>
    </w:p>
    <w:p w:rsidR="001B7FA1" w:rsidRPr="00975219" w:rsidRDefault="001B7FA1" w:rsidP="003E71D8">
      <w:pPr>
        <w:spacing w:line="276" w:lineRule="auto"/>
        <w:contextualSpacing/>
        <w:jc w:val="both"/>
        <w:rPr>
          <w:rFonts w:cs="Times New Roman"/>
          <w:sz w:val="24"/>
          <w:szCs w:val="24"/>
          <w:lang w:val="en-CA"/>
        </w:rPr>
      </w:pPr>
    </w:p>
    <w:p w:rsidR="002672E8" w:rsidRPr="00975219" w:rsidRDefault="002672E8" w:rsidP="003E71D8">
      <w:pPr>
        <w:spacing w:line="276" w:lineRule="auto"/>
        <w:contextualSpacing/>
        <w:jc w:val="both"/>
        <w:rPr>
          <w:rFonts w:cs="Times New Roman"/>
          <w:sz w:val="24"/>
          <w:szCs w:val="24"/>
          <w:lang w:val="en-CA"/>
        </w:rPr>
      </w:pPr>
      <w:r w:rsidRPr="00975219">
        <w:rPr>
          <w:rFonts w:cs="Times New Roman"/>
          <w:sz w:val="24"/>
          <w:szCs w:val="24"/>
          <w:lang w:val="en-CA"/>
        </w:rPr>
        <w:t xml:space="preserve">We thank current and former members of the McMaster Ancient DNA Centre for their invaluable guidance and input throughout this entire project. Comments from LM greatly improved this manuscript. This research was funded by the Canadian Police Research Center 02-3027. </w:t>
      </w:r>
    </w:p>
    <w:p w:rsidR="00622298" w:rsidRPr="00975219" w:rsidRDefault="00622298">
      <w:pPr>
        <w:rPr>
          <w:rFonts w:eastAsiaTheme="majorEastAsia" w:cstheme="majorBidi"/>
          <w:b/>
          <w:bCs/>
          <w:iCs/>
          <w:sz w:val="24"/>
          <w:szCs w:val="24"/>
          <w:lang w:val="en-CA"/>
        </w:rPr>
      </w:pPr>
      <w:r w:rsidRPr="00975219">
        <w:rPr>
          <w:i/>
          <w:sz w:val="24"/>
          <w:szCs w:val="24"/>
          <w:lang w:val="en-CA"/>
        </w:rPr>
        <w:br w:type="page"/>
      </w:r>
    </w:p>
    <w:p w:rsidR="001B7FA1" w:rsidRPr="00975219" w:rsidRDefault="00BB5388" w:rsidP="001B7FA1">
      <w:pPr>
        <w:pStyle w:val="Heading3"/>
        <w:spacing w:line="276" w:lineRule="auto"/>
        <w:jc w:val="both"/>
        <w:rPr>
          <w:rFonts w:asciiTheme="minorHAnsi" w:hAnsiTheme="minorHAnsi"/>
          <w:i w:val="0"/>
          <w:sz w:val="24"/>
          <w:szCs w:val="24"/>
          <w:lang w:val="en-CA"/>
        </w:rPr>
      </w:pPr>
      <w:bookmarkStart w:id="32" w:name="_Toc405224682"/>
      <w:r w:rsidRPr="00975219">
        <w:rPr>
          <w:rFonts w:asciiTheme="minorHAnsi" w:hAnsiTheme="minorHAnsi"/>
          <w:i w:val="0"/>
          <w:sz w:val="24"/>
          <w:szCs w:val="24"/>
          <w:lang w:val="en-CA"/>
        </w:rPr>
        <w:t>References</w:t>
      </w:r>
      <w:bookmarkEnd w:id="32"/>
    </w:p>
    <w:p w:rsidR="001B7FA1" w:rsidRPr="00975219" w:rsidRDefault="00F61CB9" w:rsidP="003E71D8">
      <w:pPr>
        <w:spacing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  </w:t>
      </w:r>
    </w:p>
    <w:p w:rsidR="00F61CB9" w:rsidRPr="00975219" w:rsidRDefault="00374938" w:rsidP="00394824">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fldChar w:fldCharType="begin"/>
      </w:r>
      <w:r w:rsidR="00F61CB9" w:rsidRPr="00975219">
        <w:rPr>
          <w:rFonts w:cs="Times New Roman"/>
          <w:noProof/>
          <w:sz w:val="24"/>
          <w:szCs w:val="24"/>
          <w:lang w:val="en-CA"/>
        </w:rPr>
        <w:instrText xml:space="preserve"> ADDIN EN.REFLIST </w:instrText>
      </w:r>
      <w:r w:rsidRPr="00975219">
        <w:rPr>
          <w:rFonts w:cs="Times New Roman"/>
          <w:noProof/>
          <w:sz w:val="24"/>
          <w:szCs w:val="24"/>
          <w:lang w:val="en-CA"/>
        </w:rPr>
        <w:fldChar w:fldCharType="separate"/>
      </w:r>
      <w:bookmarkStart w:id="33" w:name="_ENREF_1"/>
      <w:r w:rsidR="00F61CB9" w:rsidRPr="00975219">
        <w:rPr>
          <w:rFonts w:cs="Times New Roman"/>
          <w:noProof/>
          <w:sz w:val="24"/>
          <w:szCs w:val="24"/>
          <w:lang w:val="en-CA"/>
        </w:rPr>
        <w:t xml:space="preserve">1. </w:t>
      </w:r>
      <w:r w:rsidR="00F61CB9" w:rsidRPr="00975219">
        <w:rPr>
          <w:rFonts w:cs="Times New Roman"/>
          <w:b/>
          <w:noProof/>
          <w:sz w:val="24"/>
          <w:szCs w:val="24"/>
          <w:lang w:val="en-CA"/>
        </w:rPr>
        <w:t>Capelli, C., F. Tschentscher, and V.L. Pascali.</w:t>
      </w:r>
      <w:r w:rsidR="00F61CB9" w:rsidRPr="00975219">
        <w:rPr>
          <w:rFonts w:cs="Times New Roman"/>
          <w:noProof/>
          <w:sz w:val="24"/>
          <w:szCs w:val="24"/>
          <w:lang w:val="en-CA"/>
        </w:rPr>
        <w:t xml:space="preserve"> 2003. "Ancient" protocols for the crime scene? Similarities and differences between forensic genetics and ancient DNA analysis. Forensic science international </w:t>
      </w:r>
      <w:r w:rsidR="00F61CB9" w:rsidRPr="00975219">
        <w:rPr>
          <w:rFonts w:cs="Times New Roman"/>
          <w:i/>
          <w:noProof/>
          <w:sz w:val="24"/>
          <w:szCs w:val="24"/>
          <w:lang w:val="en-CA"/>
        </w:rPr>
        <w:t>131</w:t>
      </w:r>
      <w:r w:rsidR="00F61CB9" w:rsidRPr="00975219">
        <w:rPr>
          <w:rFonts w:cs="Times New Roman"/>
          <w:noProof/>
          <w:sz w:val="24"/>
          <w:szCs w:val="24"/>
          <w:lang w:val="en-CA"/>
        </w:rPr>
        <w:t>:59-64.</w:t>
      </w:r>
      <w:bookmarkEnd w:id="33"/>
    </w:p>
    <w:p w:rsidR="00F61CB9" w:rsidRPr="00975219" w:rsidRDefault="00F61CB9" w:rsidP="00394824">
      <w:pPr>
        <w:spacing w:before="120" w:after="0" w:line="276" w:lineRule="auto"/>
        <w:ind w:left="360" w:hanging="360"/>
        <w:jc w:val="both"/>
        <w:rPr>
          <w:rFonts w:cs="Times New Roman"/>
          <w:noProof/>
          <w:sz w:val="24"/>
          <w:szCs w:val="24"/>
          <w:lang w:val="en-CA"/>
        </w:rPr>
      </w:pPr>
      <w:bookmarkStart w:id="34" w:name="_ENREF_2"/>
      <w:r w:rsidRPr="00975219">
        <w:rPr>
          <w:rFonts w:cs="Times New Roman"/>
          <w:noProof/>
          <w:sz w:val="24"/>
          <w:szCs w:val="24"/>
          <w:lang w:val="en-CA"/>
        </w:rPr>
        <w:t xml:space="preserve">  2. </w:t>
      </w:r>
      <w:r w:rsidRPr="00975219">
        <w:rPr>
          <w:rFonts w:cs="Times New Roman"/>
          <w:b/>
          <w:noProof/>
          <w:sz w:val="24"/>
          <w:szCs w:val="24"/>
          <w:lang w:val="en-CA"/>
        </w:rPr>
        <w:t>Rizzi, E., M. Lari, E. Gigli, G. De Bellis, and D. Caramelli.</w:t>
      </w:r>
      <w:r w:rsidRPr="00975219">
        <w:rPr>
          <w:rFonts w:cs="Times New Roman"/>
          <w:noProof/>
          <w:sz w:val="24"/>
          <w:szCs w:val="24"/>
          <w:lang w:val="en-CA"/>
        </w:rPr>
        <w:t xml:space="preserve"> 2012. Ancient DNA studies: new perspectives on old samples. Genetics, selection, evolution : GSE </w:t>
      </w:r>
      <w:r w:rsidRPr="00975219">
        <w:rPr>
          <w:rFonts w:cs="Times New Roman"/>
          <w:i/>
          <w:noProof/>
          <w:sz w:val="24"/>
          <w:szCs w:val="24"/>
          <w:lang w:val="en-CA"/>
        </w:rPr>
        <w:t>44</w:t>
      </w:r>
      <w:r w:rsidRPr="00975219">
        <w:rPr>
          <w:rFonts w:cs="Times New Roman"/>
          <w:noProof/>
          <w:sz w:val="24"/>
          <w:szCs w:val="24"/>
          <w:lang w:val="en-CA"/>
        </w:rPr>
        <w:t>:21.</w:t>
      </w:r>
      <w:bookmarkEnd w:id="34"/>
    </w:p>
    <w:p w:rsidR="00F61CB9" w:rsidRPr="00975219" w:rsidRDefault="00F61CB9" w:rsidP="00394824">
      <w:pPr>
        <w:spacing w:before="120" w:after="0" w:line="276" w:lineRule="auto"/>
        <w:ind w:left="360" w:hanging="360"/>
        <w:jc w:val="both"/>
        <w:rPr>
          <w:rFonts w:cs="Times New Roman"/>
          <w:noProof/>
          <w:sz w:val="24"/>
          <w:szCs w:val="24"/>
          <w:lang w:val="en-CA"/>
        </w:rPr>
      </w:pPr>
      <w:bookmarkStart w:id="35" w:name="_ENREF_3"/>
      <w:r w:rsidRPr="00975219">
        <w:rPr>
          <w:rFonts w:cs="Times New Roman"/>
          <w:noProof/>
          <w:sz w:val="24"/>
          <w:szCs w:val="24"/>
          <w:lang w:val="en-CA"/>
        </w:rPr>
        <w:t xml:space="preserve">  3. </w:t>
      </w:r>
      <w:r w:rsidRPr="00975219">
        <w:rPr>
          <w:rFonts w:cs="Times New Roman"/>
          <w:b/>
          <w:noProof/>
          <w:sz w:val="24"/>
          <w:szCs w:val="24"/>
          <w:lang w:val="en-CA"/>
        </w:rPr>
        <w:t xml:space="preserve">Briggs, A.W., U. Stenzel, P.L. Johnson, R.E. Green, J. Kelso, K. Prufer, M. Meyer, J. Krause, </w:t>
      </w:r>
      <w:r w:rsidR="002A6B1C" w:rsidRPr="00975219">
        <w:rPr>
          <w:rFonts w:cs="Times New Roman"/>
          <w:b/>
          <w:i/>
          <w:noProof/>
          <w:sz w:val="24"/>
          <w:szCs w:val="24"/>
          <w:lang w:val="en-CA"/>
        </w:rPr>
        <w:t>et al</w:t>
      </w:r>
      <w:r w:rsidRPr="00975219">
        <w:rPr>
          <w:rFonts w:cs="Times New Roman"/>
          <w:b/>
          <w:noProof/>
          <w:sz w:val="24"/>
          <w:szCs w:val="24"/>
          <w:lang w:val="en-CA"/>
        </w:rPr>
        <w:t>.</w:t>
      </w:r>
      <w:r w:rsidRPr="00975219">
        <w:rPr>
          <w:rFonts w:cs="Times New Roman"/>
          <w:noProof/>
          <w:sz w:val="24"/>
          <w:szCs w:val="24"/>
          <w:lang w:val="en-CA"/>
        </w:rPr>
        <w:t xml:space="preserve"> 2007. Patterns of damage in genomic DNA sequences from a Neandertal. Proceedings of the National Academy of Sciences of the United States of America </w:t>
      </w:r>
      <w:r w:rsidRPr="00975219">
        <w:rPr>
          <w:rFonts w:cs="Times New Roman"/>
          <w:i/>
          <w:noProof/>
          <w:sz w:val="24"/>
          <w:szCs w:val="24"/>
          <w:lang w:val="en-CA"/>
        </w:rPr>
        <w:t>104</w:t>
      </w:r>
      <w:r w:rsidRPr="00975219">
        <w:rPr>
          <w:rFonts w:cs="Times New Roman"/>
          <w:noProof/>
          <w:sz w:val="24"/>
          <w:szCs w:val="24"/>
          <w:lang w:val="en-CA"/>
        </w:rPr>
        <w:t>:14616-14621.</w:t>
      </w:r>
      <w:bookmarkEnd w:id="35"/>
    </w:p>
    <w:p w:rsidR="00F61CB9" w:rsidRPr="00975219" w:rsidRDefault="00F61CB9" w:rsidP="00394824">
      <w:pPr>
        <w:spacing w:before="120" w:after="0" w:line="276" w:lineRule="auto"/>
        <w:ind w:left="360" w:hanging="360"/>
        <w:jc w:val="both"/>
        <w:rPr>
          <w:rFonts w:cs="Times New Roman"/>
          <w:noProof/>
          <w:sz w:val="24"/>
          <w:szCs w:val="24"/>
          <w:lang w:val="en-CA"/>
        </w:rPr>
      </w:pPr>
      <w:bookmarkStart w:id="36" w:name="_ENREF_4"/>
      <w:r w:rsidRPr="00975219">
        <w:rPr>
          <w:rFonts w:cs="Times New Roman"/>
          <w:noProof/>
          <w:sz w:val="24"/>
          <w:szCs w:val="24"/>
          <w:lang w:val="en-CA"/>
        </w:rPr>
        <w:t xml:space="preserve">  4. </w:t>
      </w:r>
      <w:r w:rsidRPr="00975219">
        <w:rPr>
          <w:rFonts w:cs="Times New Roman"/>
          <w:b/>
          <w:noProof/>
          <w:sz w:val="24"/>
          <w:szCs w:val="24"/>
          <w:lang w:val="en-CA"/>
        </w:rPr>
        <w:t xml:space="preserve">Green, R.E., J. Krause, S.E. Ptak, A.W. Briggs, M.T. Ronan, J.F. Simons, L. Du, M. Egholm, </w:t>
      </w:r>
      <w:r w:rsidR="002A6B1C" w:rsidRPr="00975219">
        <w:rPr>
          <w:rFonts w:cs="Times New Roman"/>
          <w:b/>
          <w:i/>
          <w:noProof/>
          <w:sz w:val="24"/>
          <w:szCs w:val="24"/>
          <w:lang w:val="en-CA"/>
        </w:rPr>
        <w:t>et al</w:t>
      </w:r>
      <w:r w:rsidRPr="00975219">
        <w:rPr>
          <w:rFonts w:cs="Times New Roman"/>
          <w:b/>
          <w:noProof/>
          <w:sz w:val="24"/>
          <w:szCs w:val="24"/>
          <w:lang w:val="en-CA"/>
        </w:rPr>
        <w:t>.</w:t>
      </w:r>
      <w:r w:rsidRPr="00975219">
        <w:rPr>
          <w:rFonts w:cs="Times New Roman"/>
          <w:noProof/>
          <w:sz w:val="24"/>
          <w:szCs w:val="24"/>
          <w:lang w:val="en-CA"/>
        </w:rPr>
        <w:t xml:space="preserve"> 2006. Analysis of one million base pairs of Neanderthal DNA. Nature </w:t>
      </w:r>
      <w:r w:rsidRPr="00975219">
        <w:rPr>
          <w:rFonts w:cs="Times New Roman"/>
          <w:i/>
          <w:noProof/>
          <w:sz w:val="24"/>
          <w:szCs w:val="24"/>
          <w:lang w:val="en-CA"/>
        </w:rPr>
        <w:t>444</w:t>
      </w:r>
      <w:r w:rsidRPr="00975219">
        <w:rPr>
          <w:rFonts w:cs="Times New Roman"/>
          <w:noProof/>
          <w:sz w:val="24"/>
          <w:szCs w:val="24"/>
          <w:lang w:val="en-CA"/>
        </w:rPr>
        <w:t>:330-336.</w:t>
      </w:r>
      <w:bookmarkEnd w:id="36"/>
    </w:p>
    <w:p w:rsidR="00F61CB9" w:rsidRPr="00975219" w:rsidRDefault="00F61CB9" w:rsidP="00394824">
      <w:pPr>
        <w:spacing w:before="120" w:after="0" w:line="276" w:lineRule="auto"/>
        <w:ind w:left="360" w:hanging="360"/>
        <w:jc w:val="both"/>
        <w:rPr>
          <w:rFonts w:cs="Times New Roman"/>
          <w:noProof/>
          <w:sz w:val="24"/>
          <w:szCs w:val="24"/>
          <w:lang w:val="en-CA"/>
        </w:rPr>
      </w:pPr>
      <w:bookmarkStart w:id="37" w:name="_ENREF_5"/>
      <w:r w:rsidRPr="00975219">
        <w:rPr>
          <w:rFonts w:cs="Times New Roman"/>
          <w:noProof/>
          <w:sz w:val="24"/>
          <w:szCs w:val="24"/>
          <w:lang w:val="en-CA"/>
        </w:rPr>
        <w:t xml:space="preserve">  5. </w:t>
      </w:r>
      <w:r w:rsidRPr="00975219">
        <w:rPr>
          <w:rFonts w:cs="Times New Roman"/>
          <w:b/>
          <w:noProof/>
          <w:sz w:val="24"/>
          <w:szCs w:val="24"/>
          <w:lang w:val="en-CA"/>
        </w:rPr>
        <w:t xml:space="preserve">Meyer, M., M. Kircher, M.T. Gansauge, H. Li, F. Racimo, S. Mallick, J.G. Schraiber, F. Jay, </w:t>
      </w:r>
      <w:r w:rsidR="002A6B1C" w:rsidRPr="00975219">
        <w:rPr>
          <w:rFonts w:cs="Times New Roman"/>
          <w:b/>
          <w:i/>
          <w:noProof/>
          <w:sz w:val="24"/>
          <w:szCs w:val="24"/>
          <w:lang w:val="en-CA"/>
        </w:rPr>
        <w:t>et al</w:t>
      </w:r>
      <w:r w:rsidRPr="00975219">
        <w:rPr>
          <w:rFonts w:cs="Times New Roman"/>
          <w:b/>
          <w:noProof/>
          <w:sz w:val="24"/>
          <w:szCs w:val="24"/>
          <w:lang w:val="en-CA"/>
        </w:rPr>
        <w:t>.</w:t>
      </w:r>
      <w:r w:rsidRPr="00975219">
        <w:rPr>
          <w:rFonts w:cs="Times New Roman"/>
          <w:noProof/>
          <w:sz w:val="24"/>
          <w:szCs w:val="24"/>
          <w:lang w:val="en-CA"/>
        </w:rPr>
        <w:t xml:space="preserve"> 2012. A high-coverage genome sequence from an archaic Denisovan individual. Science </w:t>
      </w:r>
      <w:r w:rsidRPr="00975219">
        <w:rPr>
          <w:rFonts w:cs="Times New Roman"/>
          <w:i/>
          <w:noProof/>
          <w:sz w:val="24"/>
          <w:szCs w:val="24"/>
          <w:lang w:val="en-CA"/>
        </w:rPr>
        <w:t>338</w:t>
      </w:r>
      <w:r w:rsidRPr="00975219">
        <w:rPr>
          <w:rFonts w:cs="Times New Roman"/>
          <w:noProof/>
          <w:sz w:val="24"/>
          <w:szCs w:val="24"/>
          <w:lang w:val="en-CA"/>
        </w:rPr>
        <w:t>:222-226.</w:t>
      </w:r>
      <w:bookmarkEnd w:id="37"/>
    </w:p>
    <w:p w:rsidR="00F61CB9" w:rsidRPr="00975219" w:rsidRDefault="00F61CB9" w:rsidP="00394824">
      <w:pPr>
        <w:spacing w:before="120" w:after="0" w:line="276" w:lineRule="auto"/>
        <w:ind w:left="360" w:hanging="360"/>
        <w:jc w:val="both"/>
        <w:rPr>
          <w:rFonts w:cs="Times New Roman"/>
          <w:noProof/>
          <w:sz w:val="24"/>
          <w:szCs w:val="24"/>
          <w:lang w:val="en-CA"/>
        </w:rPr>
      </w:pPr>
      <w:bookmarkStart w:id="38" w:name="_ENREF_6"/>
      <w:r w:rsidRPr="00975219">
        <w:rPr>
          <w:rFonts w:cs="Times New Roman"/>
          <w:noProof/>
          <w:sz w:val="24"/>
          <w:szCs w:val="24"/>
          <w:lang w:val="en-CA"/>
        </w:rPr>
        <w:t xml:space="preserve">  6. </w:t>
      </w:r>
      <w:r w:rsidRPr="00975219">
        <w:rPr>
          <w:rFonts w:cs="Times New Roman"/>
          <w:b/>
          <w:noProof/>
          <w:sz w:val="24"/>
          <w:szCs w:val="24"/>
          <w:lang w:val="en-CA"/>
        </w:rPr>
        <w:t xml:space="preserve">Paabo, S., H. Poinar, D. Serre, V. Jaenicke-Despres, J. Hebler, N. Rohland, M. Kuch, J. Krause, </w:t>
      </w:r>
      <w:r w:rsidR="002A6B1C" w:rsidRPr="00975219">
        <w:rPr>
          <w:rFonts w:cs="Times New Roman"/>
          <w:b/>
          <w:i/>
          <w:noProof/>
          <w:sz w:val="24"/>
          <w:szCs w:val="24"/>
          <w:lang w:val="en-CA"/>
        </w:rPr>
        <w:t>et al</w:t>
      </w:r>
      <w:r w:rsidRPr="00975219">
        <w:rPr>
          <w:rFonts w:cs="Times New Roman"/>
          <w:b/>
          <w:noProof/>
          <w:sz w:val="24"/>
          <w:szCs w:val="24"/>
          <w:lang w:val="en-CA"/>
        </w:rPr>
        <w:t>.</w:t>
      </w:r>
      <w:r w:rsidRPr="00975219">
        <w:rPr>
          <w:rFonts w:cs="Times New Roman"/>
          <w:noProof/>
          <w:sz w:val="24"/>
          <w:szCs w:val="24"/>
          <w:lang w:val="en-CA"/>
        </w:rPr>
        <w:t xml:space="preserve"> 2004. Genetic analyses from ancient DNA. Annual review of genetics </w:t>
      </w:r>
      <w:r w:rsidRPr="00975219">
        <w:rPr>
          <w:rFonts w:cs="Times New Roman"/>
          <w:i/>
          <w:noProof/>
          <w:sz w:val="24"/>
          <w:szCs w:val="24"/>
          <w:lang w:val="en-CA"/>
        </w:rPr>
        <w:t>38</w:t>
      </w:r>
      <w:r w:rsidRPr="00975219">
        <w:rPr>
          <w:rFonts w:cs="Times New Roman"/>
          <w:noProof/>
          <w:sz w:val="24"/>
          <w:szCs w:val="24"/>
          <w:lang w:val="en-CA"/>
        </w:rPr>
        <w:t>:645-679.</w:t>
      </w:r>
      <w:bookmarkEnd w:id="38"/>
    </w:p>
    <w:p w:rsidR="00F61CB9" w:rsidRPr="00975219" w:rsidRDefault="00F61CB9" w:rsidP="00394824">
      <w:pPr>
        <w:spacing w:before="120" w:after="0" w:line="276" w:lineRule="auto"/>
        <w:ind w:left="360" w:hanging="360"/>
        <w:jc w:val="both"/>
        <w:rPr>
          <w:rFonts w:cs="Times New Roman"/>
          <w:noProof/>
          <w:sz w:val="24"/>
          <w:szCs w:val="24"/>
          <w:lang w:val="en-CA"/>
        </w:rPr>
      </w:pPr>
      <w:bookmarkStart w:id="39" w:name="_ENREF_7"/>
      <w:r w:rsidRPr="00975219">
        <w:rPr>
          <w:rFonts w:cs="Times New Roman"/>
          <w:noProof/>
          <w:sz w:val="24"/>
          <w:szCs w:val="24"/>
          <w:lang w:val="en-CA"/>
        </w:rPr>
        <w:t xml:space="preserve">  7. </w:t>
      </w:r>
      <w:r w:rsidRPr="00975219">
        <w:rPr>
          <w:rFonts w:cs="Times New Roman"/>
          <w:b/>
          <w:noProof/>
          <w:sz w:val="24"/>
          <w:szCs w:val="24"/>
          <w:lang w:val="en-CA"/>
        </w:rPr>
        <w:t>Stoneking, M. and J. Krause.</w:t>
      </w:r>
      <w:r w:rsidRPr="00975219">
        <w:rPr>
          <w:rFonts w:cs="Times New Roman"/>
          <w:noProof/>
          <w:sz w:val="24"/>
          <w:szCs w:val="24"/>
          <w:lang w:val="en-CA"/>
        </w:rPr>
        <w:t xml:space="preserve"> 2011. Learning about human population history from ancient and modern genomes. Nature reviews. Genetics </w:t>
      </w:r>
      <w:r w:rsidRPr="00975219">
        <w:rPr>
          <w:rFonts w:cs="Times New Roman"/>
          <w:i/>
          <w:noProof/>
          <w:sz w:val="24"/>
          <w:szCs w:val="24"/>
          <w:lang w:val="en-CA"/>
        </w:rPr>
        <w:t>12</w:t>
      </w:r>
      <w:r w:rsidRPr="00975219">
        <w:rPr>
          <w:rFonts w:cs="Times New Roman"/>
          <w:noProof/>
          <w:sz w:val="24"/>
          <w:szCs w:val="24"/>
          <w:lang w:val="en-CA"/>
        </w:rPr>
        <w:t>:603-614.</w:t>
      </w:r>
      <w:bookmarkEnd w:id="39"/>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0" w:name="_ENREF_8"/>
      <w:r w:rsidRPr="00975219">
        <w:rPr>
          <w:rFonts w:cs="Times New Roman"/>
          <w:noProof/>
          <w:sz w:val="24"/>
          <w:szCs w:val="24"/>
          <w:lang w:val="en-CA"/>
        </w:rPr>
        <w:t xml:space="preserve">  8. </w:t>
      </w:r>
      <w:r w:rsidRPr="00975219">
        <w:rPr>
          <w:rFonts w:cs="Times New Roman"/>
          <w:b/>
          <w:noProof/>
          <w:sz w:val="24"/>
          <w:szCs w:val="24"/>
          <w:lang w:val="en-CA"/>
        </w:rPr>
        <w:t>Lindahl, T.</w:t>
      </w:r>
      <w:r w:rsidRPr="00975219">
        <w:rPr>
          <w:rFonts w:cs="Times New Roman"/>
          <w:noProof/>
          <w:sz w:val="24"/>
          <w:szCs w:val="24"/>
          <w:lang w:val="en-CA"/>
        </w:rPr>
        <w:t xml:space="preserve"> 1993. Instability and Decay of the Primary Structure of DNA. Nature </w:t>
      </w:r>
      <w:r w:rsidRPr="00975219">
        <w:rPr>
          <w:rFonts w:cs="Times New Roman"/>
          <w:i/>
          <w:noProof/>
          <w:sz w:val="24"/>
          <w:szCs w:val="24"/>
          <w:lang w:val="en-CA"/>
        </w:rPr>
        <w:t>362</w:t>
      </w:r>
      <w:r w:rsidRPr="00975219">
        <w:rPr>
          <w:rFonts w:cs="Times New Roman"/>
          <w:noProof/>
          <w:sz w:val="24"/>
          <w:szCs w:val="24"/>
          <w:lang w:val="en-CA"/>
        </w:rPr>
        <w:t>:709-715.</w:t>
      </w:r>
      <w:bookmarkEnd w:id="40"/>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1" w:name="_ENREF_9"/>
      <w:r w:rsidRPr="00975219">
        <w:rPr>
          <w:rFonts w:cs="Times New Roman"/>
          <w:noProof/>
          <w:sz w:val="24"/>
          <w:szCs w:val="24"/>
          <w:lang w:val="en-CA"/>
        </w:rPr>
        <w:t xml:space="preserve">  9. </w:t>
      </w:r>
      <w:r w:rsidRPr="00975219">
        <w:rPr>
          <w:rFonts w:cs="Times New Roman"/>
          <w:b/>
          <w:noProof/>
          <w:sz w:val="24"/>
          <w:szCs w:val="24"/>
          <w:lang w:val="en-CA"/>
        </w:rPr>
        <w:t>Olafsson, P.G., A.M. Bryan, G.C. Davis, and S. Anderson.</w:t>
      </w:r>
      <w:r w:rsidRPr="00975219">
        <w:rPr>
          <w:rFonts w:cs="Times New Roman"/>
          <w:noProof/>
          <w:sz w:val="24"/>
          <w:szCs w:val="24"/>
          <w:lang w:val="en-CA"/>
        </w:rPr>
        <w:t xml:space="preserve"> 1974. A comparative study of the relative ease of thermolytic depurination vs. depyrimidination in 2'-deoxynucleosides. Canadian journal of biochemistry </w:t>
      </w:r>
      <w:r w:rsidRPr="00975219">
        <w:rPr>
          <w:rFonts w:cs="Times New Roman"/>
          <w:i/>
          <w:noProof/>
          <w:sz w:val="24"/>
          <w:szCs w:val="24"/>
          <w:lang w:val="en-CA"/>
        </w:rPr>
        <w:t>52</w:t>
      </w:r>
      <w:r w:rsidRPr="00975219">
        <w:rPr>
          <w:rFonts w:cs="Times New Roman"/>
          <w:noProof/>
          <w:sz w:val="24"/>
          <w:szCs w:val="24"/>
          <w:lang w:val="en-CA"/>
        </w:rPr>
        <w:t>:997-1002.</w:t>
      </w:r>
      <w:bookmarkEnd w:id="41"/>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2" w:name="_ENREF_10"/>
      <w:r w:rsidRPr="00975219">
        <w:rPr>
          <w:rFonts w:cs="Times New Roman"/>
          <w:noProof/>
          <w:sz w:val="24"/>
          <w:szCs w:val="24"/>
          <w:lang w:val="en-CA"/>
        </w:rPr>
        <w:t xml:space="preserve">10. </w:t>
      </w:r>
      <w:r w:rsidRPr="00975219">
        <w:rPr>
          <w:rFonts w:cs="Times New Roman"/>
          <w:b/>
          <w:noProof/>
          <w:sz w:val="24"/>
          <w:szCs w:val="24"/>
          <w:lang w:val="en-CA"/>
        </w:rPr>
        <w:t>Ames, B.N.</w:t>
      </w:r>
      <w:r w:rsidRPr="00975219">
        <w:rPr>
          <w:rFonts w:cs="Times New Roman"/>
          <w:noProof/>
          <w:sz w:val="24"/>
          <w:szCs w:val="24"/>
          <w:lang w:val="en-CA"/>
        </w:rPr>
        <w:t xml:space="preserve"> 1989. Endogenous DNA damage as related to cancer and aging. Mutation research </w:t>
      </w:r>
      <w:r w:rsidRPr="00975219">
        <w:rPr>
          <w:rFonts w:cs="Times New Roman"/>
          <w:i/>
          <w:noProof/>
          <w:sz w:val="24"/>
          <w:szCs w:val="24"/>
          <w:lang w:val="en-CA"/>
        </w:rPr>
        <w:t>214</w:t>
      </w:r>
      <w:r w:rsidRPr="00975219">
        <w:rPr>
          <w:rFonts w:cs="Times New Roman"/>
          <w:noProof/>
          <w:sz w:val="24"/>
          <w:szCs w:val="24"/>
          <w:lang w:val="en-CA"/>
        </w:rPr>
        <w:t>:41-46.</w:t>
      </w:r>
      <w:bookmarkEnd w:id="42"/>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3" w:name="_ENREF_11"/>
      <w:r w:rsidRPr="00975219">
        <w:rPr>
          <w:rFonts w:cs="Times New Roman"/>
          <w:noProof/>
          <w:sz w:val="24"/>
          <w:szCs w:val="24"/>
          <w:lang w:val="en-CA"/>
        </w:rPr>
        <w:t xml:space="preserve">11. </w:t>
      </w:r>
      <w:r w:rsidRPr="00975219">
        <w:rPr>
          <w:rFonts w:cs="Times New Roman"/>
          <w:b/>
          <w:noProof/>
          <w:sz w:val="24"/>
          <w:szCs w:val="24"/>
          <w:lang w:val="en-CA"/>
        </w:rPr>
        <w:t>Frosina, G., P. Fortini, O. Rossi, F. Carrozzino, G. Raspaglio, L.S. Cox, D.P. Lane, A. Abbondandolo, and E. Dogliotti.</w:t>
      </w:r>
      <w:r w:rsidRPr="00975219">
        <w:rPr>
          <w:rFonts w:cs="Times New Roman"/>
          <w:noProof/>
          <w:sz w:val="24"/>
          <w:szCs w:val="24"/>
          <w:lang w:val="en-CA"/>
        </w:rPr>
        <w:t xml:space="preserve"> 1996. Two pathways for base excision repair in mammalian cells. The Journal of biological chemistry </w:t>
      </w:r>
      <w:r w:rsidRPr="00975219">
        <w:rPr>
          <w:rFonts w:cs="Times New Roman"/>
          <w:i/>
          <w:noProof/>
          <w:sz w:val="24"/>
          <w:szCs w:val="24"/>
          <w:lang w:val="en-CA"/>
        </w:rPr>
        <w:t>271</w:t>
      </w:r>
      <w:r w:rsidRPr="00975219">
        <w:rPr>
          <w:rFonts w:cs="Times New Roman"/>
          <w:noProof/>
          <w:sz w:val="24"/>
          <w:szCs w:val="24"/>
          <w:lang w:val="en-CA"/>
        </w:rPr>
        <w:t>:9573-9578.</w:t>
      </w:r>
      <w:bookmarkEnd w:id="43"/>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4" w:name="_ENREF_12"/>
      <w:r w:rsidRPr="00975219">
        <w:rPr>
          <w:rFonts w:cs="Times New Roman"/>
          <w:noProof/>
          <w:sz w:val="24"/>
          <w:szCs w:val="24"/>
          <w:lang w:val="en-CA"/>
        </w:rPr>
        <w:t xml:space="preserve">12. </w:t>
      </w:r>
      <w:r w:rsidRPr="00975219">
        <w:rPr>
          <w:rFonts w:cs="Times New Roman"/>
          <w:b/>
          <w:noProof/>
          <w:sz w:val="24"/>
          <w:szCs w:val="24"/>
          <w:lang w:val="en-CA"/>
        </w:rPr>
        <w:t>NewEnglandBiolabs.</w:t>
      </w:r>
      <w:r w:rsidRPr="00975219">
        <w:rPr>
          <w:rFonts w:cs="Times New Roman"/>
          <w:noProof/>
          <w:sz w:val="24"/>
          <w:szCs w:val="24"/>
          <w:lang w:val="en-CA"/>
        </w:rPr>
        <w:t xml:space="preserve"> 2014. PreCR Repair Mix.</w:t>
      </w:r>
      <w:bookmarkEnd w:id="44"/>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5" w:name="_ENREF_13"/>
      <w:r w:rsidRPr="00975219">
        <w:rPr>
          <w:rFonts w:cs="Times New Roman"/>
          <w:noProof/>
          <w:sz w:val="24"/>
          <w:szCs w:val="24"/>
          <w:lang w:val="en-CA"/>
        </w:rPr>
        <w:t xml:space="preserve">13. </w:t>
      </w:r>
      <w:r w:rsidRPr="00975219">
        <w:rPr>
          <w:rFonts w:cs="Times New Roman"/>
          <w:b/>
          <w:noProof/>
          <w:sz w:val="24"/>
          <w:szCs w:val="24"/>
          <w:lang w:val="en-CA"/>
        </w:rPr>
        <w:t>Diegoli, T.M., M. Farr, C. Cromartie, M.D. Coble, and T.W. Bille.</w:t>
      </w:r>
      <w:r w:rsidRPr="00975219">
        <w:rPr>
          <w:rFonts w:cs="Times New Roman"/>
          <w:noProof/>
          <w:sz w:val="24"/>
          <w:szCs w:val="24"/>
          <w:lang w:val="en-CA"/>
        </w:rPr>
        <w:t xml:space="preserve"> 2012. An optimized protocol for forensic application of the PreCR Repair Mix to multiplex STR amplification of UV-damaged DNA. Forensic science international. Genetics </w:t>
      </w:r>
      <w:r w:rsidRPr="00975219">
        <w:rPr>
          <w:rFonts w:cs="Times New Roman"/>
          <w:i/>
          <w:noProof/>
          <w:sz w:val="24"/>
          <w:szCs w:val="24"/>
          <w:lang w:val="en-CA"/>
        </w:rPr>
        <w:t>6</w:t>
      </w:r>
      <w:r w:rsidRPr="00975219">
        <w:rPr>
          <w:rFonts w:cs="Times New Roman"/>
          <w:noProof/>
          <w:sz w:val="24"/>
          <w:szCs w:val="24"/>
          <w:lang w:val="en-CA"/>
        </w:rPr>
        <w:t>:498-503.</w:t>
      </w:r>
      <w:bookmarkEnd w:id="45"/>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6" w:name="_ENREF_14"/>
      <w:r w:rsidRPr="00975219">
        <w:rPr>
          <w:rFonts w:cs="Times New Roman"/>
          <w:noProof/>
          <w:sz w:val="24"/>
          <w:szCs w:val="24"/>
          <w:lang w:val="en-CA"/>
        </w:rPr>
        <w:t xml:space="preserve">14. </w:t>
      </w:r>
      <w:r w:rsidRPr="00975219">
        <w:rPr>
          <w:rFonts w:cs="Times New Roman"/>
          <w:b/>
          <w:noProof/>
          <w:sz w:val="24"/>
          <w:szCs w:val="24"/>
          <w:lang w:val="en-CA"/>
        </w:rPr>
        <w:t>Robertson, J.M., S.M. Dineen, K.A. Scott, J. Lucyshyn, M. Saeed, D.L. Murphy, A.J. Schweighardt, and K.A. Meiklejohn.</w:t>
      </w:r>
      <w:r w:rsidRPr="00975219">
        <w:rPr>
          <w:rFonts w:cs="Times New Roman"/>
          <w:noProof/>
          <w:sz w:val="24"/>
          <w:szCs w:val="24"/>
          <w:lang w:val="en-CA"/>
        </w:rPr>
        <w:t xml:space="preserve"> 2014. Assessing PreCR repair enzymes for restoration of STR profiles from artificially degraded DNA for human identification. Forensic science international. Genetics </w:t>
      </w:r>
      <w:r w:rsidRPr="00975219">
        <w:rPr>
          <w:rFonts w:cs="Times New Roman"/>
          <w:i/>
          <w:noProof/>
          <w:sz w:val="24"/>
          <w:szCs w:val="24"/>
          <w:lang w:val="en-CA"/>
        </w:rPr>
        <w:t>12</w:t>
      </w:r>
      <w:r w:rsidRPr="00975219">
        <w:rPr>
          <w:rFonts w:cs="Times New Roman"/>
          <w:noProof/>
          <w:sz w:val="24"/>
          <w:szCs w:val="24"/>
          <w:lang w:val="en-CA"/>
        </w:rPr>
        <w:t>:168-180.</w:t>
      </w:r>
      <w:bookmarkEnd w:id="46"/>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7" w:name="_ENREF_15"/>
      <w:r w:rsidRPr="00975219">
        <w:rPr>
          <w:rFonts w:cs="Times New Roman"/>
          <w:noProof/>
          <w:sz w:val="24"/>
          <w:szCs w:val="24"/>
          <w:lang w:val="en-CA"/>
        </w:rPr>
        <w:t xml:space="preserve">15. </w:t>
      </w:r>
      <w:r w:rsidRPr="00975219">
        <w:rPr>
          <w:rFonts w:cs="Times New Roman"/>
          <w:b/>
          <w:noProof/>
          <w:sz w:val="24"/>
          <w:szCs w:val="24"/>
          <w:lang w:val="en-CA"/>
        </w:rPr>
        <w:t>Ambers, A., M. Turnbough, R. Benjamin, J. King, and B. Budowle.</w:t>
      </w:r>
      <w:r w:rsidRPr="00975219">
        <w:rPr>
          <w:rFonts w:cs="Times New Roman"/>
          <w:noProof/>
          <w:sz w:val="24"/>
          <w:szCs w:val="24"/>
          <w:lang w:val="en-CA"/>
        </w:rPr>
        <w:t xml:space="preserve"> 2014. Assessment of the role of DNA repair in damaged forensic samples. International journal of legal medicine.</w:t>
      </w:r>
      <w:bookmarkEnd w:id="47"/>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8" w:name="_ENREF_16"/>
      <w:r w:rsidRPr="00975219">
        <w:rPr>
          <w:rFonts w:cs="Times New Roman"/>
          <w:noProof/>
          <w:sz w:val="24"/>
          <w:szCs w:val="24"/>
          <w:lang w:val="en-CA"/>
        </w:rPr>
        <w:t xml:space="preserve">16. </w:t>
      </w:r>
      <w:r w:rsidRPr="00975219">
        <w:rPr>
          <w:rFonts w:cs="Times New Roman"/>
          <w:b/>
          <w:noProof/>
          <w:sz w:val="24"/>
          <w:szCs w:val="24"/>
          <w:lang w:val="en-CA"/>
        </w:rPr>
        <w:t>Nelson, J.</w:t>
      </w:r>
      <w:r w:rsidRPr="00975219">
        <w:rPr>
          <w:rFonts w:cs="Times New Roman"/>
          <w:noProof/>
          <w:sz w:val="24"/>
          <w:szCs w:val="24"/>
          <w:lang w:val="en-CA"/>
        </w:rPr>
        <w:t xml:space="preserve"> 2009. Repair of Damaged DNA for Forensic Analysis</w:t>
      </w:r>
      <w:r w:rsidRPr="00975219">
        <w:rPr>
          <w:rFonts w:cs="Times New Roman"/>
          <w:i/>
          <w:noProof/>
          <w:sz w:val="24"/>
          <w:szCs w:val="24"/>
          <w:lang w:val="en-CA"/>
        </w:rPr>
        <w:t xml:space="preserve">In </w:t>
      </w:r>
      <w:r w:rsidRPr="00975219">
        <w:rPr>
          <w:rFonts w:cs="Times New Roman"/>
          <w:noProof/>
          <w:sz w:val="24"/>
          <w:szCs w:val="24"/>
          <w:lang w:val="en-CA"/>
        </w:rPr>
        <w:t>U.S.D.o. Justice (Ed.).</w:t>
      </w:r>
      <w:bookmarkEnd w:id="48"/>
    </w:p>
    <w:p w:rsidR="00F61CB9" w:rsidRPr="00975219" w:rsidRDefault="00F61CB9" w:rsidP="00394824">
      <w:pPr>
        <w:spacing w:before="120" w:after="0" w:line="276" w:lineRule="auto"/>
        <w:ind w:left="360" w:hanging="360"/>
        <w:jc w:val="both"/>
        <w:rPr>
          <w:rFonts w:cs="Times New Roman"/>
          <w:noProof/>
          <w:sz w:val="24"/>
          <w:szCs w:val="24"/>
          <w:lang w:val="en-CA"/>
        </w:rPr>
      </w:pPr>
      <w:bookmarkStart w:id="49" w:name="_ENREF_17"/>
      <w:r w:rsidRPr="00975219">
        <w:rPr>
          <w:rFonts w:cs="Times New Roman"/>
          <w:noProof/>
          <w:sz w:val="24"/>
          <w:szCs w:val="24"/>
          <w:lang w:val="en-CA"/>
        </w:rPr>
        <w:t xml:space="preserve">17. </w:t>
      </w:r>
      <w:r w:rsidRPr="00975219">
        <w:rPr>
          <w:rFonts w:cs="Times New Roman"/>
          <w:b/>
          <w:noProof/>
          <w:sz w:val="24"/>
          <w:szCs w:val="24"/>
          <w:lang w:val="en-CA"/>
        </w:rPr>
        <w:t>Xu, Z., F. Zhang, B. Xu, J. Tan, S. Li, and L. Jin.</w:t>
      </w:r>
      <w:r w:rsidRPr="00975219">
        <w:rPr>
          <w:rFonts w:cs="Times New Roman"/>
          <w:noProof/>
          <w:sz w:val="24"/>
          <w:szCs w:val="24"/>
          <w:lang w:val="en-CA"/>
        </w:rPr>
        <w:t xml:space="preserve"> 2009. Improving the sensitivity of negative controls in ancient DNA extractions. Electrophoresis </w:t>
      </w:r>
      <w:r w:rsidRPr="00975219">
        <w:rPr>
          <w:rFonts w:cs="Times New Roman"/>
          <w:i/>
          <w:noProof/>
          <w:sz w:val="24"/>
          <w:szCs w:val="24"/>
          <w:lang w:val="en-CA"/>
        </w:rPr>
        <w:t>30</w:t>
      </w:r>
      <w:r w:rsidRPr="00975219">
        <w:rPr>
          <w:rFonts w:cs="Times New Roman"/>
          <w:noProof/>
          <w:sz w:val="24"/>
          <w:szCs w:val="24"/>
          <w:lang w:val="en-CA"/>
        </w:rPr>
        <w:t>:1282-1285.</w:t>
      </w:r>
      <w:bookmarkEnd w:id="49"/>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0" w:name="_ENREF_18"/>
      <w:r w:rsidRPr="00975219">
        <w:rPr>
          <w:rFonts w:cs="Times New Roman"/>
          <w:noProof/>
          <w:sz w:val="24"/>
          <w:szCs w:val="24"/>
          <w:lang w:val="en-CA"/>
        </w:rPr>
        <w:t xml:space="preserve">18. </w:t>
      </w:r>
      <w:r w:rsidRPr="00975219">
        <w:rPr>
          <w:rFonts w:cs="Times New Roman"/>
          <w:b/>
          <w:noProof/>
          <w:sz w:val="24"/>
          <w:szCs w:val="24"/>
          <w:lang w:val="en-CA"/>
        </w:rPr>
        <w:t>Schwarz, C., R. Debruyne, M. Kuch, E. McNally, H. Schwarcz, A.D. Aubrey, J. Bada, and H. Poinar.</w:t>
      </w:r>
      <w:r w:rsidRPr="00975219">
        <w:rPr>
          <w:rFonts w:cs="Times New Roman"/>
          <w:noProof/>
          <w:sz w:val="24"/>
          <w:szCs w:val="24"/>
          <w:lang w:val="en-CA"/>
        </w:rPr>
        <w:t xml:space="preserve"> 2009. New insights from old bones: DNA preservation and degradation in permafrost preserved mammoth remains. Nucleic acids research </w:t>
      </w:r>
      <w:r w:rsidRPr="00975219">
        <w:rPr>
          <w:rFonts w:cs="Times New Roman"/>
          <w:i/>
          <w:noProof/>
          <w:sz w:val="24"/>
          <w:szCs w:val="24"/>
          <w:lang w:val="en-CA"/>
        </w:rPr>
        <w:t>37</w:t>
      </w:r>
      <w:r w:rsidRPr="00975219">
        <w:rPr>
          <w:rFonts w:cs="Times New Roman"/>
          <w:noProof/>
          <w:sz w:val="24"/>
          <w:szCs w:val="24"/>
          <w:lang w:val="en-CA"/>
        </w:rPr>
        <w:t>:3215-3229.</w:t>
      </w:r>
      <w:bookmarkEnd w:id="50"/>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1" w:name="_ENREF_19"/>
      <w:r w:rsidRPr="00975219">
        <w:rPr>
          <w:rFonts w:cs="Times New Roman"/>
          <w:noProof/>
          <w:sz w:val="24"/>
          <w:szCs w:val="24"/>
          <w:lang w:val="en-CA"/>
        </w:rPr>
        <w:t xml:space="preserve">19. </w:t>
      </w:r>
      <w:r w:rsidRPr="00975219">
        <w:rPr>
          <w:rFonts w:cs="Times New Roman"/>
          <w:b/>
          <w:noProof/>
          <w:sz w:val="24"/>
          <w:szCs w:val="24"/>
          <w:lang w:val="en-CA"/>
        </w:rPr>
        <w:t xml:space="preserve">Poinar, H.N., C. Schwarz, J. Qi, B. Shapiro, R.D. Macphee, B. Buigues, A. Tikhonov, D.H. Huson, </w:t>
      </w:r>
      <w:r w:rsidR="002A6B1C" w:rsidRPr="00975219">
        <w:rPr>
          <w:rFonts w:cs="Times New Roman"/>
          <w:b/>
          <w:i/>
          <w:noProof/>
          <w:sz w:val="24"/>
          <w:szCs w:val="24"/>
          <w:lang w:val="en-CA"/>
        </w:rPr>
        <w:t>et al</w:t>
      </w:r>
      <w:r w:rsidRPr="00975219">
        <w:rPr>
          <w:rFonts w:cs="Times New Roman"/>
          <w:b/>
          <w:noProof/>
          <w:sz w:val="24"/>
          <w:szCs w:val="24"/>
          <w:lang w:val="en-CA"/>
        </w:rPr>
        <w:t>.</w:t>
      </w:r>
      <w:r w:rsidRPr="00975219">
        <w:rPr>
          <w:rFonts w:cs="Times New Roman"/>
          <w:noProof/>
          <w:sz w:val="24"/>
          <w:szCs w:val="24"/>
          <w:lang w:val="en-CA"/>
        </w:rPr>
        <w:t xml:space="preserve"> 2006. Metagenomics to paleogenomics: large-scale sequencing of mammoth DNA. Science </w:t>
      </w:r>
      <w:r w:rsidRPr="00975219">
        <w:rPr>
          <w:rFonts w:cs="Times New Roman"/>
          <w:i/>
          <w:noProof/>
          <w:sz w:val="24"/>
          <w:szCs w:val="24"/>
          <w:lang w:val="en-CA"/>
        </w:rPr>
        <w:t>311</w:t>
      </w:r>
      <w:r w:rsidRPr="00975219">
        <w:rPr>
          <w:rFonts w:cs="Times New Roman"/>
          <w:noProof/>
          <w:sz w:val="24"/>
          <w:szCs w:val="24"/>
          <w:lang w:val="en-CA"/>
        </w:rPr>
        <w:t>:392-394.</w:t>
      </w:r>
      <w:bookmarkEnd w:id="51"/>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2" w:name="_ENREF_20"/>
      <w:r w:rsidRPr="00975219">
        <w:rPr>
          <w:rFonts w:cs="Times New Roman"/>
          <w:noProof/>
          <w:sz w:val="24"/>
          <w:szCs w:val="24"/>
          <w:lang w:val="en-CA"/>
        </w:rPr>
        <w:t xml:space="preserve">20. </w:t>
      </w:r>
      <w:r w:rsidRPr="00975219">
        <w:rPr>
          <w:rFonts w:cs="Times New Roman"/>
          <w:b/>
          <w:noProof/>
          <w:sz w:val="24"/>
          <w:szCs w:val="24"/>
          <w:lang w:val="en-CA"/>
        </w:rPr>
        <w:t>Meyer, M. and M. Kircher.</w:t>
      </w:r>
      <w:r w:rsidRPr="00975219">
        <w:rPr>
          <w:rFonts w:cs="Times New Roman"/>
          <w:noProof/>
          <w:sz w:val="24"/>
          <w:szCs w:val="24"/>
          <w:lang w:val="en-CA"/>
        </w:rPr>
        <w:t xml:space="preserve"> 2010. Illumina sequencing library preparation for highly multiplexed target capture and sequencing. Cold Spring Harbor protocols </w:t>
      </w:r>
      <w:r w:rsidRPr="00975219">
        <w:rPr>
          <w:rFonts w:cs="Times New Roman"/>
          <w:i/>
          <w:noProof/>
          <w:sz w:val="24"/>
          <w:szCs w:val="24"/>
          <w:lang w:val="en-CA"/>
        </w:rPr>
        <w:t>2010</w:t>
      </w:r>
      <w:r w:rsidRPr="00975219">
        <w:rPr>
          <w:rFonts w:cs="Times New Roman"/>
          <w:noProof/>
          <w:sz w:val="24"/>
          <w:szCs w:val="24"/>
          <w:lang w:val="en-CA"/>
        </w:rPr>
        <w:t>:pdb prot5448.</w:t>
      </w:r>
      <w:bookmarkEnd w:id="52"/>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3" w:name="_ENREF_21"/>
      <w:r w:rsidRPr="00975219">
        <w:rPr>
          <w:rFonts w:cs="Times New Roman"/>
          <w:noProof/>
          <w:sz w:val="24"/>
          <w:szCs w:val="24"/>
          <w:lang w:val="en-CA"/>
        </w:rPr>
        <w:t xml:space="preserve">21. </w:t>
      </w:r>
      <w:r w:rsidRPr="00975219">
        <w:rPr>
          <w:rFonts w:cs="Times New Roman"/>
          <w:b/>
          <w:noProof/>
          <w:sz w:val="24"/>
          <w:szCs w:val="24"/>
          <w:lang w:val="en-CA"/>
        </w:rPr>
        <w:t>Kircher, M., S. Sawyer, and M. Meyer.</w:t>
      </w:r>
      <w:r w:rsidRPr="00975219">
        <w:rPr>
          <w:rFonts w:cs="Times New Roman"/>
          <w:noProof/>
          <w:sz w:val="24"/>
          <w:szCs w:val="24"/>
          <w:lang w:val="en-CA"/>
        </w:rPr>
        <w:t xml:space="preserve"> 2012. Double indexing overcomes inaccuracies in multiplex sequencing on the Illumina platform. Nucleic acids research </w:t>
      </w:r>
      <w:r w:rsidRPr="00975219">
        <w:rPr>
          <w:rFonts w:cs="Times New Roman"/>
          <w:i/>
          <w:noProof/>
          <w:sz w:val="24"/>
          <w:szCs w:val="24"/>
          <w:lang w:val="en-CA"/>
        </w:rPr>
        <w:t>40</w:t>
      </w:r>
      <w:r w:rsidRPr="00975219">
        <w:rPr>
          <w:rFonts w:cs="Times New Roman"/>
          <w:noProof/>
          <w:sz w:val="24"/>
          <w:szCs w:val="24"/>
          <w:lang w:val="en-CA"/>
        </w:rPr>
        <w:t>:e3.</w:t>
      </w:r>
      <w:bookmarkEnd w:id="53"/>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4" w:name="_ENREF_22"/>
      <w:r w:rsidRPr="00975219">
        <w:rPr>
          <w:rFonts w:cs="Times New Roman"/>
          <w:noProof/>
          <w:sz w:val="24"/>
          <w:szCs w:val="24"/>
          <w:lang w:val="en-CA"/>
        </w:rPr>
        <w:t xml:space="preserve">22. </w:t>
      </w:r>
      <w:r w:rsidRPr="00975219">
        <w:rPr>
          <w:rFonts w:cs="Times New Roman"/>
          <w:b/>
          <w:noProof/>
          <w:sz w:val="24"/>
          <w:szCs w:val="24"/>
          <w:lang w:val="en-CA"/>
        </w:rPr>
        <w:t>Enk, J., J.M. Rouillard, and H. Poinar.</w:t>
      </w:r>
      <w:r w:rsidRPr="00975219">
        <w:rPr>
          <w:rFonts w:cs="Times New Roman"/>
          <w:noProof/>
          <w:sz w:val="24"/>
          <w:szCs w:val="24"/>
          <w:lang w:val="en-CA"/>
        </w:rPr>
        <w:t xml:space="preserve"> 2013. Quantitative PCR as a predictor of aligned ancient DNA read counts following targeted enrichment. BioTechniques </w:t>
      </w:r>
      <w:r w:rsidRPr="00975219">
        <w:rPr>
          <w:rFonts w:cs="Times New Roman"/>
          <w:i/>
          <w:noProof/>
          <w:sz w:val="24"/>
          <w:szCs w:val="24"/>
          <w:lang w:val="en-CA"/>
        </w:rPr>
        <w:t>55</w:t>
      </w:r>
      <w:r w:rsidRPr="00975219">
        <w:rPr>
          <w:rFonts w:cs="Times New Roman"/>
          <w:noProof/>
          <w:sz w:val="24"/>
          <w:szCs w:val="24"/>
          <w:lang w:val="en-CA"/>
        </w:rPr>
        <w:t>:300-309.</w:t>
      </w:r>
      <w:bookmarkEnd w:id="54"/>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5" w:name="_ENREF_23"/>
      <w:r w:rsidRPr="00975219">
        <w:rPr>
          <w:rFonts w:cs="Times New Roman"/>
          <w:noProof/>
          <w:sz w:val="24"/>
          <w:szCs w:val="24"/>
          <w:lang w:val="en-CA"/>
        </w:rPr>
        <w:t xml:space="preserve">23. </w:t>
      </w:r>
      <w:r w:rsidRPr="00975219">
        <w:rPr>
          <w:rFonts w:cs="Times New Roman"/>
          <w:b/>
          <w:noProof/>
          <w:sz w:val="24"/>
          <w:szCs w:val="24"/>
          <w:lang w:val="en-CA"/>
        </w:rPr>
        <w:t>Martin, M.</w:t>
      </w:r>
      <w:r w:rsidRPr="00975219">
        <w:rPr>
          <w:rFonts w:cs="Times New Roman"/>
          <w:noProof/>
          <w:sz w:val="24"/>
          <w:szCs w:val="24"/>
          <w:lang w:val="en-CA"/>
        </w:rPr>
        <w:t xml:space="preserve"> 2011. Cutadapt removes adapter sequences from high-throughput sequencing reads. EMBnet.journal </w:t>
      </w:r>
      <w:r w:rsidRPr="00975219">
        <w:rPr>
          <w:rFonts w:cs="Times New Roman"/>
          <w:i/>
          <w:noProof/>
          <w:sz w:val="24"/>
          <w:szCs w:val="24"/>
          <w:lang w:val="en-CA"/>
        </w:rPr>
        <w:t>17</w:t>
      </w:r>
      <w:r w:rsidRPr="00975219">
        <w:rPr>
          <w:rFonts w:cs="Times New Roman"/>
          <w:noProof/>
          <w:sz w:val="24"/>
          <w:szCs w:val="24"/>
          <w:lang w:val="en-CA"/>
        </w:rPr>
        <w:t>:10-12.</w:t>
      </w:r>
      <w:bookmarkEnd w:id="55"/>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6" w:name="_ENREF_24"/>
      <w:r w:rsidRPr="00975219">
        <w:rPr>
          <w:rFonts w:cs="Times New Roman"/>
          <w:noProof/>
          <w:sz w:val="24"/>
          <w:szCs w:val="24"/>
          <w:lang w:val="en-CA"/>
        </w:rPr>
        <w:t xml:space="preserve">24. </w:t>
      </w:r>
      <w:r w:rsidRPr="00975219">
        <w:rPr>
          <w:rFonts w:cs="Times New Roman"/>
          <w:b/>
          <w:noProof/>
          <w:sz w:val="24"/>
          <w:szCs w:val="24"/>
          <w:lang w:val="en-CA"/>
        </w:rPr>
        <w:t>Magoc, T. and S.L. Salzberg.</w:t>
      </w:r>
      <w:r w:rsidRPr="00975219">
        <w:rPr>
          <w:rFonts w:cs="Times New Roman"/>
          <w:noProof/>
          <w:sz w:val="24"/>
          <w:szCs w:val="24"/>
          <w:lang w:val="en-CA"/>
        </w:rPr>
        <w:t xml:space="preserve"> 2011. FLASH: fast length adjustment of short reads to improve genome assemblies. Bioinformatics </w:t>
      </w:r>
      <w:r w:rsidRPr="00975219">
        <w:rPr>
          <w:rFonts w:cs="Times New Roman"/>
          <w:i/>
          <w:noProof/>
          <w:sz w:val="24"/>
          <w:szCs w:val="24"/>
          <w:lang w:val="en-CA"/>
        </w:rPr>
        <w:t>27</w:t>
      </w:r>
      <w:r w:rsidRPr="00975219">
        <w:rPr>
          <w:rFonts w:cs="Times New Roman"/>
          <w:noProof/>
          <w:sz w:val="24"/>
          <w:szCs w:val="24"/>
          <w:lang w:val="en-CA"/>
        </w:rPr>
        <w:t>:2957-2963.</w:t>
      </w:r>
      <w:bookmarkEnd w:id="56"/>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7" w:name="_ENREF_25"/>
      <w:r w:rsidRPr="00975219">
        <w:rPr>
          <w:rFonts w:cs="Times New Roman"/>
          <w:noProof/>
          <w:sz w:val="24"/>
          <w:szCs w:val="24"/>
          <w:lang w:val="en-CA"/>
        </w:rPr>
        <w:t xml:space="preserve">25. </w:t>
      </w:r>
      <w:r w:rsidRPr="00975219">
        <w:rPr>
          <w:rFonts w:cs="Times New Roman"/>
          <w:b/>
          <w:noProof/>
          <w:sz w:val="24"/>
          <w:szCs w:val="24"/>
          <w:lang w:val="en-CA"/>
        </w:rPr>
        <w:t>Li, H. and R. Durbin.</w:t>
      </w:r>
      <w:r w:rsidRPr="00975219">
        <w:rPr>
          <w:rFonts w:cs="Times New Roman"/>
          <w:noProof/>
          <w:sz w:val="24"/>
          <w:szCs w:val="24"/>
          <w:lang w:val="en-CA"/>
        </w:rPr>
        <w:t xml:space="preserve"> 2009. Fast and accurate short read alignment with Burrows-Wheeler transform. Bioinformatics </w:t>
      </w:r>
      <w:r w:rsidRPr="00975219">
        <w:rPr>
          <w:rFonts w:cs="Times New Roman"/>
          <w:i/>
          <w:noProof/>
          <w:sz w:val="24"/>
          <w:szCs w:val="24"/>
          <w:lang w:val="en-CA"/>
        </w:rPr>
        <w:t>25</w:t>
      </w:r>
      <w:r w:rsidRPr="00975219">
        <w:rPr>
          <w:rFonts w:cs="Times New Roman"/>
          <w:noProof/>
          <w:sz w:val="24"/>
          <w:szCs w:val="24"/>
          <w:lang w:val="en-CA"/>
        </w:rPr>
        <w:t>:1754-1760.</w:t>
      </w:r>
      <w:bookmarkEnd w:id="57"/>
    </w:p>
    <w:p w:rsidR="00F61CB9" w:rsidRPr="00975219" w:rsidRDefault="00F61CB9" w:rsidP="00394824">
      <w:pPr>
        <w:spacing w:before="120" w:after="0" w:line="276" w:lineRule="auto"/>
        <w:ind w:left="360" w:hanging="360"/>
        <w:jc w:val="both"/>
        <w:rPr>
          <w:rFonts w:cs="Times New Roman"/>
          <w:noProof/>
          <w:sz w:val="24"/>
          <w:szCs w:val="24"/>
          <w:lang w:val="en-CA"/>
        </w:rPr>
      </w:pPr>
      <w:bookmarkStart w:id="58" w:name="_ENREF_26"/>
      <w:r w:rsidRPr="00975219">
        <w:rPr>
          <w:rFonts w:cs="Times New Roman"/>
          <w:noProof/>
          <w:sz w:val="24"/>
          <w:szCs w:val="24"/>
          <w:lang w:val="en-CA"/>
        </w:rPr>
        <w:t xml:space="preserve">26. </w:t>
      </w:r>
      <w:r w:rsidRPr="00975219">
        <w:rPr>
          <w:rFonts w:cs="Times New Roman"/>
          <w:b/>
          <w:noProof/>
          <w:sz w:val="24"/>
          <w:szCs w:val="24"/>
          <w:lang w:val="en-CA"/>
        </w:rPr>
        <w:t xml:space="preserve">Enk, J., A. Devault, R. Debruyne, C.E. King, T. Treangen, D. O'Rourke, S.L. Salzberg, D. Fisher, </w:t>
      </w:r>
      <w:r w:rsidR="002A6B1C" w:rsidRPr="00975219">
        <w:rPr>
          <w:rFonts w:cs="Times New Roman"/>
          <w:b/>
          <w:i/>
          <w:noProof/>
          <w:sz w:val="24"/>
          <w:szCs w:val="24"/>
          <w:lang w:val="en-CA"/>
        </w:rPr>
        <w:t>et al</w:t>
      </w:r>
      <w:r w:rsidRPr="00975219">
        <w:rPr>
          <w:rFonts w:cs="Times New Roman"/>
          <w:b/>
          <w:noProof/>
          <w:sz w:val="24"/>
          <w:szCs w:val="24"/>
          <w:lang w:val="en-CA"/>
        </w:rPr>
        <w:t>.</w:t>
      </w:r>
      <w:r w:rsidRPr="00975219">
        <w:rPr>
          <w:rFonts w:cs="Times New Roman"/>
          <w:noProof/>
          <w:sz w:val="24"/>
          <w:szCs w:val="24"/>
          <w:lang w:val="en-CA"/>
        </w:rPr>
        <w:t xml:space="preserve"> 2011. Complete Columbian mammoth mitogenome suggests interbreeding with woolly mammoths. Genome biology </w:t>
      </w:r>
      <w:r w:rsidRPr="00975219">
        <w:rPr>
          <w:rFonts w:cs="Times New Roman"/>
          <w:i/>
          <w:noProof/>
          <w:sz w:val="24"/>
          <w:szCs w:val="24"/>
          <w:lang w:val="en-CA"/>
        </w:rPr>
        <w:t>12</w:t>
      </w:r>
      <w:r w:rsidRPr="00975219">
        <w:rPr>
          <w:rFonts w:cs="Times New Roman"/>
          <w:noProof/>
          <w:sz w:val="24"/>
          <w:szCs w:val="24"/>
          <w:lang w:val="en-CA"/>
        </w:rPr>
        <w:t>:R51.</w:t>
      </w:r>
      <w:bookmarkEnd w:id="58"/>
    </w:p>
    <w:p w:rsidR="00F61CB9" w:rsidRPr="00975219" w:rsidRDefault="00F61CB9" w:rsidP="00394824">
      <w:pPr>
        <w:spacing w:before="120" w:line="276" w:lineRule="auto"/>
        <w:ind w:left="360" w:hanging="360"/>
        <w:jc w:val="both"/>
        <w:rPr>
          <w:rFonts w:cs="Times New Roman"/>
          <w:noProof/>
          <w:sz w:val="24"/>
          <w:szCs w:val="24"/>
          <w:lang w:val="en-CA"/>
        </w:rPr>
      </w:pPr>
      <w:bookmarkStart w:id="59" w:name="_ENREF_27"/>
      <w:r w:rsidRPr="00975219">
        <w:rPr>
          <w:rFonts w:cs="Times New Roman"/>
          <w:noProof/>
          <w:sz w:val="24"/>
          <w:szCs w:val="24"/>
          <w:lang w:val="en-CA"/>
        </w:rPr>
        <w:t xml:space="preserve">27. </w:t>
      </w:r>
      <w:r w:rsidRPr="00975219">
        <w:rPr>
          <w:rFonts w:cs="Times New Roman"/>
          <w:b/>
          <w:noProof/>
          <w:sz w:val="24"/>
          <w:szCs w:val="24"/>
          <w:lang w:val="en-CA"/>
        </w:rPr>
        <w:t>Ginolhac, A., M. Rasmussen, M.T. Gilbert, E. Willerslev, and L. Orlando.</w:t>
      </w:r>
      <w:r w:rsidRPr="00975219">
        <w:rPr>
          <w:rFonts w:cs="Times New Roman"/>
          <w:noProof/>
          <w:sz w:val="24"/>
          <w:szCs w:val="24"/>
          <w:lang w:val="en-CA"/>
        </w:rPr>
        <w:t xml:space="preserve"> 2011. mapDamage: testing for damage patterns in ancient DNA sequences. Bioinformatics </w:t>
      </w:r>
      <w:r w:rsidRPr="00975219">
        <w:rPr>
          <w:rFonts w:cs="Times New Roman"/>
          <w:i/>
          <w:noProof/>
          <w:sz w:val="24"/>
          <w:szCs w:val="24"/>
          <w:lang w:val="en-CA"/>
        </w:rPr>
        <w:t>27</w:t>
      </w:r>
      <w:r w:rsidRPr="00975219">
        <w:rPr>
          <w:rFonts w:cs="Times New Roman"/>
          <w:noProof/>
          <w:sz w:val="24"/>
          <w:szCs w:val="24"/>
          <w:lang w:val="en-CA"/>
        </w:rPr>
        <w:t>:2153-2155.</w:t>
      </w:r>
      <w:bookmarkEnd w:id="59"/>
    </w:p>
    <w:p w:rsidR="002672E8" w:rsidRPr="00975219" w:rsidRDefault="00374938" w:rsidP="00394824">
      <w:pPr>
        <w:spacing w:before="120" w:line="276" w:lineRule="auto"/>
        <w:jc w:val="both"/>
        <w:rPr>
          <w:sz w:val="24"/>
          <w:szCs w:val="24"/>
          <w:lang w:val="en-CA"/>
        </w:rPr>
      </w:pPr>
      <w:r w:rsidRPr="00975219">
        <w:rPr>
          <w:rFonts w:cs="Times New Roman"/>
          <w:noProof/>
          <w:sz w:val="24"/>
          <w:szCs w:val="24"/>
          <w:lang w:val="en-CA"/>
        </w:rPr>
        <w:fldChar w:fldCharType="end"/>
      </w:r>
    </w:p>
    <w:p w:rsidR="00622298" w:rsidRPr="00975219" w:rsidRDefault="00622298">
      <w:pPr>
        <w:rPr>
          <w:rFonts w:eastAsiaTheme="majorEastAsia" w:cstheme="majorBidi"/>
          <w:b/>
          <w:bCs/>
          <w:iCs/>
          <w:sz w:val="24"/>
          <w:szCs w:val="24"/>
          <w:lang w:val="en-CA"/>
        </w:rPr>
      </w:pPr>
      <w:r w:rsidRPr="00975219">
        <w:rPr>
          <w:i/>
          <w:sz w:val="24"/>
          <w:szCs w:val="24"/>
          <w:lang w:val="en-CA"/>
        </w:rPr>
        <w:br w:type="page"/>
      </w:r>
    </w:p>
    <w:p w:rsidR="00BB5388" w:rsidRPr="00975219" w:rsidRDefault="00BB5388" w:rsidP="005A42DB">
      <w:pPr>
        <w:pStyle w:val="Heading3"/>
        <w:spacing w:before="0" w:line="276" w:lineRule="auto"/>
        <w:jc w:val="both"/>
        <w:rPr>
          <w:rFonts w:asciiTheme="minorHAnsi" w:hAnsiTheme="minorHAnsi"/>
          <w:i w:val="0"/>
          <w:sz w:val="24"/>
          <w:szCs w:val="24"/>
          <w:lang w:val="en-CA"/>
        </w:rPr>
      </w:pPr>
      <w:bookmarkStart w:id="60" w:name="_Toc405224683"/>
      <w:r w:rsidRPr="00975219">
        <w:rPr>
          <w:rFonts w:asciiTheme="minorHAnsi" w:hAnsiTheme="minorHAnsi"/>
          <w:i w:val="0"/>
          <w:sz w:val="24"/>
          <w:szCs w:val="24"/>
          <w:lang w:val="en-CA"/>
        </w:rPr>
        <w:t>Supplementary Online Materials</w:t>
      </w:r>
      <w:bookmarkEnd w:id="60"/>
    </w:p>
    <w:p w:rsidR="005A42DB" w:rsidRPr="00975219" w:rsidRDefault="005A42DB" w:rsidP="005A42DB">
      <w:pPr>
        <w:spacing w:after="0" w:line="276" w:lineRule="auto"/>
        <w:ind w:firstLine="0"/>
        <w:jc w:val="both"/>
        <w:rPr>
          <w:rFonts w:cs="Times New Roman"/>
          <w:b/>
          <w:sz w:val="24"/>
          <w:szCs w:val="24"/>
          <w:lang w:val="en-CA"/>
        </w:rPr>
      </w:pPr>
    </w:p>
    <w:p w:rsidR="002672E8" w:rsidRPr="00975219" w:rsidRDefault="002672E8" w:rsidP="005A42DB">
      <w:pPr>
        <w:spacing w:after="0" w:line="276" w:lineRule="auto"/>
        <w:ind w:firstLine="0"/>
        <w:jc w:val="both"/>
        <w:rPr>
          <w:rFonts w:cs="Times New Roman"/>
          <w:b/>
          <w:sz w:val="24"/>
          <w:szCs w:val="24"/>
          <w:lang w:val="en-CA"/>
        </w:rPr>
      </w:pPr>
      <w:r w:rsidRPr="00975219">
        <w:rPr>
          <w:rFonts w:cs="Times New Roman"/>
          <w:b/>
          <w:sz w:val="24"/>
          <w:szCs w:val="24"/>
          <w:lang w:val="en-CA"/>
        </w:rPr>
        <w:t>Materials &amp; Methods</w:t>
      </w:r>
    </w:p>
    <w:p w:rsidR="005A42DB" w:rsidRPr="00975219" w:rsidRDefault="005A42DB" w:rsidP="005A42DB">
      <w:pPr>
        <w:spacing w:after="0" w:line="276" w:lineRule="auto"/>
        <w:ind w:firstLine="0"/>
        <w:jc w:val="both"/>
        <w:rPr>
          <w:rFonts w:cs="Times New Roman"/>
          <w:b/>
          <w:sz w:val="24"/>
          <w:szCs w:val="24"/>
          <w:lang w:val="en-CA"/>
        </w:rPr>
      </w:pPr>
    </w:p>
    <w:p w:rsidR="002672E8" w:rsidRPr="00975219" w:rsidRDefault="002672E8" w:rsidP="005A42DB">
      <w:pPr>
        <w:spacing w:after="0" w:line="276" w:lineRule="auto"/>
        <w:ind w:firstLine="0"/>
        <w:jc w:val="both"/>
        <w:rPr>
          <w:rFonts w:cs="Times New Roman"/>
          <w:i/>
          <w:sz w:val="24"/>
          <w:szCs w:val="24"/>
          <w:lang w:val="en-CA"/>
        </w:rPr>
      </w:pPr>
      <w:r w:rsidRPr="00975219">
        <w:rPr>
          <w:rFonts w:cs="Times New Roman"/>
          <w:i/>
          <w:sz w:val="24"/>
          <w:szCs w:val="24"/>
          <w:lang w:val="en-CA"/>
        </w:rPr>
        <w:t>Sample Preparation</w:t>
      </w:r>
    </w:p>
    <w:p w:rsidR="005A42DB" w:rsidRPr="00975219" w:rsidRDefault="005A42DB" w:rsidP="005A42DB">
      <w:pPr>
        <w:spacing w:after="0" w:line="276" w:lineRule="auto"/>
        <w:ind w:firstLine="0"/>
        <w:jc w:val="both"/>
        <w:rPr>
          <w:rFonts w:cs="Times New Roman"/>
          <w:i/>
          <w:sz w:val="24"/>
          <w:szCs w:val="24"/>
          <w:lang w:val="en-CA"/>
        </w:rPr>
      </w:pPr>
    </w:p>
    <w:p w:rsidR="002672E8" w:rsidRPr="00975219" w:rsidRDefault="0077028F" w:rsidP="003E71D8">
      <w:pPr>
        <w:spacing w:line="276" w:lineRule="auto"/>
        <w:jc w:val="both"/>
        <w:rPr>
          <w:rFonts w:cs="Times New Roman"/>
          <w:i/>
          <w:sz w:val="24"/>
          <w:szCs w:val="24"/>
          <w:lang w:val="en-CA"/>
        </w:rPr>
      </w:pPr>
      <w:r w:rsidRPr="00975219">
        <w:rPr>
          <w:rFonts w:cs="Times New Roman"/>
          <w:sz w:val="24"/>
          <w:szCs w:val="24"/>
          <w:lang w:val="en-CA"/>
        </w:rPr>
        <w:t>This study used ancient DNA from two extinct species</w:t>
      </w:r>
      <w:r w:rsidR="007F2C19" w:rsidRPr="00975219">
        <w:rPr>
          <w:rFonts w:cs="Times New Roman"/>
          <w:sz w:val="24"/>
          <w:szCs w:val="24"/>
          <w:lang w:val="en-CA"/>
        </w:rPr>
        <w:t xml:space="preserve"> as the substrate for the repair enzyme assays</w:t>
      </w:r>
      <w:r w:rsidR="007F4560">
        <w:rPr>
          <w:rFonts w:cs="Times New Roman"/>
          <w:sz w:val="24"/>
          <w:szCs w:val="24"/>
          <w:lang w:val="en-CA"/>
        </w:rPr>
        <w:t xml:space="preserve">. </w:t>
      </w:r>
      <w:r w:rsidR="002672E8" w:rsidRPr="00975219">
        <w:rPr>
          <w:rFonts w:cs="Times New Roman"/>
          <w:sz w:val="24"/>
          <w:szCs w:val="24"/>
          <w:lang w:val="en-CA"/>
        </w:rPr>
        <w:t>Four previously well-characterized samples were obtained from mammoth (</w:t>
      </w:r>
      <w:proofErr w:type="spellStart"/>
      <w:r w:rsidR="002672E8" w:rsidRPr="00975219">
        <w:rPr>
          <w:rFonts w:cs="Times New Roman"/>
          <w:i/>
          <w:sz w:val="24"/>
          <w:szCs w:val="24"/>
          <w:lang w:val="en-CA"/>
        </w:rPr>
        <w:t>Mammuthus</w:t>
      </w:r>
      <w:proofErr w:type="spellEnd"/>
      <w:r w:rsidR="002672E8" w:rsidRPr="00975219">
        <w:rPr>
          <w:rFonts w:cs="Times New Roman"/>
          <w:i/>
          <w:sz w:val="24"/>
          <w:szCs w:val="24"/>
          <w:lang w:val="en-CA"/>
        </w:rPr>
        <w:t xml:space="preserve"> </w:t>
      </w:r>
      <w:proofErr w:type="spellStart"/>
      <w:r w:rsidR="002672E8" w:rsidRPr="00975219">
        <w:rPr>
          <w:rFonts w:cs="Times New Roman"/>
          <w:i/>
          <w:sz w:val="24"/>
          <w:szCs w:val="24"/>
          <w:lang w:val="en-CA"/>
        </w:rPr>
        <w:t>primigenius</w:t>
      </w:r>
      <w:proofErr w:type="spellEnd"/>
      <w:r w:rsidR="002672E8" w:rsidRPr="00975219">
        <w:rPr>
          <w:rFonts w:cs="Times New Roman"/>
          <w:sz w:val="24"/>
          <w:szCs w:val="24"/>
          <w:lang w:val="en-CA"/>
        </w:rPr>
        <w:t xml:space="preserve">) bones </w:t>
      </w:r>
      <w:r w:rsidR="005C161D">
        <w:rPr>
          <w:rFonts w:cs="Times New Roman"/>
          <w:sz w:val="24"/>
          <w:szCs w:val="24"/>
          <w:lang w:val="en-CA"/>
        </w:rPr>
        <w:t xml:space="preserve">and tusks </w:t>
      </w:r>
      <w:r w:rsidR="002672E8" w:rsidRPr="00975219">
        <w:rPr>
          <w:rFonts w:cs="Times New Roman"/>
          <w:sz w:val="24"/>
          <w:szCs w:val="24"/>
          <w:lang w:val="en-CA"/>
        </w:rPr>
        <w:t xml:space="preserve">preserved under varying conditions from the collection of the McMaster Ancient DNA Centre. One </w:t>
      </w:r>
      <w:proofErr w:type="spellStart"/>
      <w:r w:rsidR="002672E8" w:rsidRPr="00975219">
        <w:rPr>
          <w:rFonts w:cs="Times New Roman"/>
          <w:sz w:val="24"/>
          <w:szCs w:val="24"/>
          <w:lang w:val="en-CA"/>
        </w:rPr>
        <w:t>mylodon</w:t>
      </w:r>
      <w:proofErr w:type="spellEnd"/>
      <w:r w:rsidR="002672E8" w:rsidRPr="00975219">
        <w:rPr>
          <w:rFonts w:cs="Times New Roman"/>
          <w:sz w:val="24"/>
          <w:szCs w:val="24"/>
          <w:lang w:val="en-CA"/>
        </w:rPr>
        <w:t xml:space="preserve"> (</w:t>
      </w:r>
      <w:proofErr w:type="spellStart"/>
      <w:r w:rsidR="002672E8" w:rsidRPr="00975219">
        <w:rPr>
          <w:rFonts w:cs="Times New Roman"/>
          <w:i/>
          <w:sz w:val="24"/>
          <w:szCs w:val="24"/>
          <w:lang w:val="en-CA"/>
        </w:rPr>
        <w:t>Mylodon</w:t>
      </w:r>
      <w:proofErr w:type="spellEnd"/>
      <w:r w:rsidR="002672E8" w:rsidRPr="00975219">
        <w:rPr>
          <w:rFonts w:cs="Times New Roman"/>
          <w:i/>
          <w:sz w:val="24"/>
          <w:szCs w:val="24"/>
          <w:lang w:val="en-CA"/>
        </w:rPr>
        <w:t xml:space="preserve"> </w:t>
      </w:r>
      <w:proofErr w:type="spellStart"/>
      <w:r w:rsidR="002672E8" w:rsidRPr="00975219">
        <w:rPr>
          <w:rFonts w:cs="Times New Roman"/>
          <w:i/>
          <w:sz w:val="24"/>
          <w:szCs w:val="24"/>
          <w:lang w:val="en-CA"/>
        </w:rPr>
        <w:t>darwin</w:t>
      </w:r>
      <w:r w:rsidR="005C161D">
        <w:rPr>
          <w:rFonts w:cs="Times New Roman"/>
          <w:i/>
          <w:sz w:val="24"/>
          <w:szCs w:val="24"/>
          <w:lang w:val="en-CA"/>
        </w:rPr>
        <w:t>i</w:t>
      </w:r>
      <w:r w:rsidR="002672E8" w:rsidRPr="00975219">
        <w:rPr>
          <w:rFonts w:cs="Times New Roman"/>
          <w:i/>
          <w:sz w:val="24"/>
          <w:szCs w:val="24"/>
          <w:lang w:val="en-CA"/>
        </w:rPr>
        <w:t>i</w:t>
      </w:r>
      <w:proofErr w:type="spellEnd"/>
      <w:r w:rsidR="002672E8" w:rsidRPr="00975219">
        <w:rPr>
          <w:rFonts w:cs="Times New Roman"/>
          <w:sz w:val="24"/>
          <w:szCs w:val="24"/>
          <w:lang w:val="en-CA"/>
        </w:rPr>
        <w:t>) sample was used as a carrier blank, along with one extraction blank. 100-200 mg of bone or tusk material was broken down into ~ 1 mm</w:t>
      </w:r>
      <w:r w:rsidR="002672E8" w:rsidRPr="00975219">
        <w:rPr>
          <w:rFonts w:cs="Times New Roman"/>
          <w:sz w:val="24"/>
          <w:szCs w:val="24"/>
          <w:vertAlign w:val="superscript"/>
          <w:lang w:val="en-CA"/>
        </w:rPr>
        <w:t>2</w:t>
      </w:r>
      <w:r w:rsidR="002672E8" w:rsidRPr="00975219">
        <w:rPr>
          <w:rFonts w:cs="Times New Roman"/>
          <w:sz w:val="24"/>
          <w:szCs w:val="24"/>
          <w:lang w:val="en-CA"/>
        </w:rPr>
        <w:t xml:space="preserve"> pieces before undergoing bone demineralization and </w:t>
      </w:r>
      <w:proofErr w:type="spellStart"/>
      <w:r w:rsidR="002672E8" w:rsidRPr="00975219">
        <w:rPr>
          <w:rFonts w:cs="Times New Roman"/>
          <w:sz w:val="24"/>
          <w:szCs w:val="24"/>
          <w:lang w:val="en-CA"/>
        </w:rPr>
        <w:t>proteinase</w:t>
      </w:r>
      <w:proofErr w:type="spellEnd"/>
      <w:r w:rsidR="002672E8" w:rsidRPr="00975219">
        <w:rPr>
          <w:rFonts w:cs="Times New Roman"/>
          <w:sz w:val="24"/>
          <w:szCs w:val="24"/>
          <w:lang w:val="en-CA"/>
        </w:rPr>
        <w:t xml:space="preserve"> K digestion, followed by organic DNA extraction, based on protocols in </w:t>
      </w:r>
      <w:proofErr w:type="spellStart"/>
      <w:r w:rsidR="002672E8" w:rsidRPr="00975219">
        <w:rPr>
          <w:rFonts w:cs="Times New Roman"/>
          <w:sz w:val="24"/>
          <w:szCs w:val="24"/>
          <w:lang w:val="en-CA"/>
        </w:rPr>
        <w:t>Poinar</w:t>
      </w:r>
      <w:proofErr w:type="spellEnd"/>
      <w:r w:rsidR="002672E8" w:rsidRPr="00975219">
        <w:rPr>
          <w:rFonts w:cs="Times New Roman"/>
          <w:sz w:val="24"/>
          <w:szCs w:val="24"/>
          <w:lang w:val="en-CA"/>
        </w:rPr>
        <w:t xml:space="preserve"> </w:t>
      </w:r>
      <w:r w:rsidR="002A6B1C" w:rsidRPr="00975219">
        <w:rPr>
          <w:rFonts w:cs="Times New Roman"/>
          <w:i/>
          <w:sz w:val="24"/>
          <w:szCs w:val="24"/>
          <w:lang w:val="en-CA"/>
        </w:rPr>
        <w:t>et al</w:t>
      </w:r>
      <w:r w:rsidR="002672E8" w:rsidRPr="00975219">
        <w:rPr>
          <w:rFonts w:cs="Times New Roman"/>
          <w:sz w:val="24"/>
          <w:szCs w:val="24"/>
          <w:lang w:val="en-CA"/>
        </w:rPr>
        <w:t xml:space="preserve"> </w:t>
      </w:r>
      <w:r w:rsidR="00374938" w:rsidRPr="00975219">
        <w:rPr>
          <w:rFonts w:cs="Times New Roman"/>
          <w:sz w:val="24"/>
          <w:szCs w:val="24"/>
          <w:lang w:val="en-CA"/>
        </w:rPr>
        <w:fldChar w:fldCharType="begin">
          <w:fldData xml:space="preserve">PEVuZE5vdGU+PENpdGU+PEF1dGhvcj5Qb2luYXI8L0F1dGhvcj48WWVhcj4yMDA2PC9ZZWFyPjxS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cmw+aHR0cDovL3d3dy5uY2JpLm5sbS5uaWguZ292L3B1Ym1lZC8xNjM2ODg5NjwvdXJsPjx1cmw+
aHR0cDovL3d3dy5zY2llbmNlbWFnLm9yZy9jb250ZW50LzMxMS81NzU5LzM5Mi5mdWxsLnBkZjwv
dXJsPjwvcmVsYXRlZC11cmxzPjwvdXJscz48ZWxlY3Ryb25pYy1yZXNvdXJjZS1udW0+MTAuMTEy
Ni9zY2llbmNlLjExMjMzNjA8L2VsZWN0cm9uaWMtcmVzb3VyY2UtbnVtPjxsYW5ndWFnZT5lbmc8
L2xhbmd1YWdlPjwvcmVjb3JkPjwvQ2l0ZT48L0VuZE5vdGU+
</w:fldData>
        </w:fldChar>
      </w:r>
      <w:r w:rsidR="002672E8"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PEVuZE5vdGU+PENpdGU+PEF1dGhvcj5Qb2luYXI8L0F1dGhvcj48WWVhcj4yMDA2PC9ZZWFyPjxS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</w:fldData>
        </w:fldChar>
      </w:r>
      <w:r w:rsidR="002672E8"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002672E8" w:rsidRPr="00975219">
        <w:rPr>
          <w:rFonts w:cs="Times New Roman"/>
          <w:noProof/>
          <w:sz w:val="24"/>
          <w:szCs w:val="24"/>
          <w:lang w:val="en-CA"/>
        </w:rPr>
        <w:t>(</w:t>
      </w:r>
      <w:hyperlink w:anchor="_ENREF_1" w:tooltip="Poinar, 2006 #153" w:history="1">
        <w:r w:rsidR="002672E8" w:rsidRPr="00975219">
          <w:rPr>
            <w:rFonts w:cs="Times New Roman"/>
            <w:noProof/>
            <w:sz w:val="24"/>
            <w:szCs w:val="24"/>
            <w:lang w:val="en-CA"/>
          </w:rPr>
          <w:t>1</w:t>
        </w:r>
      </w:hyperlink>
      <w:r w:rsidR="002672E8" w:rsidRPr="00975219">
        <w:rPr>
          <w:rFonts w:cs="Times New Roman"/>
          <w:noProof/>
          <w:sz w:val="24"/>
          <w:szCs w:val="24"/>
          <w:lang w:val="en-CA"/>
        </w:rPr>
        <w:t>)</w:t>
      </w:r>
      <w:r w:rsidR="00374938" w:rsidRPr="00975219">
        <w:rPr>
          <w:rFonts w:cs="Times New Roman"/>
          <w:sz w:val="24"/>
          <w:szCs w:val="24"/>
          <w:lang w:val="en-CA"/>
        </w:rPr>
        <w:fldChar w:fldCharType="end"/>
      </w:r>
      <w:r w:rsidR="002672E8" w:rsidRPr="00975219">
        <w:rPr>
          <w:rFonts w:cs="Times New Roman"/>
          <w:sz w:val="24"/>
          <w:szCs w:val="24"/>
          <w:lang w:val="en-CA"/>
        </w:rPr>
        <w:t xml:space="preserve"> and Schwarz </w:t>
      </w:r>
      <w:r w:rsidR="002A6B1C" w:rsidRPr="00975219">
        <w:rPr>
          <w:rFonts w:cs="Times New Roman"/>
          <w:i/>
          <w:sz w:val="24"/>
          <w:szCs w:val="24"/>
          <w:lang w:val="en-CA"/>
        </w:rPr>
        <w:t>et al</w:t>
      </w:r>
      <w:r w:rsidR="002672E8" w:rsidRPr="00975219">
        <w:rPr>
          <w:rFonts w:cs="Times New Roman"/>
          <w:sz w:val="24"/>
          <w:szCs w:val="24"/>
          <w:lang w:val="en-CA"/>
        </w:rPr>
        <w:t xml:space="preserve"> </w:t>
      </w:r>
      <w:r w:rsidR="00374938" w:rsidRPr="00975219">
        <w:rPr>
          <w:rFonts w:cs="Times New Roman"/>
          <w:sz w:val="24"/>
          <w:szCs w:val="24"/>
          <w:lang w:val="en-CA"/>
        </w:rPr>
        <w:fldChar w:fldCharType="begin">
          <w:fldData xml:space="preserve">PEVuZE5vdGU+PENpdGU+PEF1dGhvcj5TY2h3YXJ6PC9BdXRob3I+PFllYXI+MjAwOTwvWWVhcj48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</w:fldData>
        </w:fldChar>
      </w:r>
      <w:r w:rsidR="002672E8"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PEVuZE5vdGU+PENpdGU+PEF1dGhvcj5TY2h3YXJ6PC9BdXRob3I+PFllYXI+MjAwOTwvWWVhcj48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</w:fldData>
        </w:fldChar>
      </w:r>
      <w:r w:rsidR="002672E8"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002672E8" w:rsidRPr="00975219">
        <w:rPr>
          <w:rFonts w:cs="Times New Roman"/>
          <w:noProof/>
          <w:sz w:val="24"/>
          <w:szCs w:val="24"/>
          <w:lang w:val="en-CA"/>
        </w:rPr>
        <w:t>(</w:t>
      </w:r>
      <w:hyperlink w:anchor="_ENREF_2" w:tooltip="Schwarz, 2009 #12" w:history="1">
        <w:r w:rsidR="002672E8" w:rsidRPr="00975219">
          <w:rPr>
            <w:rFonts w:cs="Times New Roman"/>
            <w:noProof/>
            <w:sz w:val="24"/>
            <w:szCs w:val="24"/>
            <w:lang w:val="en-CA"/>
          </w:rPr>
          <w:t>2</w:t>
        </w:r>
      </w:hyperlink>
      <w:r w:rsidR="002672E8" w:rsidRPr="00975219">
        <w:rPr>
          <w:rFonts w:cs="Times New Roman"/>
          <w:noProof/>
          <w:sz w:val="24"/>
          <w:szCs w:val="24"/>
          <w:lang w:val="en-CA"/>
        </w:rPr>
        <w:t>)</w:t>
      </w:r>
      <w:r w:rsidR="00374938" w:rsidRPr="00975219">
        <w:rPr>
          <w:rFonts w:cs="Times New Roman"/>
          <w:sz w:val="24"/>
          <w:szCs w:val="24"/>
          <w:lang w:val="en-CA"/>
        </w:rPr>
        <w:fldChar w:fldCharType="end"/>
      </w:r>
      <w:r w:rsidR="002672E8" w:rsidRPr="00975219">
        <w:rPr>
          <w:rFonts w:cs="Times New Roman"/>
          <w:sz w:val="24"/>
          <w:szCs w:val="24"/>
          <w:lang w:val="en-CA"/>
        </w:rPr>
        <w:t xml:space="preserve">. Bone and tusk fragments were </w:t>
      </w:r>
      <w:proofErr w:type="spellStart"/>
      <w:r w:rsidR="002672E8" w:rsidRPr="00975219">
        <w:rPr>
          <w:rFonts w:cs="Times New Roman"/>
          <w:sz w:val="24"/>
          <w:szCs w:val="24"/>
          <w:lang w:val="en-CA"/>
        </w:rPr>
        <w:t>demineralized</w:t>
      </w:r>
      <w:proofErr w:type="spellEnd"/>
      <w:r w:rsidR="002672E8" w:rsidRPr="00975219">
        <w:rPr>
          <w:rFonts w:cs="Times New Roman"/>
          <w:sz w:val="24"/>
          <w:szCs w:val="24"/>
          <w:lang w:val="en-CA"/>
        </w:rPr>
        <w:t xml:space="preserve"> twice with an overnight incubation (20-24 h) on a shaker at 900 RPM and at room temperature with 0.5M EDTA pH 8.0, after which the supernatant was removed. The bone pellets were digested with a buffer consisting of 10 </w:t>
      </w:r>
      <w:proofErr w:type="spellStart"/>
      <w:r w:rsidR="002672E8" w:rsidRPr="00975219">
        <w:rPr>
          <w:rFonts w:cs="Times New Roman"/>
          <w:sz w:val="24"/>
          <w:szCs w:val="24"/>
          <w:lang w:val="en-CA"/>
        </w:rPr>
        <w:t>mM</w:t>
      </w:r>
      <w:proofErr w:type="spellEnd"/>
      <w:r w:rsidR="002672E8" w:rsidRPr="00975219">
        <w:rPr>
          <w:rFonts w:cs="Times New Roman"/>
          <w:sz w:val="24"/>
          <w:szCs w:val="24"/>
          <w:lang w:val="en-CA"/>
        </w:rPr>
        <w:t xml:space="preserve"> </w:t>
      </w:r>
      <w:proofErr w:type="spellStart"/>
      <w:r w:rsidR="002672E8" w:rsidRPr="00975219">
        <w:rPr>
          <w:rFonts w:cs="Times New Roman"/>
          <w:sz w:val="24"/>
          <w:szCs w:val="24"/>
          <w:lang w:val="en-CA"/>
        </w:rPr>
        <w:t>Tris-Cl</w:t>
      </w:r>
      <w:proofErr w:type="spellEnd"/>
      <w:r w:rsidR="002672E8" w:rsidRPr="00975219">
        <w:rPr>
          <w:rFonts w:cs="Times New Roman"/>
          <w:sz w:val="24"/>
          <w:szCs w:val="24"/>
          <w:lang w:val="en-CA"/>
        </w:rPr>
        <w:t xml:space="preserve"> pH 8.0, 0.5% </w:t>
      </w:r>
      <w:proofErr w:type="spellStart"/>
      <w:r w:rsidR="002672E8" w:rsidRPr="00975219">
        <w:rPr>
          <w:rFonts w:cs="Times New Roman"/>
          <w:sz w:val="24"/>
          <w:szCs w:val="24"/>
          <w:lang w:val="en-CA"/>
        </w:rPr>
        <w:t>Sarcosyl</w:t>
      </w:r>
      <w:proofErr w:type="spellEnd"/>
      <w:r w:rsidR="002672E8" w:rsidRPr="00975219">
        <w:rPr>
          <w:rFonts w:cs="Times New Roman"/>
          <w:sz w:val="24"/>
          <w:szCs w:val="24"/>
          <w:lang w:val="en-CA"/>
        </w:rPr>
        <w:t xml:space="preserve">, 250 µg/ml </w:t>
      </w:r>
      <w:proofErr w:type="spellStart"/>
      <w:r w:rsidR="002672E8" w:rsidRPr="00975219">
        <w:rPr>
          <w:rFonts w:cs="Times New Roman"/>
          <w:sz w:val="24"/>
          <w:szCs w:val="24"/>
          <w:lang w:val="en-CA"/>
        </w:rPr>
        <w:t>Proteinase</w:t>
      </w:r>
      <w:proofErr w:type="spellEnd"/>
      <w:r w:rsidR="002672E8" w:rsidRPr="00975219">
        <w:rPr>
          <w:rFonts w:cs="Times New Roman"/>
          <w:sz w:val="24"/>
          <w:szCs w:val="24"/>
          <w:lang w:val="en-CA"/>
        </w:rPr>
        <w:t xml:space="preserve"> K, 5 </w:t>
      </w:r>
      <w:proofErr w:type="spellStart"/>
      <w:r w:rsidR="002672E8" w:rsidRPr="00975219">
        <w:rPr>
          <w:rFonts w:cs="Times New Roman"/>
          <w:sz w:val="24"/>
          <w:szCs w:val="24"/>
          <w:lang w:val="en-CA"/>
        </w:rPr>
        <w:t>mM</w:t>
      </w:r>
      <w:proofErr w:type="spellEnd"/>
      <w:r w:rsidR="002672E8" w:rsidRPr="00975219">
        <w:rPr>
          <w:rFonts w:cs="Times New Roman"/>
          <w:sz w:val="24"/>
          <w:szCs w:val="24"/>
          <w:lang w:val="en-CA"/>
        </w:rPr>
        <w:t xml:space="preserve"> CaCl2, 50 </w:t>
      </w:r>
      <w:proofErr w:type="spellStart"/>
      <w:r w:rsidR="002672E8" w:rsidRPr="00975219">
        <w:rPr>
          <w:rFonts w:cs="Times New Roman"/>
          <w:sz w:val="24"/>
          <w:szCs w:val="24"/>
          <w:lang w:val="en-CA"/>
        </w:rPr>
        <w:t>mM</w:t>
      </w:r>
      <w:proofErr w:type="spellEnd"/>
      <w:r w:rsidR="002672E8" w:rsidRPr="00975219">
        <w:rPr>
          <w:rFonts w:cs="Times New Roman"/>
          <w:sz w:val="24"/>
          <w:szCs w:val="24"/>
          <w:lang w:val="en-CA"/>
        </w:rPr>
        <w:t xml:space="preserve"> DTT, 1% PVP and 2.5 </w:t>
      </w:r>
      <w:proofErr w:type="spellStart"/>
      <w:r w:rsidR="002672E8" w:rsidRPr="00975219">
        <w:rPr>
          <w:rFonts w:cs="Times New Roman"/>
          <w:sz w:val="24"/>
          <w:szCs w:val="24"/>
          <w:lang w:val="en-CA"/>
        </w:rPr>
        <w:t>mM</w:t>
      </w:r>
      <w:proofErr w:type="spellEnd"/>
      <w:r w:rsidR="002672E8" w:rsidRPr="00975219">
        <w:rPr>
          <w:rFonts w:cs="Times New Roman"/>
          <w:sz w:val="24"/>
          <w:szCs w:val="24"/>
          <w:lang w:val="en-CA"/>
        </w:rPr>
        <w:t xml:space="preserve"> PTB and were incubated at 55°C for 5 h at 700 RPM, to ensure homogenization. DNA from both demineralization and digestion supernatants were pooled and extracted using classic phenol-chloroform-</w:t>
      </w:r>
      <w:proofErr w:type="spellStart"/>
      <w:r w:rsidR="002672E8" w:rsidRPr="00975219">
        <w:rPr>
          <w:rFonts w:cs="Times New Roman"/>
          <w:sz w:val="24"/>
          <w:szCs w:val="24"/>
          <w:lang w:val="en-CA"/>
        </w:rPr>
        <w:t>isoamyl</w:t>
      </w:r>
      <w:proofErr w:type="spellEnd"/>
      <w:r w:rsidR="002672E8" w:rsidRPr="00975219">
        <w:rPr>
          <w:rFonts w:cs="Times New Roman"/>
          <w:sz w:val="24"/>
          <w:szCs w:val="24"/>
          <w:lang w:val="en-CA"/>
        </w:rPr>
        <w:t xml:space="preserve"> alcohol extraction methods. All aqueous phases were concentrated over 30 </w:t>
      </w:r>
      <w:proofErr w:type="spellStart"/>
      <w:r w:rsidR="002672E8" w:rsidRPr="00975219">
        <w:rPr>
          <w:rFonts w:cs="Times New Roman"/>
          <w:sz w:val="24"/>
          <w:szCs w:val="24"/>
          <w:lang w:val="en-CA"/>
        </w:rPr>
        <w:t>kDa</w:t>
      </w:r>
      <w:proofErr w:type="spellEnd"/>
      <w:r w:rsidR="002672E8" w:rsidRPr="00975219">
        <w:rPr>
          <w:rFonts w:cs="Times New Roman"/>
          <w:sz w:val="24"/>
          <w:szCs w:val="24"/>
          <w:lang w:val="en-CA"/>
        </w:rPr>
        <w:t xml:space="preserve"> </w:t>
      </w:r>
      <w:proofErr w:type="spellStart"/>
      <w:r w:rsidR="002672E8" w:rsidRPr="00975219">
        <w:rPr>
          <w:rFonts w:cs="Times New Roman"/>
          <w:sz w:val="24"/>
          <w:szCs w:val="24"/>
          <w:lang w:val="en-CA"/>
        </w:rPr>
        <w:t>Amicon</w:t>
      </w:r>
      <w:r w:rsidR="002672E8" w:rsidRPr="00975219">
        <w:rPr>
          <w:rFonts w:cs="Times New Roman"/>
          <w:sz w:val="24"/>
          <w:szCs w:val="24"/>
          <w:vertAlign w:val="superscript"/>
          <w:lang w:val="en-CA"/>
        </w:rPr>
        <w:t>®</w:t>
      </w:r>
      <w:r w:rsidR="002672E8" w:rsidRPr="00975219">
        <w:rPr>
          <w:rFonts w:cs="Times New Roman"/>
          <w:sz w:val="24"/>
          <w:szCs w:val="24"/>
          <w:lang w:val="en-CA"/>
        </w:rPr>
        <w:t>Ultra</w:t>
      </w:r>
      <w:proofErr w:type="spellEnd"/>
      <w:r w:rsidR="002672E8" w:rsidRPr="00975219">
        <w:rPr>
          <w:rFonts w:cs="Times New Roman"/>
          <w:sz w:val="24"/>
          <w:szCs w:val="24"/>
          <w:lang w:val="en-CA"/>
        </w:rPr>
        <w:t xml:space="preserve"> 0.5 ml columns (Millipore, Billerica, MA). Concentrates were purified following extraction using a modified </w:t>
      </w:r>
      <w:proofErr w:type="spellStart"/>
      <w:r w:rsidR="002672E8" w:rsidRPr="00975219">
        <w:rPr>
          <w:rFonts w:cs="Times New Roman"/>
          <w:sz w:val="24"/>
          <w:szCs w:val="24"/>
          <w:lang w:val="en-CA"/>
        </w:rPr>
        <w:t>MinElute</w:t>
      </w:r>
      <w:proofErr w:type="spellEnd"/>
      <w:r w:rsidR="002672E8" w:rsidRPr="00975219">
        <w:rPr>
          <w:rFonts w:cs="Times New Roman"/>
          <w:sz w:val="24"/>
          <w:szCs w:val="24"/>
          <w:lang w:val="en-CA"/>
        </w:rPr>
        <w:t xml:space="preserve"> PCR Purification protocol (</w:t>
      </w:r>
      <w:proofErr w:type="spellStart"/>
      <w:r w:rsidR="002672E8" w:rsidRPr="00975219">
        <w:rPr>
          <w:rFonts w:cs="Times New Roman"/>
          <w:sz w:val="24"/>
          <w:szCs w:val="24"/>
          <w:lang w:val="en-CA"/>
        </w:rPr>
        <w:t>Qiagen</w:t>
      </w:r>
      <w:proofErr w:type="spellEnd"/>
      <w:r w:rsidR="002672E8" w:rsidRPr="00975219">
        <w:rPr>
          <w:rFonts w:cs="Times New Roman"/>
          <w:sz w:val="24"/>
          <w:szCs w:val="24"/>
          <w:lang w:val="en-CA"/>
        </w:rPr>
        <w:t xml:space="preserve">, Venlo, Netherlands), where samples are mixed to PB buffer in a 1:6 ratio, centrifuged at 3,300 x </w:t>
      </w:r>
      <w:r w:rsidR="002672E8" w:rsidRPr="00975219">
        <w:rPr>
          <w:i/>
          <w:sz w:val="24"/>
          <w:szCs w:val="24"/>
          <w:lang w:val="en-CA"/>
        </w:rPr>
        <w:t>g</w:t>
      </w:r>
      <w:r w:rsidR="002672E8" w:rsidRPr="00975219">
        <w:rPr>
          <w:rFonts w:cs="Times New Roman"/>
          <w:sz w:val="24"/>
          <w:szCs w:val="24"/>
          <w:lang w:val="en-CA"/>
        </w:rPr>
        <w:t xml:space="preserve"> for 1 min, followed by two 700 µl PE buffer washes at 3,300 x </w:t>
      </w:r>
      <w:r w:rsidR="002672E8" w:rsidRPr="00975219">
        <w:rPr>
          <w:i/>
          <w:sz w:val="24"/>
          <w:szCs w:val="24"/>
          <w:lang w:val="en-CA"/>
        </w:rPr>
        <w:t>g</w:t>
      </w:r>
      <w:r w:rsidR="002672E8" w:rsidRPr="00975219">
        <w:rPr>
          <w:rFonts w:cs="Times New Roman"/>
          <w:sz w:val="24"/>
          <w:szCs w:val="24"/>
          <w:lang w:val="en-CA"/>
        </w:rPr>
        <w:t xml:space="preserve">. Normal protocol resumes when PE buffer is discarded and samples are centrifuged 1 min at maximum speed. Samples were eluted in 10 µl of EB buffer after standing for 5 min. All extracts from the same sample were combined and brought up to 175 µl in EB buffer. </w:t>
      </w:r>
    </w:p>
    <w:p w:rsidR="002672E8" w:rsidRPr="00975219" w:rsidRDefault="002672E8" w:rsidP="003733F3">
      <w:pPr>
        <w:spacing w:line="276" w:lineRule="auto"/>
        <w:ind w:firstLine="0"/>
        <w:jc w:val="both"/>
        <w:rPr>
          <w:rFonts w:cs="Times New Roman"/>
          <w:i/>
          <w:sz w:val="24"/>
          <w:szCs w:val="24"/>
          <w:lang w:val="en-CA"/>
        </w:rPr>
      </w:pPr>
      <w:r w:rsidRPr="00975219">
        <w:rPr>
          <w:rFonts w:cs="Times New Roman"/>
          <w:i/>
          <w:sz w:val="24"/>
          <w:szCs w:val="24"/>
          <w:lang w:val="en-CA"/>
        </w:rPr>
        <w:t>Quantification</w:t>
      </w:r>
    </w:p>
    <w:p w:rsidR="002672E8" w:rsidRPr="00975219" w:rsidRDefault="002672E8" w:rsidP="003E71D8">
      <w:pPr>
        <w:spacing w:line="276" w:lineRule="auto"/>
        <w:jc w:val="both"/>
        <w:rPr>
          <w:rFonts w:cs="Times New Roman"/>
          <w:sz w:val="24"/>
          <w:szCs w:val="24"/>
          <w:lang w:val="en-CA"/>
        </w:rPr>
      </w:pPr>
      <w:r w:rsidRPr="00975219">
        <w:rPr>
          <w:rFonts w:cs="Times New Roman"/>
          <w:sz w:val="24"/>
          <w:szCs w:val="24"/>
          <w:lang w:val="en-CA"/>
        </w:rPr>
        <w:t xml:space="preserve">Total DNA was measured using </w:t>
      </w:r>
      <w:proofErr w:type="spellStart"/>
      <w:r w:rsidRPr="00975219">
        <w:rPr>
          <w:rFonts w:cs="Times New Roman"/>
          <w:sz w:val="24"/>
          <w:szCs w:val="24"/>
          <w:lang w:val="en-CA"/>
        </w:rPr>
        <w:t>QuantiFluor</w:t>
      </w:r>
      <w:proofErr w:type="spellEnd"/>
      <w:r w:rsidRPr="00975219">
        <w:rPr>
          <w:rFonts w:cs="Times New Roman"/>
          <w:sz w:val="24"/>
          <w:szCs w:val="24"/>
          <w:vertAlign w:val="superscript"/>
          <w:lang w:val="en-CA"/>
        </w:rPr>
        <w:t>®</w:t>
      </w:r>
      <w:r w:rsidRPr="00975219">
        <w:rPr>
          <w:rFonts w:cs="Times New Roman"/>
          <w:sz w:val="24"/>
          <w:szCs w:val="24"/>
          <w:lang w:val="en-CA"/>
        </w:rPr>
        <w:t xml:space="preserve"> </w:t>
      </w:r>
      <w:proofErr w:type="spellStart"/>
      <w:r w:rsidRPr="00975219">
        <w:rPr>
          <w:rFonts w:cs="Times New Roman"/>
          <w:sz w:val="24"/>
          <w:szCs w:val="24"/>
          <w:lang w:val="en-CA"/>
        </w:rPr>
        <w:t>dsDNA</w:t>
      </w:r>
      <w:proofErr w:type="spellEnd"/>
      <w:r w:rsidRPr="00975219">
        <w:rPr>
          <w:rFonts w:cs="Times New Roman"/>
          <w:sz w:val="24"/>
          <w:szCs w:val="24"/>
          <w:lang w:val="en-CA"/>
        </w:rPr>
        <w:t xml:space="preserve"> system (</w:t>
      </w:r>
      <w:proofErr w:type="spellStart"/>
      <w:r w:rsidRPr="00975219">
        <w:rPr>
          <w:rFonts w:cs="Times New Roman"/>
          <w:sz w:val="24"/>
          <w:szCs w:val="24"/>
          <w:lang w:val="en-CA"/>
        </w:rPr>
        <w:t>Promega</w:t>
      </w:r>
      <w:proofErr w:type="spellEnd"/>
      <w:r w:rsidRPr="00975219">
        <w:rPr>
          <w:rFonts w:cs="Times New Roman"/>
          <w:sz w:val="24"/>
          <w:szCs w:val="24"/>
          <w:lang w:val="en-CA"/>
        </w:rPr>
        <w:t xml:space="preserve">, Madison, WI), in the following reaction: 25 µl of 1X of </w:t>
      </w:r>
      <w:proofErr w:type="spellStart"/>
      <w:r w:rsidRPr="00975219">
        <w:rPr>
          <w:rFonts w:cs="Times New Roman"/>
          <w:sz w:val="24"/>
          <w:szCs w:val="24"/>
          <w:lang w:val="en-CA"/>
        </w:rPr>
        <w:t>QuantiFluor</w:t>
      </w:r>
      <w:proofErr w:type="spellEnd"/>
      <w:r w:rsidRPr="00975219">
        <w:rPr>
          <w:rFonts w:cs="Times New Roman"/>
          <w:sz w:val="24"/>
          <w:szCs w:val="24"/>
          <w:vertAlign w:val="superscript"/>
          <w:lang w:val="en-CA"/>
        </w:rPr>
        <w:t>®</w:t>
      </w:r>
      <w:r w:rsidRPr="00975219">
        <w:rPr>
          <w:rFonts w:cs="Times New Roman"/>
          <w:sz w:val="24"/>
          <w:szCs w:val="24"/>
          <w:lang w:val="en-CA"/>
        </w:rPr>
        <w:t xml:space="preserve"> dye, 2.5 µl of DNA extract and 22.5 µl of EB buffer (</w:t>
      </w:r>
      <w:proofErr w:type="spellStart"/>
      <w:r w:rsidRPr="00975219">
        <w:rPr>
          <w:rFonts w:cs="Times New Roman"/>
          <w:sz w:val="24"/>
          <w:szCs w:val="24"/>
          <w:lang w:val="en-CA"/>
        </w:rPr>
        <w:t>Qiagen</w:t>
      </w:r>
      <w:proofErr w:type="spellEnd"/>
      <w:r w:rsidRPr="00975219">
        <w:rPr>
          <w:rFonts w:cs="Times New Roman"/>
          <w:sz w:val="24"/>
          <w:szCs w:val="24"/>
          <w:lang w:val="en-CA"/>
        </w:rPr>
        <w:t xml:space="preserve">). Samples were incubated for 5 min at room temperature. A standard curve of 1.0, 0.5, 0.1 and 0.05 </w:t>
      </w:r>
      <w:proofErr w:type="spellStart"/>
      <w:r w:rsidRPr="00975219">
        <w:rPr>
          <w:rFonts w:cs="Times New Roman"/>
          <w:sz w:val="24"/>
          <w:szCs w:val="24"/>
          <w:lang w:val="en-CA"/>
        </w:rPr>
        <w:t>ng</w:t>
      </w:r>
      <w:proofErr w:type="spellEnd"/>
      <w:r w:rsidRPr="00975219">
        <w:rPr>
          <w:rFonts w:cs="Times New Roman"/>
          <w:sz w:val="24"/>
          <w:szCs w:val="24"/>
          <w:lang w:val="en-CA"/>
        </w:rPr>
        <w:t xml:space="preserve">/µl was created from a stock concentration of 100 </w:t>
      </w:r>
      <w:proofErr w:type="spellStart"/>
      <w:r w:rsidRPr="00975219">
        <w:rPr>
          <w:rFonts w:cs="Times New Roman"/>
          <w:sz w:val="24"/>
          <w:szCs w:val="24"/>
          <w:lang w:val="en-CA"/>
        </w:rPr>
        <w:t>ng</w:t>
      </w:r>
      <w:proofErr w:type="spellEnd"/>
      <w:r w:rsidRPr="00975219">
        <w:rPr>
          <w:rFonts w:cs="Times New Roman"/>
          <w:sz w:val="24"/>
          <w:szCs w:val="24"/>
          <w:lang w:val="en-CA"/>
        </w:rPr>
        <w:t>/µl of Lambda DNA (</w:t>
      </w:r>
      <w:proofErr w:type="spellStart"/>
      <w:r w:rsidRPr="00975219">
        <w:rPr>
          <w:rFonts w:cs="Times New Roman"/>
          <w:sz w:val="24"/>
          <w:szCs w:val="24"/>
          <w:lang w:val="en-CA"/>
        </w:rPr>
        <w:t>Promega</w:t>
      </w:r>
      <w:proofErr w:type="spellEnd"/>
      <w:r w:rsidRPr="00975219">
        <w:rPr>
          <w:rFonts w:cs="Times New Roman"/>
          <w:sz w:val="24"/>
          <w:szCs w:val="24"/>
          <w:lang w:val="en-CA"/>
        </w:rPr>
        <w:t xml:space="preserve">). 50 µl of the sample-dye mixture were </w:t>
      </w:r>
      <w:proofErr w:type="spellStart"/>
      <w:r w:rsidRPr="00975219">
        <w:rPr>
          <w:rFonts w:cs="Times New Roman"/>
          <w:sz w:val="24"/>
          <w:szCs w:val="24"/>
          <w:lang w:val="en-CA"/>
        </w:rPr>
        <w:t>pipetted</w:t>
      </w:r>
      <w:proofErr w:type="spellEnd"/>
      <w:r w:rsidRPr="00975219">
        <w:rPr>
          <w:rFonts w:cs="Times New Roman"/>
          <w:sz w:val="24"/>
          <w:szCs w:val="24"/>
          <w:lang w:val="en-CA"/>
        </w:rPr>
        <w:t xml:space="preserve"> into appropriate </w:t>
      </w:r>
      <w:proofErr w:type="spellStart"/>
      <w:r w:rsidRPr="00975219">
        <w:rPr>
          <w:rFonts w:cs="Times New Roman"/>
          <w:sz w:val="24"/>
          <w:szCs w:val="24"/>
          <w:lang w:val="en-CA"/>
        </w:rPr>
        <w:t>cuvettes</w:t>
      </w:r>
      <w:proofErr w:type="spellEnd"/>
      <w:r w:rsidRPr="00975219">
        <w:rPr>
          <w:rFonts w:cs="Times New Roman"/>
          <w:sz w:val="24"/>
          <w:szCs w:val="24"/>
          <w:lang w:val="en-CA"/>
        </w:rPr>
        <w:t xml:space="preserve"> and fluorescence measurement</w:t>
      </w:r>
      <w:r w:rsidR="005C161D">
        <w:rPr>
          <w:rFonts w:cs="Times New Roman"/>
          <w:sz w:val="24"/>
          <w:szCs w:val="24"/>
          <w:lang w:val="en-CA"/>
        </w:rPr>
        <w:t>s were taken on a TBS-380 Mini-</w:t>
      </w:r>
      <w:proofErr w:type="spellStart"/>
      <w:r w:rsidRPr="00975219">
        <w:rPr>
          <w:rFonts w:cs="Times New Roman"/>
          <w:sz w:val="24"/>
          <w:szCs w:val="24"/>
          <w:lang w:val="en-CA"/>
        </w:rPr>
        <w:t>fluorometer</w:t>
      </w:r>
      <w:proofErr w:type="spellEnd"/>
      <w:r w:rsidRPr="00975219">
        <w:rPr>
          <w:rFonts w:cs="Times New Roman"/>
          <w:sz w:val="24"/>
          <w:szCs w:val="24"/>
          <w:lang w:val="en-CA"/>
        </w:rPr>
        <w:t xml:space="preserve">, according to manufacturer's directions (Turner </w:t>
      </w:r>
      <w:proofErr w:type="spellStart"/>
      <w:r w:rsidRPr="00975219">
        <w:rPr>
          <w:rFonts w:cs="Times New Roman"/>
          <w:sz w:val="24"/>
          <w:szCs w:val="24"/>
          <w:lang w:val="en-CA"/>
        </w:rPr>
        <w:t>BioSystems</w:t>
      </w:r>
      <w:proofErr w:type="spellEnd"/>
      <w:r w:rsidRPr="00975219">
        <w:rPr>
          <w:rFonts w:cs="Times New Roman"/>
          <w:sz w:val="24"/>
          <w:szCs w:val="24"/>
          <w:lang w:val="en-CA"/>
        </w:rPr>
        <w:t>, Sunnyvale, CA). Measurements were taken in duplicate and the standard was measured between each round, to account for variations in fluorescence over time.</w:t>
      </w:r>
    </w:p>
    <w:p w:rsidR="002672E8" w:rsidRPr="00975219" w:rsidRDefault="002672E8" w:rsidP="00315524">
      <w:pPr>
        <w:spacing w:line="276" w:lineRule="auto"/>
        <w:ind w:firstLine="0"/>
        <w:jc w:val="both"/>
        <w:rPr>
          <w:rFonts w:cs="Times New Roman"/>
          <w:i/>
          <w:sz w:val="24"/>
          <w:szCs w:val="24"/>
          <w:lang w:val="en-CA"/>
        </w:rPr>
      </w:pPr>
      <w:proofErr w:type="spellStart"/>
      <w:r w:rsidRPr="00975219">
        <w:rPr>
          <w:rFonts w:cs="Times New Roman"/>
          <w:i/>
          <w:sz w:val="24"/>
          <w:szCs w:val="24"/>
          <w:lang w:val="en-CA"/>
        </w:rPr>
        <w:t>PreCR</w:t>
      </w:r>
      <w:proofErr w:type="spellEnd"/>
      <w:r w:rsidRPr="00975219">
        <w:rPr>
          <w:rFonts w:cs="Times New Roman"/>
          <w:i/>
          <w:sz w:val="24"/>
          <w:szCs w:val="24"/>
          <w:vertAlign w:val="superscript"/>
          <w:lang w:val="en-CA"/>
        </w:rPr>
        <w:t>®</w:t>
      </w:r>
      <w:r w:rsidRPr="00975219">
        <w:rPr>
          <w:rFonts w:cs="Times New Roman"/>
          <w:i/>
          <w:sz w:val="24"/>
          <w:szCs w:val="24"/>
          <w:lang w:val="en-CA"/>
        </w:rPr>
        <w:t xml:space="preserve"> Repair</w:t>
      </w:r>
    </w:p>
    <w:p w:rsidR="002672E8" w:rsidRPr="00975219" w:rsidRDefault="002672E8" w:rsidP="003E71D8">
      <w:pPr>
        <w:spacing w:line="276" w:lineRule="auto"/>
        <w:jc w:val="both"/>
        <w:rPr>
          <w:rFonts w:cs="Times New Roman"/>
          <w:sz w:val="24"/>
          <w:szCs w:val="24"/>
          <w:lang w:val="en-CA"/>
        </w:rPr>
      </w:pPr>
      <w:r w:rsidRPr="00975219">
        <w:rPr>
          <w:rFonts w:cs="Times New Roman"/>
          <w:sz w:val="24"/>
          <w:szCs w:val="24"/>
          <w:lang w:val="en-CA"/>
        </w:rPr>
        <w:t xml:space="preserve">Based on the total DNA quantification values, each extract was diluted to a final concentration of 50 </w:t>
      </w:r>
      <w:proofErr w:type="spellStart"/>
      <w:r w:rsidRPr="00975219">
        <w:rPr>
          <w:rFonts w:cs="Times New Roman"/>
          <w:sz w:val="24"/>
          <w:szCs w:val="24"/>
          <w:lang w:val="en-CA"/>
        </w:rPr>
        <w:t>ng</w:t>
      </w:r>
      <w:proofErr w:type="spellEnd"/>
      <w:r w:rsidRPr="00975219">
        <w:rPr>
          <w:rFonts w:cs="Times New Roman"/>
          <w:sz w:val="24"/>
          <w:szCs w:val="24"/>
          <w:lang w:val="en-CA"/>
        </w:rPr>
        <w:t xml:space="preserve"> in 20 µl (or 2.5 </w:t>
      </w:r>
      <w:proofErr w:type="spellStart"/>
      <w:r w:rsidRPr="00975219">
        <w:rPr>
          <w:rFonts w:cs="Times New Roman"/>
          <w:sz w:val="24"/>
          <w:szCs w:val="24"/>
          <w:lang w:val="en-CA"/>
        </w:rPr>
        <w:t>ng</w:t>
      </w:r>
      <w:proofErr w:type="spellEnd"/>
      <w:r w:rsidRPr="00975219">
        <w:rPr>
          <w:rFonts w:cs="Times New Roman"/>
          <w:sz w:val="24"/>
          <w:szCs w:val="24"/>
          <w:lang w:val="en-CA"/>
        </w:rPr>
        <w:t xml:space="preserve">/µl) with 1X </w:t>
      </w:r>
      <w:proofErr w:type="spellStart"/>
      <w:r w:rsidRPr="00975219">
        <w:rPr>
          <w:rFonts w:cs="Times New Roman"/>
          <w:sz w:val="24"/>
          <w:szCs w:val="24"/>
          <w:lang w:val="en-CA"/>
        </w:rPr>
        <w:t>ThermoPol</w:t>
      </w:r>
      <w:proofErr w:type="spellEnd"/>
      <w:r w:rsidRPr="00975219">
        <w:rPr>
          <w:rFonts w:cs="Times New Roman"/>
          <w:sz w:val="24"/>
          <w:szCs w:val="24"/>
          <w:lang w:val="en-CA"/>
        </w:rPr>
        <w:t xml:space="preserve"> buffer (New England </w:t>
      </w:r>
      <w:proofErr w:type="spellStart"/>
      <w:r w:rsidRPr="00975219">
        <w:rPr>
          <w:rFonts w:cs="Times New Roman"/>
          <w:sz w:val="24"/>
          <w:szCs w:val="24"/>
          <w:lang w:val="en-CA"/>
        </w:rPr>
        <w:t>Biolabs</w:t>
      </w:r>
      <w:proofErr w:type="spellEnd"/>
      <w:r w:rsidRPr="00975219">
        <w:rPr>
          <w:rFonts w:cs="Times New Roman"/>
          <w:sz w:val="24"/>
          <w:szCs w:val="24"/>
          <w:lang w:val="en-CA"/>
        </w:rPr>
        <w:t xml:space="preserve">, </w:t>
      </w:r>
      <w:proofErr w:type="spellStart"/>
      <w:r w:rsidRPr="00975219">
        <w:rPr>
          <w:rFonts w:cs="Times New Roman"/>
          <w:sz w:val="24"/>
          <w:szCs w:val="24"/>
          <w:lang w:val="en-CA"/>
        </w:rPr>
        <w:t>Ipswitch</w:t>
      </w:r>
      <w:proofErr w:type="spellEnd"/>
      <w:r w:rsidRPr="00975219">
        <w:rPr>
          <w:rFonts w:cs="Times New Roman"/>
          <w:sz w:val="24"/>
          <w:szCs w:val="24"/>
          <w:lang w:val="en-CA"/>
        </w:rPr>
        <w:t xml:space="preserve">, MA). Master mix for each repair reaction was prepared to a final concentration of: 1X of </w:t>
      </w:r>
      <w:proofErr w:type="spellStart"/>
      <w:r w:rsidRPr="00975219">
        <w:rPr>
          <w:rFonts w:cs="Times New Roman"/>
          <w:sz w:val="24"/>
          <w:szCs w:val="24"/>
          <w:lang w:val="en-CA"/>
        </w:rPr>
        <w:t>ThermoPol</w:t>
      </w:r>
      <w:proofErr w:type="spellEnd"/>
      <w:r w:rsidRPr="00975219">
        <w:rPr>
          <w:rFonts w:cs="Times New Roman"/>
          <w:sz w:val="24"/>
          <w:szCs w:val="24"/>
          <w:lang w:val="en-CA"/>
        </w:rPr>
        <w:t xml:space="preserve"> buffer (NEB), 1 mg/ml of BSA, 100 µM of </w:t>
      </w:r>
      <w:proofErr w:type="spellStart"/>
      <w:r w:rsidRPr="00975219">
        <w:rPr>
          <w:rFonts w:cs="Times New Roman"/>
          <w:sz w:val="24"/>
          <w:szCs w:val="24"/>
          <w:lang w:val="en-CA"/>
        </w:rPr>
        <w:t>dNTP</w:t>
      </w:r>
      <w:proofErr w:type="spellEnd"/>
      <w:r w:rsidRPr="00975219">
        <w:rPr>
          <w:rFonts w:cs="Times New Roman"/>
          <w:sz w:val="24"/>
          <w:szCs w:val="24"/>
          <w:lang w:val="en-CA"/>
        </w:rPr>
        <w:t xml:space="preserve"> mix , 1X of NAD+ , 1 µl of Repair Mix (kept on ice) and molecular grade H</w:t>
      </w:r>
      <w:r w:rsidRPr="00975219">
        <w:rPr>
          <w:rFonts w:cs="Times New Roman"/>
          <w:sz w:val="24"/>
          <w:szCs w:val="24"/>
          <w:vertAlign w:val="subscript"/>
          <w:lang w:val="en-CA"/>
        </w:rPr>
        <w:t>2</w:t>
      </w:r>
      <w:r w:rsidRPr="00975219">
        <w:rPr>
          <w:rFonts w:cs="Times New Roman"/>
          <w:sz w:val="24"/>
          <w:szCs w:val="24"/>
          <w:lang w:val="en-CA"/>
        </w:rPr>
        <w:t xml:space="preserve">O (double-distilled, de-ionized, autoclaved and free of nucleases), in a total volume of 30 µl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&lt;EndNote&gt;&lt;Cite&gt;&lt;Author&gt;NewEnglandBiolabs&lt;/Author&gt;&lt;Year&gt;2014&lt;/Year&gt;&lt;RecNum&gt;223&lt;/RecNum&gt;&lt;DisplayText&gt;(3)&lt;/DisplayText&gt;&lt;record&gt;&lt;rec-number&gt;223&lt;/rec-number&gt;&lt;foreign-keys&gt;&lt;key app="EN" db-id="dvrdvdpd7wavsbeeve5pezscf9dr0d2vrfpr"&gt;223&lt;/key&gt;&lt;/foreign-keys&gt;&lt;ref-type name="Web Page"&gt;12&lt;/ref-type&gt;&lt;contributors&gt;&lt;authors&gt;&lt;author&gt;NewEnglandBiolabs&lt;/author&gt;&lt;/authors&gt;&lt;/contributors&gt;&lt;titles&gt;&lt;title&gt;PreCR Repair Mix&lt;/title&gt;&lt;/titles&gt;&lt;dates&gt;&lt;year&gt;2014&lt;/year&gt;&lt;/dates&gt;&lt;urls&gt;&lt;related-urls&gt;&lt;url&gt;https://www.neb.com/products/m0309-precr-repair-mix#tabselect0&lt;/url&gt;&lt;/related-urls&gt;&lt;/urls&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3" w:tooltip="NewEnglandBiolabs, 2014 #223" w:history="1">
        <w:r w:rsidRPr="00975219">
          <w:rPr>
            <w:rFonts w:cs="Times New Roman"/>
            <w:noProof/>
            <w:sz w:val="24"/>
            <w:szCs w:val="24"/>
            <w:lang w:val="en-CA"/>
          </w:rPr>
          <w:t>3</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Heat-inactivated reaction mixes were incubated at 95°C for 20 min while the active reaction mixes were kept on ice. Heated enzymes master mixes were slowly cooled to 20°C, to prevent </w:t>
      </w:r>
      <w:proofErr w:type="spellStart"/>
      <w:r w:rsidRPr="00975219">
        <w:rPr>
          <w:rFonts w:cs="Times New Roman"/>
          <w:sz w:val="24"/>
          <w:szCs w:val="24"/>
          <w:lang w:val="en-CA"/>
        </w:rPr>
        <w:t>denaturation</w:t>
      </w:r>
      <w:proofErr w:type="spellEnd"/>
      <w:r w:rsidRPr="00975219">
        <w:rPr>
          <w:rFonts w:cs="Times New Roman"/>
          <w:sz w:val="24"/>
          <w:szCs w:val="24"/>
          <w:lang w:val="en-CA"/>
        </w:rPr>
        <w:t xml:space="preserve"> of DNA in the subsequent step. 20 µl of DNA extract prepared earlier was added to each tube. Reactions were incubated at 37°C for 20 min. To inactivate the reaction and eliminate the need to keep the reaction mix at 4°C, repaired extracts were purified over a </w:t>
      </w:r>
      <w:proofErr w:type="spellStart"/>
      <w:r w:rsidRPr="00975219">
        <w:rPr>
          <w:rFonts w:cs="Times New Roman"/>
          <w:sz w:val="24"/>
          <w:szCs w:val="24"/>
          <w:lang w:val="en-CA"/>
        </w:rPr>
        <w:t>MinElute</w:t>
      </w:r>
      <w:proofErr w:type="spellEnd"/>
      <w:r w:rsidRPr="00975219">
        <w:rPr>
          <w:rFonts w:cs="Times New Roman"/>
          <w:sz w:val="24"/>
          <w:szCs w:val="24"/>
          <w:lang w:val="en-CA"/>
        </w:rPr>
        <w:t xml:space="preserve"> column, following the manufacturer's instructions. </w:t>
      </w:r>
    </w:p>
    <w:p w:rsidR="002672E8" w:rsidRPr="00975219" w:rsidRDefault="002672E8" w:rsidP="00315524">
      <w:pPr>
        <w:spacing w:line="276" w:lineRule="auto"/>
        <w:ind w:firstLine="0"/>
        <w:jc w:val="both"/>
        <w:rPr>
          <w:rFonts w:cs="Times New Roman"/>
          <w:i/>
          <w:sz w:val="24"/>
          <w:szCs w:val="24"/>
          <w:lang w:val="en-CA"/>
        </w:rPr>
      </w:pPr>
      <w:r w:rsidRPr="00975219">
        <w:rPr>
          <w:rFonts w:cs="Times New Roman"/>
          <w:i/>
          <w:sz w:val="24"/>
          <w:szCs w:val="24"/>
          <w:lang w:val="en-CA"/>
        </w:rPr>
        <w:t>Nelson Repair</w:t>
      </w:r>
    </w:p>
    <w:p w:rsidR="002672E8" w:rsidRPr="00975219" w:rsidRDefault="002672E8" w:rsidP="003E71D8">
      <w:pPr>
        <w:spacing w:line="276" w:lineRule="auto"/>
        <w:jc w:val="both"/>
        <w:rPr>
          <w:rFonts w:cs="Times New Roman"/>
          <w:sz w:val="24"/>
          <w:szCs w:val="24"/>
          <w:lang w:val="en-CA"/>
        </w:rPr>
      </w:pPr>
      <w:r w:rsidRPr="00975219">
        <w:rPr>
          <w:rFonts w:cs="Times New Roman"/>
          <w:sz w:val="24"/>
          <w:szCs w:val="24"/>
          <w:lang w:val="en-CA"/>
        </w:rPr>
        <w:t xml:space="preserve">Based on the total DNA quantification values, each extract was diluted to a final concentration of 50 </w:t>
      </w:r>
      <w:proofErr w:type="spellStart"/>
      <w:r w:rsidRPr="00975219">
        <w:rPr>
          <w:rFonts w:cs="Times New Roman"/>
          <w:sz w:val="24"/>
          <w:szCs w:val="24"/>
          <w:lang w:val="en-CA"/>
        </w:rPr>
        <w:t>ng</w:t>
      </w:r>
      <w:proofErr w:type="spellEnd"/>
      <w:r w:rsidRPr="00975219">
        <w:rPr>
          <w:rFonts w:cs="Times New Roman"/>
          <w:sz w:val="24"/>
          <w:szCs w:val="24"/>
          <w:lang w:val="en-CA"/>
        </w:rPr>
        <w:t xml:space="preserve"> in 20 µl (or 2.5 </w:t>
      </w:r>
      <w:proofErr w:type="spellStart"/>
      <w:r w:rsidRPr="00975219">
        <w:rPr>
          <w:rFonts w:cs="Times New Roman"/>
          <w:sz w:val="24"/>
          <w:szCs w:val="24"/>
          <w:lang w:val="en-CA"/>
        </w:rPr>
        <w:t>ng</w:t>
      </w:r>
      <w:proofErr w:type="spellEnd"/>
      <w:r w:rsidRPr="00975219">
        <w:rPr>
          <w:rFonts w:cs="Times New Roman"/>
          <w:sz w:val="24"/>
          <w:szCs w:val="24"/>
          <w:lang w:val="en-CA"/>
        </w:rPr>
        <w:t xml:space="preserve">/µl) with 1X repair buffer. Master mix for each repair reaction was prepared to a final concentration of: 1X of repair buffer, 0.1 mg/ml of BSA, 200 µM of </w:t>
      </w:r>
      <w:proofErr w:type="spellStart"/>
      <w:r w:rsidRPr="00975219">
        <w:rPr>
          <w:rFonts w:cs="Times New Roman"/>
          <w:sz w:val="24"/>
          <w:szCs w:val="24"/>
          <w:lang w:val="en-CA"/>
        </w:rPr>
        <w:t>dNTP</w:t>
      </w:r>
      <w:proofErr w:type="spellEnd"/>
      <w:r w:rsidRPr="00975219">
        <w:rPr>
          <w:rFonts w:cs="Times New Roman"/>
          <w:sz w:val="24"/>
          <w:szCs w:val="24"/>
          <w:lang w:val="en-CA"/>
        </w:rPr>
        <w:t xml:space="preserve"> mix, 1 </w:t>
      </w:r>
      <w:proofErr w:type="spellStart"/>
      <w:r w:rsidRPr="00975219">
        <w:rPr>
          <w:rFonts w:cs="Times New Roman"/>
          <w:sz w:val="24"/>
          <w:szCs w:val="24"/>
          <w:lang w:val="en-CA"/>
        </w:rPr>
        <w:t>mM</w:t>
      </w:r>
      <w:proofErr w:type="spellEnd"/>
      <w:r w:rsidRPr="00975219">
        <w:rPr>
          <w:rFonts w:cs="Times New Roman"/>
          <w:sz w:val="24"/>
          <w:szCs w:val="24"/>
          <w:lang w:val="en-CA"/>
        </w:rPr>
        <w:t xml:space="preserve"> of ATP, 0.33 U/µl of </w:t>
      </w:r>
      <w:r w:rsidRPr="00975219">
        <w:rPr>
          <w:rFonts w:cs="Times New Roman"/>
          <w:i/>
          <w:sz w:val="24"/>
          <w:szCs w:val="24"/>
          <w:lang w:val="en-CA"/>
        </w:rPr>
        <w:t>E. coli</w:t>
      </w:r>
      <w:r w:rsidRPr="00975219">
        <w:rPr>
          <w:rFonts w:cs="Times New Roman"/>
          <w:sz w:val="24"/>
          <w:szCs w:val="24"/>
          <w:lang w:val="en-CA"/>
        </w:rPr>
        <w:t xml:space="preserve"> DNA Polymerase I, 13.3 U/µl of T4 DNA </w:t>
      </w:r>
      <w:proofErr w:type="spellStart"/>
      <w:r w:rsidRPr="00975219">
        <w:rPr>
          <w:rFonts w:cs="Times New Roman"/>
          <w:sz w:val="24"/>
          <w:szCs w:val="24"/>
          <w:lang w:val="en-CA"/>
        </w:rPr>
        <w:t>Ligase</w:t>
      </w:r>
      <w:proofErr w:type="spellEnd"/>
      <w:r w:rsidRPr="00975219">
        <w:rPr>
          <w:rFonts w:cs="Times New Roman"/>
          <w:sz w:val="24"/>
          <w:szCs w:val="24"/>
          <w:lang w:val="en-CA"/>
        </w:rPr>
        <w:t xml:space="preserve">, 3.3 </w:t>
      </w:r>
      <w:proofErr w:type="spellStart"/>
      <w:r w:rsidRPr="00975219">
        <w:rPr>
          <w:rFonts w:cs="Times New Roman"/>
          <w:sz w:val="24"/>
          <w:szCs w:val="24"/>
          <w:lang w:val="en-CA"/>
        </w:rPr>
        <w:t>mU</w:t>
      </w:r>
      <w:proofErr w:type="spellEnd"/>
      <w:r w:rsidRPr="00975219">
        <w:rPr>
          <w:rFonts w:cs="Times New Roman"/>
          <w:sz w:val="24"/>
          <w:szCs w:val="24"/>
          <w:lang w:val="en-CA"/>
        </w:rPr>
        <w:t xml:space="preserve">/µl of T4 PDG, 3.3 </w:t>
      </w:r>
      <w:proofErr w:type="spellStart"/>
      <w:r w:rsidRPr="00975219">
        <w:rPr>
          <w:rFonts w:cs="Times New Roman"/>
          <w:sz w:val="24"/>
          <w:szCs w:val="24"/>
          <w:lang w:val="en-CA"/>
        </w:rPr>
        <w:t>mU</w:t>
      </w:r>
      <w:proofErr w:type="spellEnd"/>
      <w:r w:rsidRPr="00975219">
        <w:rPr>
          <w:rFonts w:cs="Times New Roman"/>
          <w:sz w:val="24"/>
          <w:szCs w:val="24"/>
          <w:lang w:val="en-CA"/>
        </w:rPr>
        <w:t xml:space="preserve">/µl of </w:t>
      </w:r>
      <w:proofErr w:type="spellStart"/>
      <w:r w:rsidRPr="00975219">
        <w:rPr>
          <w:rFonts w:cs="Times New Roman"/>
          <w:sz w:val="24"/>
          <w:szCs w:val="24"/>
          <w:lang w:val="en-CA"/>
        </w:rPr>
        <w:t>Endonuclease</w:t>
      </w:r>
      <w:proofErr w:type="spellEnd"/>
      <w:r w:rsidRPr="00975219">
        <w:rPr>
          <w:rFonts w:cs="Times New Roman"/>
          <w:sz w:val="24"/>
          <w:szCs w:val="24"/>
          <w:lang w:val="en-CA"/>
        </w:rPr>
        <w:t xml:space="preserve"> IV, 3.3 </w:t>
      </w:r>
      <w:proofErr w:type="spellStart"/>
      <w:r w:rsidRPr="00975219">
        <w:rPr>
          <w:rFonts w:cs="Times New Roman"/>
          <w:sz w:val="24"/>
          <w:szCs w:val="24"/>
          <w:lang w:val="en-CA"/>
        </w:rPr>
        <w:t>mU</w:t>
      </w:r>
      <w:proofErr w:type="spellEnd"/>
      <w:r w:rsidRPr="00975219">
        <w:rPr>
          <w:rFonts w:cs="Times New Roman"/>
          <w:sz w:val="24"/>
          <w:szCs w:val="24"/>
          <w:lang w:val="en-CA"/>
        </w:rPr>
        <w:t xml:space="preserve">/µl of </w:t>
      </w:r>
      <w:proofErr w:type="spellStart"/>
      <w:r w:rsidRPr="00975219">
        <w:rPr>
          <w:rFonts w:cs="Times New Roman"/>
          <w:sz w:val="24"/>
          <w:szCs w:val="24"/>
          <w:lang w:val="en-CA"/>
        </w:rPr>
        <w:t>Endonuclease</w:t>
      </w:r>
      <w:proofErr w:type="spellEnd"/>
      <w:r w:rsidRPr="00975219">
        <w:rPr>
          <w:rFonts w:cs="Times New Roman"/>
          <w:sz w:val="24"/>
          <w:szCs w:val="24"/>
          <w:lang w:val="en-CA"/>
        </w:rPr>
        <w:t xml:space="preserve"> VIII, 0.3 </w:t>
      </w:r>
      <w:proofErr w:type="spellStart"/>
      <w:r w:rsidRPr="00975219">
        <w:rPr>
          <w:rFonts w:cs="Times New Roman"/>
          <w:sz w:val="24"/>
          <w:szCs w:val="24"/>
          <w:lang w:val="en-CA"/>
        </w:rPr>
        <w:t>mU</w:t>
      </w:r>
      <w:proofErr w:type="spellEnd"/>
      <w:r w:rsidRPr="00975219">
        <w:rPr>
          <w:rFonts w:cs="Times New Roman"/>
          <w:sz w:val="24"/>
          <w:szCs w:val="24"/>
          <w:lang w:val="en-CA"/>
        </w:rPr>
        <w:t>/µl of FPG (all enzymes from NEB) and molecular grade H</w:t>
      </w:r>
      <w:r w:rsidRPr="00975219">
        <w:rPr>
          <w:rFonts w:cs="Times New Roman"/>
          <w:sz w:val="24"/>
          <w:szCs w:val="24"/>
          <w:vertAlign w:val="subscript"/>
          <w:lang w:val="en-CA"/>
        </w:rPr>
        <w:t>2</w:t>
      </w:r>
      <w:r w:rsidRPr="00975219">
        <w:rPr>
          <w:rFonts w:cs="Times New Roman"/>
          <w:sz w:val="24"/>
          <w:szCs w:val="24"/>
          <w:lang w:val="en-CA"/>
        </w:rPr>
        <w:t xml:space="preserve">O, in a total volume of 30 µl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&lt;EndNote&gt;&lt;Cite&gt;&lt;Author&gt;Nelson&lt;/Author&gt;&lt;Year&gt;2009&lt;/Year&gt;&lt;RecNum&gt;222&lt;/RecNum&gt;&lt;DisplayText&gt;(4)&lt;/DisplayText&gt;&lt;record&gt;&lt;rec-number&gt;222&lt;/rec-number&gt;&lt;foreign-keys&gt;&lt;key app="EN" db-id="dvrdvdpd7wavsbeeve5pezscf9dr0d2vrfpr"&gt;222&lt;/key&gt;&lt;/foreign-keys&gt;&lt;ref-type name="Government Document"&gt;46&lt;/ref-type&gt;&lt;contributors&gt;&lt;authors&gt;&lt;author&gt;Nelson, John&lt;/author&gt;&lt;/authors&gt;&lt;secondary-authors&gt;&lt;author&gt;U.S. Departement of Justice&lt;/author&gt;&lt;/secondary-authors&gt;&lt;/contributors&gt;&lt;titles&gt;&lt;title&gt;Repair of Damaged DNA for Forensic Analysis&lt;/title&gt;&lt;/titles&gt;&lt;dates&gt;&lt;year&gt;2009&lt;/year&gt;&lt;/dates&gt;&lt;isbn&gt;227498&lt;/isbn&gt;&lt;accession-num&gt;2006-DN-BX-K018&lt;/accession-num&gt;&lt;urls&gt;&lt;/urls&gt;&lt;/record&gt;&lt;/Cite&gt;&lt;/EndNote&gt;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4" w:tooltip="Nelson, 2009 #222" w:history="1">
        <w:r w:rsidRPr="00975219">
          <w:rPr>
            <w:rFonts w:cs="Times New Roman"/>
            <w:noProof/>
            <w:sz w:val="24"/>
            <w:szCs w:val="24"/>
            <w:lang w:val="en-CA"/>
          </w:rPr>
          <w:t>4</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Heat-inactivated reaction mixes were incubated at 85°C for 20 min while the active reaction mixes were kept on ice. Heated enzymes master mixes were slowly cooled to 20°C, to prevent </w:t>
      </w:r>
      <w:proofErr w:type="spellStart"/>
      <w:r w:rsidRPr="00975219">
        <w:rPr>
          <w:rFonts w:cs="Times New Roman"/>
          <w:sz w:val="24"/>
          <w:szCs w:val="24"/>
          <w:lang w:val="en-CA"/>
        </w:rPr>
        <w:t>denaturation</w:t>
      </w:r>
      <w:proofErr w:type="spellEnd"/>
      <w:r w:rsidRPr="00975219">
        <w:rPr>
          <w:rFonts w:cs="Times New Roman"/>
          <w:sz w:val="24"/>
          <w:szCs w:val="24"/>
          <w:lang w:val="en-CA"/>
        </w:rPr>
        <w:t xml:space="preserve"> of DNA in the subsequent step. 20 µl of DNA extract prepared earlier was added to each tube. Reactions were incubated at 37°C for 20min. To inactivate the reaction and eliminate the need to keep the reaction mix at 4°C, repaired extracts were purified over a </w:t>
      </w:r>
      <w:proofErr w:type="spellStart"/>
      <w:r w:rsidRPr="00975219">
        <w:rPr>
          <w:rFonts w:cs="Times New Roman"/>
          <w:sz w:val="24"/>
          <w:szCs w:val="24"/>
          <w:lang w:val="en-CA"/>
        </w:rPr>
        <w:t>MinElute</w:t>
      </w:r>
      <w:proofErr w:type="spellEnd"/>
      <w:r w:rsidRPr="00975219">
        <w:rPr>
          <w:rFonts w:cs="Times New Roman"/>
          <w:sz w:val="24"/>
          <w:szCs w:val="24"/>
          <w:lang w:val="en-CA"/>
        </w:rPr>
        <w:t xml:space="preserve"> column, following the manufacturer's instructions.</w:t>
      </w:r>
    </w:p>
    <w:p w:rsidR="002672E8" w:rsidRPr="00975219" w:rsidRDefault="002672E8" w:rsidP="007F4560">
      <w:pPr>
        <w:ind w:firstLine="0"/>
        <w:rPr>
          <w:rFonts w:cs="Times New Roman"/>
          <w:i/>
          <w:sz w:val="24"/>
          <w:szCs w:val="24"/>
          <w:lang w:val="en-CA"/>
        </w:rPr>
      </w:pPr>
      <w:r w:rsidRPr="00975219">
        <w:rPr>
          <w:rFonts w:cs="Times New Roman"/>
          <w:i/>
          <w:sz w:val="24"/>
          <w:szCs w:val="24"/>
          <w:lang w:val="en-CA"/>
        </w:rPr>
        <w:t>Blunt-end Library Preparation and Indexing Amplification (</w:t>
      </w:r>
      <w:proofErr w:type="spellStart"/>
      <w:r w:rsidRPr="00975219">
        <w:rPr>
          <w:rFonts w:cs="Times New Roman"/>
          <w:i/>
          <w:sz w:val="24"/>
          <w:szCs w:val="24"/>
          <w:lang w:val="en-CA"/>
        </w:rPr>
        <w:t>idAmp</w:t>
      </w:r>
      <w:proofErr w:type="spellEnd"/>
      <w:r w:rsidRPr="00975219">
        <w:rPr>
          <w:rFonts w:cs="Times New Roman"/>
          <w:i/>
          <w:sz w:val="24"/>
          <w:szCs w:val="24"/>
          <w:lang w:val="en-CA"/>
        </w:rPr>
        <w:t>)</w:t>
      </w:r>
    </w:p>
    <w:p w:rsidR="002672E8" w:rsidRPr="00975219" w:rsidRDefault="002672E8" w:rsidP="003E71D8">
      <w:pPr>
        <w:spacing w:line="276" w:lineRule="auto"/>
        <w:jc w:val="both"/>
        <w:rPr>
          <w:rFonts w:cs="Times New Roman"/>
          <w:sz w:val="24"/>
          <w:szCs w:val="24"/>
          <w:lang w:val="en-CA"/>
        </w:rPr>
      </w:pPr>
      <w:r w:rsidRPr="00975219">
        <w:rPr>
          <w:rFonts w:cs="Times New Roman"/>
          <w:sz w:val="24"/>
          <w:szCs w:val="24"/>
          <w:lang w:val="en-CA"/>
        </w:rPr>
        <w:t xml:space="preserve">The protocol followed is a modified version of Meyer &amp; </w:t>
      </w:r>
      <w:proofErr w:type="spellStart"/>
      <w:r w:rsidRPr="00975219">
        <w:rPr>
          <w:rFonts w:cs="Times New Roman"/>
          <w:sz w:val="24"/>
          <w:szCs w:val="24"/>
          <w:lang w:val="en-CA"/>
        </w:rPr>
        <w:t>Kircher</w:t>
      </w:r>
      <w:proofErr w:type="spellEnd"/>
      <w:r w:rsidRPr="00975219">
        <w:rPr>
          <w:rFonts w:cs="Times New Roman"/>
          <w:sz w:val="24"/>
          <w:szCs w:val="24"/>
          <w:lang w:val="en-CA"/>
        </w:rPr>
        <w:t xml:space="preserve">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&lt;EndNote&gt;&lt;Cite&gt;&lt;Author&gt;Meyer&lt;/Author&gt;&lt;Year&gt;2010&lt;/Year&gt;&lt;RecNum&gt;6&lt;/RecNum&gt;&lt;DisplayText&gt;(5)&lt;/DisplayText&gt;&lt;record&gt;&lt;rec-number&gt;6&lt;/rec-number&gt;&lt;foreign-keys&gt;&lt;key app="EN" db-id="dvrdvdpd7wavsbeeve5pezscf9dr0d2vrfpr"&gt;6&lt;/key&gt;&lt;/foreign-keys&gt;&lt;ref-type name="Journal Article"&gt;17&lt;/ref-type&gt;&lt;contributors&gt;&lt;authors&gt;&lt;author&gt;Meyer, M.&lt;/author&gt;&lt;author&gt;Kircher, M.&lt;/author&gt;&lt;/authors&gt;&lt;/contributors&gt;&lt;auth-address&gt;Max Planck Institute for Evolutionary Anthropology, D-04103 Leipzig, Germany. mmeyer@eva.mpg.de&lt;/auth-address&gt;&lt;titles&gt;&lt;title&gt;Illumina sequencing library preparation for highly multiplexed target capture and sequencing&lt;/title&gt;&lt;secondary-title&gt;Cold Spring Harb Protoc&lt;/secondary-title&gt;&lt;alt-title&gt;Cold Spring Harbor protocols&lt;/alt-title&gt;&lt;/titles&gt;&lt;periodical&gt;&lt;full-title&gt;Cold Spring Harb Protoc&lt;/full-title&gt;&lt;abbr-1&gt;Cold Spring Harbor protocols&lt;/abbr-1&gt;&lt;/periodical&gt;&lt;alt-periodical&gt;&lt;full-title&gt;Cold Spring Harb Protoc&lt;/full-title&gt;&lt;abbr-1&gt;Cold Spring Harbor protocols&lt;/abbr-1&gt;&lt;/alt-periodical&gt;&lt;pages&gt;pdb prot5448&lt;/pages&gt;&lt;volume&gt;2010&lt;/volume&gt;&lt;number&gt;6&lt;/number&gt;&lt;edition&gt;2010/06/03&lt;/edition&gt;&lt;keywords&gt;&lt;keyword&gt;Base Sequence&lt;/keyword&gt;&lt;keyword&gt;DNA/isolation &amp;amp; purification&lt;/keyword&gt;&lt;keyword&gt;*Gene Library&lt;/keyword&gt;&lt;keyword&gt;Humans&lt;/keyword&gt;&lt;keyword&gt;Polymerase Chain Reaction&lt;/keyword&gt;&lt;keyword&gt;Sequence Analysis, DNA/*methods&lt;/keyword&gt;&lt;/keywords&gt;&lt;dates&gt;&lt;year&gt;2010&lt;/year&gt;&lt;pub-dates&gt;&lt;date&gt;Jun&lt;/date&gt;&lt;/pub-dates&gt;&lt;/dates&gt;&lt;isbn&gt;1559-6095 (Electronic)&amp;#xD;1559-6095 (Linking)&lt;/isbn&gt;&lt;accession-num&gt;20516186&lt;/accession-num&gt;&lt;work-type&gt;Research Support, Non-U.S. Gov&amp;apos;t&lt;/work-type&gt;&lt;urls&gt;&lt;related-urls&gt;&lt;url&gt;http://www.ncbi.nlm.nih.gov/pubmed/20516186&lt;/url&gt;&lt;url&gt;http://cshprotocols.cshlp.org/content/2010/6/pdb.prot5448&lt;/url&gt;&lt;/related-urls&gt;&lt;/urls&gt;&lt;electronic-resource-num&gt;10.1101/pdb.prot5448&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5" w:tooltip="Meyer, 2010 #6" w:history="1">
        <w:r w:rsidRPr="00975219">
          <w:rPr>
            <w:rFonts w:cs="Times New Roman"/>
            <w:noProof/>
            <w:sz w:val="24"/>
            <w:szCs w:val="24"/>
            <w:lang w:val="en-CA"/>
          </w:rPr>
          <w:t>5</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with the modifications described in </w:t>
      </w:r>
      <w:proofErr w:type="spellStart"/>
      <w:r w:rsidRPr="00975219">
        <w:rPr>
          <w:rFonts w:cs="Times New Roman"/>
          <w:sz w:val="24"/>
          <w:szCs w:val="24"/>
          <w:lang w:val="en-CA"/>
        </w:rPr>
        <w:t>Kircher</w:t>
      </w:r>
      <w:proofErr w:type="spellEnd"/>
      <w:r w:rsidRPr="00975219">
        <w:rPr>
          <w:rFonts w:cs="Times New Roman"/>
          <w:sz w:val="24"/>
          <w:szCs w:val="24"/>
          <w:lang w:val="en-CA"/>
        </w:rPr>
        <w:t xml:space="preserve"> </w:t>
      </w:r>
      <w:r w:rsidR="002A6B1C" w:rsidRPr="00975219">
        <w:rPr>
          <w:rFonts w:cs="Times New Roman"/>
          <w:i/>
          <w:sz w:val="24"/>
          <w:szCs w:val="24"/>
          <w:lang w:val="en-CA"/>
        </w:rPr>
        <w:t>et al</w:t>
      </w:r>
      <w:r w:rsidRPr="00975219">
        <w:rPr>
          <w:rFonts w:cs="Times New Roman"/>
          <w:sz w:val="24"/>
          <w:szCs w:val="24"/>
          <w:lang w:val="en-CA"/>
        </w:rPr>
        <w:t xml:space="preserve">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&lt;EndNote&gt;&lt;Cite&gt;&lt;Author&gt;Kircher&lt;/Author&gt;&lt;Year&gt;2012&lt;/Year&gt;&lt;RecNum&gt;74&lt;/RecNum&gt;&lt;DisplayText&gt;(6)&lt;/DisplayText&gt;&lt;record&gt;&lt;rec-number&gt;74&lt;/rec-number&gt;&lt;foreign-keys&gt;&lt;key app="EN" db-id="dvrdvdpd7wavsbeeve5pezscf9dr0d2vrfpr"&gt;74&lt;/key&gt;&lt;/foreign-keys&gt;&lt;ref-type name="Journal Article"&gt;17&lt;/ref-type&gt;&lt;contributors&gt;&lt;authors&gt;&lt;author&gt;Kircher, M.&lt;/author&gt;&lt;author&gt;Sawyer, S.&lt;/author&gt;&lt;author&gt;Meyer, M.&lt;/author&gt;&lt;/authors&gt;&lt;/contributors&gt;&lt;auth-address&gt;Max Planck Institute for Evolutionary Anthropology, Department of Evolutionary Genetics, 04103 Leipzig, Germany. martin.kircher@eva.mpg.de&lt;/auth-address&gt;&lt;titles&gt;&lt;title&gt;Double indexing overcomes inaccuracies in multiplex sequencing on the Illumina platform&lt;/title&gt;&lt;secondary-title&gt;Nucleic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research&lt;/abbr-1&gt;&lt;/alt-periodical&gt;&lt;pages&gt;e3&lt;/pages&gt;&lt;volume&gt;40&lt;/volume&gt;&lt;number&gt;1&lt;/number&gt;&lt;edition&gt;2011/10/25&lt;/edition&gt;&lt;keywords&gt;&lt;keyword&gt;Gene Library&lt;/keyword&gt;&lt;keyword&gt;High-Throughput Nucleotide Sequencing/*methods&lt;/keyword&gt;&lt;keyword&gt;Reproducibility of Results&lt;/keyword&gt;&lt;keyword&gt;Sequence Analysis, DNA/*methods&lt;/keyword&gt;&lt;/keywords&gt;&lt;dates&gt;&lt;year&gt;2012&lt;/year&gt;&lt;pub-dates&gt;&lt;date&gt;Jan&lt;/date&gt;&lt;/pub-dates&gt;&lt;/dates&gt;&lt;isbn&gt;1362-4962 (Electronic)&amp;#xD;0305-1048 (Linking)&lt;/isbn&gt;&lt;accession-num&gt;22021376&lt;/accession-num&gt;&lt;work-type&gt;Evaluation Studies&amp;#xD;Research Support, Non-U.S. Gov&amp;apos;t&lt;/work-type&gt;&lt;urls&gt;&lt;related-urls&gt;&lt;url&gt;http://www.ncbi.nlm.nih.gov/pubmed/22021376&lt;/url&gt;&lt;url&gt;http://nar.oxfordjournals.org/content/40/1/e3.full.pdf&lt;/url&gt;&lt;/related-urls&gt;&lt;/urls&gt;&lt;custom2&gt;3245947&lt;/custom2&gt;&lt;electronic-resource-num&gt;10.1093/nar/gkr771&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6" w:tooltip="Kircher, 2012 #74" w:history="1">
        <w:r w:rsidRPr="00975219">
          <w:rPr>
            <w:rFonts w:cs="Times New Roman"/>
            <w:noProof/>
            <w:sz w:val="24"/>
            <w:szCs w:val="24"/>
            <w:lang w:val="en-CA"/>
          </w:rPr>
          <w:t>6</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for indexing. All samples were double-indexed, to allow for pooling during sequencing. The reactions were prepared as follows to a final concentration of: 1X of KAPA SYBR® FAST Bio-Rad </w:t>
      </w:r>
      <w:proofErr w:type="spellStart"/>
      <w:r w:rsidRPr="00975219">
        <w:rPr>
          <w:rFonts w:cs="Times New Roman"/>
          <w:sz w:val="24"/>
          <w:szCs w:val="24"/>
          <w:lang w:val="en-CA"/>
        </w:rPr>
        <w:t>iCycler</w:t>
      </w:r>
      <w:proofErr w:type="spellEnd"/>
      <w:r w:rsidRPr="00975219">
        <w:rPr>
          <w:rFonts w:cs="Times New Roman"/>
          <w:sz w:val="24"/>
          <w:szCs w:val="24"/>
          <w:lang w:val="en-CA"/>
        </w:rPr>
        <w:t xml:space="preserve"> 2X </w:t>
      </w:r>
      <w:proofErr w:type="spellStart"/>
      <w:r w:rsidRPr="00975219">
        <w:rPr>
          <w:rFonts w:cs="Times New Roman"/>
          <w:sz w:val="24"/>
          <w:szCs w:val="24"/>
          <w:lang w:val="en-CA"/>
        </w:rPr>
        <w:t>qPCR</w:t>
      </w:r>
      <w:proofErr w:type="spellEnd"/>
      <w:r w:rsidRPr="00975219">
        <w:rPr>
          <w:rFonts w:cs="Times New Roman"/>
          <w:sz w:val="24"/>
          <w:szCs w:val="24"/>
          <w:lang w:val="en-CA"/>
        </w:rPr>
        <w:t xml:space="preserve"> master mix (KAPA </w:t>
      </w:r>
      <w:proofErr w:type="spellStart"/>
      <w:r w:rsidRPr="00975219">
        <w:rPr>
          <w:rFonts w:cs="Times New Roman"/>
          <w:sz w:val="24"/>
          <w:szCs w:val="24"/>
          <w:lang w:val="en-CA"/>
        </w:rPr>
        <w:t>Biosystems</w:t>
      </w:r>
      <w:proofErr w:type="spellEnd"/>
      <w:r w:rsidRPr="00975219">
        <w:rPr>
          <w:rFonts w:cs="Times New Roman"/>
          <w:sz w:val="24"/>
          <w:szCs w:val="24"/>
          <w:lang w:val="en-CA"/>
        </w:rPr>
        <w:t xml:space="preserve">, Wilmington, MA), 150 </w:t>
      </w:r>
      <w:proofErr w:type="spellStart"/>
      <w:r w:rsidRPr="00975219">
        <w:rPr>
          <w:rFonts w:cs="Times New Roman"/>
          <w:sz w:val="24"/>
          <w:szCs w:val="24"/>
          <w:lang w:val="en-CA"/>
        </w:rPr>
        <w:t>nM</w:t>
      </w:r>
      <w:proofErr w:type="spellEnd"/>
      <w:r w:rsidRPr="00975219">
        <w:rPr>
          <w:rFonts w:cs="Times New Roman"/>
          <w:sz w:val="24"/>
          <w:szCs w:val="24"/>
          <w:lang w:val="en-CA"/>
        </w:rPr>
        <w:t xml:space="preserve"> of Forward Index, 150 </w:t>
      </w:r>
      <w:proofErr w:type="spellStart"/>
      <w:r w:rsidRPr="00975219">
        <w:rPr>
          <w:rFonts w:cs="Times New Roman"/>
          <w:sz w:val="24"/>
          <w:szCs w:val="24"/>
          <w:lang w:val="en-CA"/>
        </w:rPr>
        <w:t>nM</w:t>
      </w:r>
      <w:proofErr w:type="spellEnd"/>
      <w:r w:rsidRPr="00975219">
        <w:rPr>
          <w:rFonts w:cs="Times New Roman"/>
          <w:sz w:val="24"/>
          <w:szCs w:val="24"/>
          <w:lang w:val="en-CA"/>
        </w:rPr>
        <w:t xml:space="preserve"> of Reverse Index and molecular grade H</w:t>
      </w:r>
      <w:r w:rsidRPr="00975219">
        <w:rPr>
          <w:rFonts w:cs="Times New Roman"/>
          <w:sz w:val="24"/>
          <w:szCs w:val="24"/>
          <w:vertAlign w:val="subscript"/>
          <w:lang w:val="en-CA"/>
        </w:rPr>
        <w:t>2</w:t>
      </w:r>
      <w:r w:rsidRPr="00975219">
        <w:rPr>
          <w:rFonts w:cs="Times New Roman"/>
          <w:sz w:val="24"/>
          <w:szCs w:val="24"/>
          <w:lang w:val="en-CA"/>
        </w:rPr>
        <w:t xml:space="preserve">O, in a final volume of 20 µl. 14 µl of DNA template was added to each well and samples were incubated as follows: 5 min at 95°C, 10 cycles of 30 s at 95°C and 45 s at 60°C, followed by 3 min at 60°C. </w:t>
      </w:r>
      <w:proofErr w:type="spellStart"/>
      <w:r w:rsidRPr="00975219">
        <w:rPr>
          <w:rFonts w:cs="Times New Roman"/>
          <w:sz w:val="24"/>
          <w:szCs w:val="24"/>
          <w:lang w:val="en-CA"/>
        </w:rPr>
        <w:t>idAmp</w:t>
      </w:r>
      <w:proofErr w:type="spellEnd"/>
      <w:r w:rsidRPr="00975219">
        <w:rPr>
          <w:rFonts w:cs="Times New Roman"/>
          <w:sz w:val="24"/>
          <w:szCs w:val="24"/>
          <w:lang w:val="en-CA"/>
        </w:rPr>
        <w:t xml:space="preserve"> was performed on a CFX-96, with real-time fluorescence detection, according to manufacturer's direction. Each sample was purified using a </w:t>
      </w:r>
      <w:proofErr w:type="spellStart"/>
      <w:r w:rsidRPr="00975219">
        <w:rPr>
          <w:rFonts w:cs="Times New Roman"/>
          <w:sz w:val="24"/>
          <w:szCs w:val="24"/>
          <w:lang w:val="en-CA"/>
        </w:rPr>
        <w:t>MinElute</w:t>
      </w:r>
      <w:proofErr w:type="spellEnd"/>
      <w:r w:rsidRPr="00975219">
        <w:rPr>
          <w:rFonts w:cs="Times New Roman"/>
          <w:sz w:val="24"/>
          <w:szCs w:val="24"/>
          <w:lang w:val="en-CA"/>
        </w:rPr>
        <w:t xml:space="preserve"> column and was eluted in 20 µl of 10 </w:t>
      </w:r>
      <w:proofErr w:type="spellStart"/>
      <w:r w:rsidRPr="00975219">
        <w:rPr>
          <w:rFonts w:cs="Times New Roman"/>
          <w:sz w:val="24"/>
          <w:szCs w:val="24"/>
          <w:lang w:val="en-CA"/>
        </w:rPr>
        <w:t>mM</w:t>
      </w:r>
      <w:proofErr w:type="spellEnd"/>
      <w:r w:rsidRPr="00975219">
        <w:rPr>
          <w:rFonts w:cs="Times New Roman"/>
          <w:sz w:val="24"/>
          <w:szCs w:val="24"/>
          <w:lang w:val="en-CA"/>
        </w:rPr>
        <w:t xml:space="preserve"> </w:t>
      </w:r>
      <w:proofErr w:type="spellStart"/>
      <w:r w:rsidRPr="00975219">
        <w:rPr>
          <w:rFonts w:cs="Times New Roman"/>
          <w:sz w:val="24"/>
          <w:szCs w:val="24"/>
          <w:lang w:val="en-CA"/>
        </w:rPr>
        <w:t>Tris-Cl</w:t>
      </w:r>
      <w:proofErr w:type="spellEnd"/>
      <w:r w:rsidRPr="00975219">
        <w:rPr>
          <w:rFonts w:cs="Times New Roman"/>
          <w:sz w:val="24"/>
          <w:szCs w:val="24"/>
          <w:lang w:val="en-CA"/>
        </w:rPr>
        <w:t>, pH 8.5, with a 5 min RT incubation.</w:t>
      </w:r>
    </w:p>
    <w:p w:rsidR="002672E8" w:rsidRPr="00975219" w:rsidRDefault="002672E8" w:rsidP="00315524">
      <w:pPr>
        <w:spacing w:line="276" w:lineRule="auto"/>
        <w:ind w:firstLine="0"/>
        <w:jc w:val="both"/>
        <w:rPr>
          <w:rFonts w:cs="Times New Roman"/>
          <w:i/>
          <w:sz w:val="24"/>
          <w:szCs w:val="24"/>
          <w:lang w:val="en-CA"/>
        </w:rPr>
      </w:pPr>
      <w:r w:rsidRPr="00975219">
        <w:rPr>
          <w:rFonts w:cs="Times New Roman"/>
          <w:i/>
          <w:sz w:val="24"/>
          <w:szCs w:val="24"/>
          <w:lang w:val="en-CA"/>
        </w:rPr>
        <w:t>Pooling</w:t>
      </w:r>
    </w:p>
    <w:p w:rsidR="002672E8" w:rsidRPr="00975219" w:rsidRDefault="002672E8" w:rsidP="003E71D8">
      <w:pPr>
        <w:spacing w:line="276" w:lineRule="auto"/>
        <w:jc w:val="both"/>
        <w:rPr>
          <w:rFonts w:cs="Times New Roman"/>
          <w:sz w:val="24"/>
          <w:szCs w:val="24"/>
          <w:lang w:val="en-CA"/>
        </w:rPr>
      </w:pPr>
      <w:r w:rsidRPr="00975219">
        <w:rPr>
          <w:rFonts w:cs="Times New Roman"/>
          <w:sz w:val="24"/>
          <w:szCs w:val="24"/>
          <w:lang w:val="en-CA"/>
        </w:rPr>
        <w:t>To facilitate sequencing, all indexed samples were pooled to equal copy number, using an assay targeting the cluster generation sequence. The reactions were prepared as follows: 1X of KAPA SYBR</w:t>
      </w:r>
      <w:r w:rsidRPr="00975219">
        <w:rPr>
          <w:rFonts w:cs="Times New Roman"/>
          <w:sz w:val="24"/>
          <w:szCs w:val="24"/>
          <w:vertAlign w:val="superscript"/>
          <w:lang w:val="en-CA"/>
        </w:rPr>
        <w:t>®</w:t>
      </w:r>
      <w:r w:rsidRPr="00975219">
        <w:rPr>
          <w:rFonts w:cs="Times New Roman"/>
          <w:sz w:val="24"/>
          <w:szCs w:val="24"/>
          <w:lang w:val="en-CA"/>
        </w:rPr>
        <w:t xml:space="preserve"> FAST Bio-Rad </w:t>
      </w:r>
      <w:proofErr w:type="spellStart"/>
      <w:r w:rsidRPr="00975219">
        <w:rPr>
          <w:rFonts w:cs="Times New Roman"/>
          <w:sz w:val="24"/>
          <w:szCs w:val="24"/>
          <w:lang w:val="en-CA"/>
        </w:rPr>
        <w:t>iCycler</w:t>
      </w:r>
      <w:proofErr w:type="spellEnd"/>
      <w:r w:rsidRPr="00975219">
        <w:rPr>
          <w:rFonts w:cs="Times New Roman"/>
          <w:sz w:val="24"/>
          <w:szCs w:val="24"/>
          <w:lang w:val="en-CA"/>
        </w:rPr>
        <w:t xml:space="preserve"> 2X </w:t>
      </w:r>
      <w:proofErr w:type="spellStart"/>
      <w:r w:rsidRPr="00975219">
        <w:rPr>
          <w:rFonts w:cs="Times New Roman"/>
          <w:sz w:val="24"/>
          <w:szCs w:val="24"/>
          <w:lang w:val="en-CA"/>
        </w:rPr>
        <w:t>qPCR</w:t>
      </w:r>
      <w:proofErr w:type="spellEnd"/>
      <w:r w:rsidRPr="00975219">
        <w:rPr>
          <w:rFonts w:cs="Times New Roman"/>
          <w:sz w:val="24"/>
          <w:szCs w:val="24"/>
          <w:lang w:val="en-CA"/>
        </w:rPr>
        <w:t xml:space="preserve"> master mix (KAPA </w:t>
      </w:r>
      <w:proofErr w:type="spellStart"/>
      <w:r w:rsidRPr="00975219">
        <w:rPr>
          <w:rFonts w:cs="Times New Roman"/>
          <w:sz w:val="24"/>
          <w:szCs w:val="24"/>
          <w:lang w:val="en-CA"/>
        </w:rPr>
        <w:t>Biosystems</w:t>
      </w:r>
      <w:proofErr w:type="spellEnd"/>
      <w:r w:rsidRPr="00975219">
        <w:rPr>
          <w:rFonts w:cs="Times New Roman"/>
          <w:sz w:val="24"/>
          <w:szCs w:val="24"/>
          <w:lang w:val="en-CA"/>
        </w:rPr>
        <w:t xml:space="preserve">), 200 </w:t>
      </w:r>
      <w:proofErr w:type="spellStart"/>
      <w:r w:rsidRPr="00975219">
        <w:rPr>
          <w:rFonts w:cs="Times New Roman"/>
          <w:sz w:val="24"/>
          <w:szCs w:val="24"/>
          <w:lang w:val="en-CA"/>
        </w:rPr>
        <w:t>nM</w:t>
      </w:r>
      <w:proofErr w:type="spellEnd"/>
      <w:r w:rsidRPr="00975219">
        <w:rPr>
          <w:rFonts w:cs="Times New Roman"/>
          <w:sz w:val="24"/>
          <w:szCs w:val="24"/>
          <w:lang w:val="en-CA"/>
        </w:rPr>
        <w:t xml:space="preserve"> of each primer, 4 µl of DNA template (diluted 1:250 with 10 </w:t>
      </w:r>
      <w:proofErr w:type="spellStart"/>
      <w:r w:rsidRPr="00975219">
        <w:rPr>
          <w:rFonts w:cs="Times New Roman"/>
          <w:sz w:val="24"/>
          <w:szCs w:val="24"/>
          <w:lang w:val="en-CA"/>
        </w:rPr>
        <w:t>mM</w:t>
      </w:r>
      <w:proofErr w:type="spellEnd"/>
      <w:r w:rsidRPr="00975219">
        <w:rPr>
          <w:rFonts w:cs="Times New Roman"/>
          <w:sz w:val="24"/>
          <w:szCs w:val="24"/>
          <w:lang w:val="en-CA"/>
        </w:rPr>
        <w:t xml:space="preserve"> </w:t>
      </w:r>
      <w:proofErr w:type="spellStart"/>
      <w:r w:rsidRPr="00975219">
        <w:rPr>
          <w:rFonts w:cs="Times New Roman"/>
          <w:sz w:val="24"/>
          <w:szCs w:val="24"/>
          <w:lang w:val="en-CA"/>
        </w:rPr>
        <w:t>Tris-Cl</w:t>
      </w:r>
      <w:proofErr w:type="spellEnd"/>
      <w:r w:rsidRPr="00975219">
        <w:rPr>
          <w:rFonts w:cs="Times New Roman"/>
          <w:sz w:val="24"/>
          <w:szCs w:val="24"/>
          <w:lang w:val="en-CA"/>
        </w:rPr>
        <w:t xml:space="preserve">, pH 8.5 with 0.05% </w:t>
      </w:r>
      <w:proofErr w:type="spellStart"/>
      <w:r w:rsidRPr="00975219">
        <w:rPr>
          <w:rFonts w:cs="Times New Roman"/>
          <w:sz w:val="24"/>
          <w:szCs w:val="24"/>
          <w:lang w:val="en-CA"/>
        </w:rPr>
        <w:t>Tween</w:t>
      </w:r>
      <w:proofErr w:type="spellEnd"/>
      <w:r w:rsidRPr="00975219">
        <w:rPr>
          <w:rFonts w:cs="Times New Roman"/>
          <w:sz w:val="24"/>
          <w:szCs w:val="24"/>
          <w:lang w:val="en-CA"/>
        </w:rPr>
        <w:t xml:space="preserve"> 20) and molecular grade H</w:t>
      </w:r>
      <w:r w:rsidRPr="00975219">
        <w:rPr>
          <w:rFonts w:cs="Times New Roman"/>
          <w:sz w:val="24"/>
          <w:szCs w:val="24"/>
          <w:vertAlign w:val="subscript"/>
          <w:lang w:val="en-CA"/>
        </w:rPr>
        <w:t>2</w:t>
      </w:r>
      <w:r w:rsidRPr="00975219">
        <w:rPr>
          <w:rFonts w:cs="Times New Roman"/>
          <w:sz w:val="24"/>
          <w:szCs w:val="24"/>
          <w:lang w:val="en-CA"/>
        </w:rPr>
        <w:t xml:space="preserve">O, in a final volume of 10 µl. Samples were quantified in triplicate, along with </w:t>
      </w:r>
      <w:proofErr w:type="spellStart"/>
      <w:r w:rsidRPr="00975219">
        <w:rPr>
          <w:rFonts w:cs="Times New Roman"/>
          <w:sz w:val="24"/>
          <w:szCs w:val="24"/>
          <w:lang w:val="en-CA"/>
        </w:rPr>
        <w:t>PhiX</w:t>
      </w:r>
      <w:proofErr w:type="spellEnd"/>
      <w:r w:rsidRPr="00975219">
        <w:rPr>
          <w:rFonts w:cs="Times New Roman"/>
          <w:sz w:val="24"/>
          <w:szCs w:val="24"/>
          <w:lang w:val="en-CA"/>
        </w:rPr>
        <w:t xml:space="preserve"> standard ranging from 100 to 1 </w:t>
      </w:r>
      <w:proofErr w:type="spellStart"/>
      <w:r w:rsidRPr="00975219">
        <w:rPr>
          <w:rFonts w:cs="Times New Roman"/>
          <w:sz w:val="24"/>
          <w:szCs w:val="24"/>
          <w:lang w:val="en-CA"/>
        </w:rPr>
        <w:t>pM</w:t>
      </w:r>
      <w:proofErr w:type="spellEnd"/>
      <w:r w:rsidRPr="00975219">
        <w:rPr>
          <w:rFonts w:cs="Times New Roman"/>
          <w:sz w:val="24"/>
          <w:szCs w:val="24"/>
          <w:lang w:val="en-CA"/>
        </w:rPr>
        <w:t xml:space="preserve">, with the following profile: 5 min at 95°C, 10 cycles of 30 s at 95°C and 45 s at 60°C, followed by a melt curve from 60°-95°C with 0.5°C increments. Quantification was carried out using </w:t>
      </w:r>
      <w:proofErr w:type="spellStart"/>
      <w:r w:rsidRPr="00975219">
        <w:rPr>
          <w:rFonts w:cs="Times New Roman"/>
          <w:sz w:val="24"/>
          <w:szCs w:val="24"/>
          <w:lang w:val="en-CA"/>
        </w:rPr>
        <w:t>qPCR</w:t>
      </w:r>
      <w:proofErr w:type="spellEnd"/>
      <w:r w:rsidRPr="00975219">
        <w:rPr>
          <w:rFonts w:cs="Times New Roman"/>
          <w:sz w:val="24"/>
          <w:szCs w:val="24"/>
          <w:lang w:val="en-CA"/>
        </w:rPr>
        <w:t xml:space="preserve"> on a CFX-96 instrument, with real-time detection according to manufacturer's directions. Values were size-corrected to adjust for the difference between the mean sample fragment length (obtained from </w:t>
      </w:r>
      <w:proofErr w:type="spellStart"/>
      <w:r w:rsidRPr="00975219">
        <w:rPr>
          <w:rFonts w:cs="Times New Roman"/>
          <w:sz w:val="24"/>
          <w:szCs w:val="24"/>
          <w:lang w:val="en-CA"/>
        </w:rPr>
        <w:t>BioAnalyzer</w:t>
      </w:r>
      <w:proofErr w:type="spellEnd"/>
      <w:r w:rsidRPr="00975219">
        <w:rPr>
          <w:rFonts w:cs="Times New Roman"/>
          <w:sz w:val="24"/>
          <w:szCs w:val="24"/>
          <w:lang w:val="en-CA"/>
        </w:rPr>
        <w:t xml:space="preserve"> traces) and the 500 </w:t>
      </w:r>
      <w:proofErr w:type="spellStart"/>
      <w:r w:rsidRPr="00975219">
        <w:rPr>
          <w:rFonts w:cs="Times New Roman"/>
          <w:sz w:val="24"/>
          <w:szCs w:val="24"/>
          <w:lang w:val="en-CA"/>
        </w:rPr>
        <w:t>bp</w:t>
      </w:r>
      <w:proofErr w:type="spellEnd"/>
      <w:r w:rsidRPr="00975219">
        <w:rPr>
          <w:rFonts w:cs="Times New Roman"/>
          <w:sz w:val="24"/>
          <w:szCs w:val="24"/>
          <w:lang w:val="en-CA"/>
        </w:rPr>
        <w:t xml:space="preserve"> </w:t>
      </w:r>
      <w:proofErr w:type="spellStart"/>
      <w:r w:rsidRPr="00975219">
        <w:rPr>
          <w:rFonts w:cs="Times New Roman"/>
          <w:sz w:val="24"/>
          <w:szCs w:val="24"/>
          <w:lang w:val="en-CA"/>
        </w:rPr>
        <w:t>PhiX</w:t>
      </w:r>
      <w:proofErr w:type="spellEnd"/>
      <w:r w:rsidRPr="00975219">
        <w:rPr>
          <w:rFonts w:cs="Times New Roman"/>
          <w:sz w:val="24"/>
          <w:szCs w:val="24"/>
          <w:lang w:val="en-CA"/>
        </w:rPr>
        <w:t xml:space="preserve"> standard. Each sample was normalized to the number of copies in 1 µl of the lowest, non-blank sample.</w:t>
      </w:r>
    </w:p>
    <w:p w:rsidR="002672E8" w:rsidRPr="00975219" w:rsidRDefault="002672E8" w:rsidP="00315524">
      <w:pPr>
        <w:spacing w:line="276" w:lineRule="auto"/>
        <w:ind w:firstLine="0"/>
        <w:jc w:val="both"/>
        <w:rPr>
          <w:rFonts w:cs="Times New Roman"/>
          <w:i/>
          <w:sz w:val="24"/>
          <w:szCs w:val="24"/>
          <w:lang w:val="en-CA"/>
        </w:rPr>
      </w:pPr>
      <w:r w:rsidRPr="00975219">
        <w:rPr>
          <w:rFonts w:cs="Times New Roman"/>
          <w:i/>
          <w:sz w:val="24"/>
          <w:szCs w:val="24"/>
          <w:lang w:val="en-CA"/>
        </w:rPr>
        <w:t>High-Throughput Sequencing and Data Analysis</w:t>
      </w:r>
    </w:p>
    <w:p w:rsidR="00684DFF" w:rsidRPr="00975219" w:rsidRDefault="002672E8" w:rsidP="00336B25">
      <w:pPr>
        <w:spacing w:line="276" w:lineRule="auto"/>
        <w:jc w:val="both"/>
        <w:rPr>
          <w:rFonts w:cs="Times New Roman"/>
          <w:sz w:val="24"/>
          <w:szCs w:val="24"/>
          <w:lang w:val="en-CA"/>
        </w:rPr>
        <w:sectPr w:rsidR="00684DFF" w:rsidRPr="00975219" w:rsidSect="00C15084">
          <w:type w:val="continuous"/>
          <w:pgSz w:w="12240" w:h="15840" w:code="1"/>
          <w:pgMar w:top="2160" w:right="1440" w:bottom="1440" w:left="2160" w:header="720" w:footer="720" w:gutter="0"/>
          <w:cols w:space="720"/>
          <w:docGrid w:linePitch="360"/>
        </w:sectPr>
      </w:pPr>
      <w:r w:rsidRPr="00975219">
        <w:rPr>
          <w:rFonts w:cs="Times New Roman"/>
          <w:sz w:val="24"/>
          <w:szCs w:val="24"/>
          <w:lang w:val="en-CA"/>
        </w:rPr>
        <w:t xml:space="preserve">All sequencing was performed on two separate lanes of a </w:t>
      </w:r>
      <w:proofErr w:type="spellStart"/>
      <w:r w:rsidRPr="00975219">
        <w:rPr>
          <w:rFonts w:cs="Times New Roman"/>
          <w:sz w:val="24"/>
          <w:szCs w:val="24"/>
          <w:lang w:val="en-CA"/>
        </w:rPr>
        <w:t>HiSeq</w:t>
      </w:r>
      <w:proofErr w:type="spellEnd"/>
      <w:r w:rsidRPr="00975219">
        <w:rPr>
          <w:rFonts w:cs="Times New Roman"/>
          <w:sz w:val="24"/>
          <w:szCs w:val="24"/>
          <w:vertAlign w:val="superscript"/>
          <w:lang w:val="en-CA"/>
        </w:rPr>
        <w:t xml:space="preserve">® </w:t>
      </w:r>
      <w:r w:rsidRPr="00975219">
        <w:rPr>
          <w:rFonts w:cs="Times New Roman"/>
          <w:sz w:val="24"/>
          <w:szCs w:val="24"/>
          <w:lang w:val="en-CA"/>
        </w:rPr>
        <w:t xml:space="preserve">1500 Rapid </w:t>
      </w:r>
      <w:proofErr w:type="spellStart"/>
      <w:r w:rsidRPr="00975219">
        <w:rPr>
          <w:rFonts w:cs="Times New Roman"/>
          <w:sz w:val="24"/>
          <w:szCs w:val="24"/>
          <w:lang w:val="en-CA"/>
        </w:rPr>
        <w:t>flowcell</w:t>
      </w:r>
      <w:proofErr w:type="spellEnd"/>
      <w:r w:rsidRPr="00975219">
        <w:rPr>
          <w:rFonts w:cs="Times New Roman"/>
          <w:sz w:val="24"/>
          <w:szCs w:val="24"/>
          <w:lang w:val="en-CA"/>
        </w:rPr>
        <w:t xml:space="preserve"> (</w:t>
      </w:r>
      <w:proofErr w:type="spellStart"/>
      <w:r w:rsidRPr="00975219">
        <w:rPr>
          <w:rFonts w:cs="Times New Roman"/>
          <w:sz w:val="24"/>
          <w:szCs w:val="24"/>
          <w:lang w:val="en-CA"/>
        </w:rPr>
        <w:t>Illumina</w:t>
      </w:r>
      <w:proofErr w:type="spellEnd"/>
      <w:r w:rsidRPr="00975219">
        <w:rPr>
          <w:rFonts w:cs="Times New Roman"/>
          <w:sz w:val="24"/>
          <w:szCs w:val="24"/>
          <w:lang w:val="en-CA"/>
        </w:rPr>
        <w:t xml:space="preserve">, San Diego, CA), using a 2 x 100 </w:t>
      </w:r>
      <w:proofErr w:type="spellStart"/>
      <w:r w:rsidRPr="00975219">
        <w:rPr>
          <w:rFonts w:cs="Times New Roman"/>
          <w:sz w:val="24"/>
          <w:szCs w:val="24"/>
          <w:lang w:val="en-CA"/>
        </w:rPr>
        <w:t>bp</w:t>
      </w:r>
      <w:proofErr w:type="spellEnd"/>
      <w:r w:rsidRPr="00975219">
        <w:rPr>
          <w:rFonts w:cs="Times New Roman"/>
          <w:sz w:val="24"/>
          <w:szCs w:val="24"/>
          <w:lang w:val="en-CA"/>
        </w:rPr>
        <w:t xml:space="preserve"> </w:t>
      </w:r>
      <w:proofErr w:type="spellStart"/>
      <w:r w:rsidRPr="00975219">
        <w:rPr>
          <w:rFonts w:cs="Times New Roman"/>
          <w:sz w:val="24"/>
          <w:szCs w:val="24"/>
          <w:lang w:val="en-CA"/>
        </w:rPr>
        <w:t>HiSeq</w:t>
      </w:r>
      <w:proofErr w:type="spellEnd"/>
      <w:r w:rsidRPr="00975219">
        <w:rPr>
          <w:rFonts w:cs="Times New Roman"/>
          <w:sz w:val="24"/>
          <w:szCs w:val="24"/>
          <w:vertAlign w:val="superscript"/>
          <w:lang w:val="en-CA"/>
        </w:rPr>
        <w:t>®</w:t>
      </w:r>
      <w:r w:rsidRPr="00975219">
        <w:rPr>
          <w:rFonts w:cs="Times New Roman"/>
          <w:sz w:val="24"/>
          <w:szCs w:val="24"/>
          <w:lang w:val="en-CA"/>
        </w:rPr>
        <w:t xml:space="preserve"> Reagent Kit, according to manufacturer's recommendations. Raw data was processed with </w:t>
      </w:r>
      <w:proofErr w:type="spellStart"/>
      <w:r w:rsidRPr="00975219">
        <w:rPr>
          <w:rFonts w:cs="Times New Roman"/>
          <w:sz w:val="24"/>
          <w:szCs w:val="24"/>
          <w:lang w:val="en-CA"/>
        </w:rPr>
        <w:t>HiSeq</w:t>
      </w:r>
      <w:proofErr w:type="spellEnd"/>
      <w:r w:rsidRPr="00975219">
        <w:rPr>
          <w:rFonts w:cs="Times New Roman"/>
          <w:sz w:val="24"/>
          <w:szCs w:val="24"/>
          <w:vertAlign w:val="superscript"/>
          <w:lang w:val="en-CA"/>
        </w:rPr>
        <w:t>®</w:t>
      </w:r>
      <w:r w:rsidRPr="00975219">
        <w:rPr>
          <w:rFonts w:cs="Times New Roman"/>
          <w:sz w:val="24"/>
          <w:szCs w:val="24"/>
          <w:lang w:val="en-CA"/>
        </w:rPr>
        <w:t xml:space="preserve"> Control Software v1.5.15.1 and Real-Time Analysis v1.13.48.0 (both from </w:t>
      </w:r>
      <w:proofErr w:type="spellStart"/>
      <w:r w:rsidRPr="00975219">
        <w:rPr>
          <w:rFonts w:cs="Times New Roman"/>
          <w:sz w:val="24"/>
          <w:szCs w:val="24"/>
          <w:lang w:val="en-CA"/>
        </w:rPr>
        <w:t>Illumina</w:t>
      </w:r>
      <w:proofErr w:type="spellEnd"/>
      <w:r w:rsidRPr="00975219">
        <w:rPr>
          <w:rFonts w:cs="Times New Roman"/>
          <w:sz w:val="24"/>
          <w:szCs w:val="24"/>
          <w:lang w:val="en-CA"/>
        </w:rPr>
        <w:t xml:space="preserve">). File conversion and </w:t>
      </w:r>
      <w:proofErr w:type="spellStart"/>
      <w:r w:rsidRPr="00975219">
        <w:rPr>
          <w:rFonts w:cs="Times New Roman"/>
          <w:sz w:val="24"/>
          <w:szCs w:val="24"/>
          <w:lang w:val="en-CA"/>
        </w:rPr>
        <w:t>demultiplexing</w:t>
      </w:r>
      <w:proofErr w:type="spellEnd"/>
      <w:r w:rsidRPr="00975219">
        <w:rPr>
          <w:rFonts w:cs="Times New Roman"/>
          <w:sz w:val="24"/>
          <w:szCs w:val="24"/>
          <w:lang w:val="en-CA"/>
        </w:rPr>
        <w:t xml:space="preserve"> using each 7 </w:t>
      </w:r>
      <w:proofErr w:type="spellStart"/>
      <w:r w:rsidRPr="00975219">
        <w:rPr>
          <w:rFonts w:cs="Times New Roman"/>
          <w:sz w:val="24"/>
          <w:szCs w:val="24"/>
          <w:lang w:val="en-CA"/>
        </w:rPr>
        <w:t>bp</w:t>
      </w:r>
      <w:proofErr w:type="spellEnd"/>
      <w:r w:rsidRPr="00975219">
        <w:rPr>
          <w:rFonts w:cs="Times New Roman"/>
          <w:sz w:val="24"/>
          <w:szCs w:val="24"/>
          <w:lang w:val="en-CA"/>
        </w:rPr>
        <w:t xml:space="preserve"> reverse index (requiring 100% match) were performed using CASAVA v1.8.2. Reads were </w:t>
      </w:r>
      <w:proofErr w:type="spellStart"/>
      <w:r w:rsidRPr="00975219">
        <w:rPr>
          <w:rFonts w:cs="Times New Roman"/>
          <w:sz w:val="24"/>
          <w:szCs w:val="24"/>
          <w:lang w:val="en-CA"/>
        </w:rPr>
        <w:t>curated</w:t>
      </w:r>
      <w:proofErr w:type="spellEnd"/>
      <w:r w:rsidRPr="00975219">
        <w:rPr>
          <w:rFonts w:cs="Times New Roman"/>
          <w:sz w:val="24"/>
          <w:szCs w:val="24"/>
          <w:lang w:val="en-CA"/>
        </w:rPr>
        <w:t xml:space="preserve"> and aligned using the parameters in </w:t>
      </w:r>
      <w:proofErr w:type="spellStart"/>
      <w:r w:rsidRPr="00975219">
        <w:rPr>
          <w:rFonts w:cs="Times New Roman"/>
          <w:sz w:val="24"/>
          <w:szCs w:val="24"/>
          <w:lang w:val="en-CA"/>
        </w:rPr>
        <w:t>Enk</w:t>
      </w:r>
      <w:proofErr w:type="spellEnd"/>
      <w:r w:rsidRPr="00975219">
        <w:rPr>
          <w:rFonts w:cs="Times New Roman"/>
          <w:sz w:val="24"/>
          <w:szCs w:val="24"/>
          <w:lang w:val="en-CA"/>
        </w:rPr>
        <w:t xml:space="preserve"> </w:t>
      </w:r>
      <w:r w:rsidR="002A6B1C" w:rsidRPr="00975219">
        <w:rPr>
          <w:rFonts w:cs="Times New Roman"/>
          <w:i/>
          <w:sz w:val="24"/>
          <w:szCs w:val="24"/>
          <w:lang w:val="en-CA"/>
        </w:rPr>
        <w:t>et al</w:t>
      </w:r>
      <w:r w:rsidRPr="00975219">
        <w:rPr>
          <w:rFonts w:cs="Times New Roman"/>
          <w:i/>
          <w:sz w:val="24"/>
          <w:szCs w:val="24"/>
          <w:lang w:val="en-CA"/>
        </w:rPr>
        <w:t xml:space="preserve"> </w:t>
      </w:r>
      <w:r w:rsidR="00374938" w:rsidRPr="00975219">
        <w:rPr>
          <w:rFonts w:cs="Times New Roman"/>
          <w:i/>
          <w:sz w:val="24"/>
          <w:szCs w:val="24"/>
          <w:lang w:val="en-CA"/>
        </w:rPr>
        <w:fldChar w:fldCharType="begin"/>
      </w:r>
      <w:r w:rsidRPr="00975219">
        <w:rPr>
          <w:rFonts w:cs="Times New Roman"/>
          <w:i/>
          <w:sz w:val="24"/>
          <w:szCs w:val="24"/>
          <w:lang w:val="en-CA"/>
        </w:rPr>
        <w:instrText xml:space="preserve"> ADDIN EN.CITE &lt;EndNote&gt;&lt;Cite&gt;&lt;Author&gt;Enk&lt;/Author&gt;&lt;Year&gt;2013&lt;/Year&gt;&lt;RecNum&gt;216&lt;/RecNum&gt;&lt;DisplayText&gt;(7)&lt;/DisplayText&gt;&lt;record&gt;&lt;rec-number&gt;216&lt;/rec-number&gt;&lt;foreign-keys&gt;&lt;key app="EN" db-id="dvrdvdpd7wavsbeeve5pezscf9dr0d2vrfpr"&gt;216&lt;/key&gt;&lt;/foreign-keys&gt;&lt;ref-type name="Journal Article"&gt;17&lt;/ref-type&gt;&lt;contributors&gt;&lt;authors&gt;&lt;author&gt;Enk, J.&lt;/author&gt;&lt;author&gt;Rouillard, J. M.&lt;/author&gt;&lt;author&gt;Poinar, H.&lt;/author&gt;&lt;/authors&gt;&lt;/contributors&gt;&lt;auth-address&gt;McMaster Ancient DNA Centre, Department of Anthropology, McMaster University, Hamilton, Ontario, Canada; Department of Biology, McMaster University, Hamilton, Canada.&amp;#xD;Chemical Engineering Department, University of Michigan, Ann Arbor, MI; MYcroarray, Ann Arbor, MI.&lt;/auth-address&gt;&lt;titles&gt;&lt;title&gt;Quantitative PCR as a predictor of aligned ancient DNA read counts following targeted enrichment&lt;/title&gt;&lt;secondary-title&gt;Biotechniques&lt;/secondary-title&gt;&lt;alt-title&gt;BioTechniques&lt;/alt-title&gt;&lt;/titles&gt;&lt;periodical&gt;&lt;full-title&gt;Biotechniques&lt;/full-title&gt;&lt;abbr-1&gt;BioTechniques&lt;/abbr-1&gt;&lt;/periodical&gt;&lt;alt-periodical&gt;&lt;full-title&gt;Biotechniques&lt;/full-title&gt;&lt;abbr-1&gt;BioTechniques&lt;/abbr-1&gt;&lt;/alt-periodical&gt;&lt;pages&gt;300-9&lt;/pages&gt;&lt;volume&gt;55&lt;/volume&gt;&lt;number&gt;6&lt;/number&gt;&lt;edition&gt;2013/12/19&lt;/edition&gt;&lt;dates&gt;&lt;year&gt;2013&lt;/year&gt;&lt;pub-dates&gt;&lt;date&gt;Dec&lt;/date&gt;&lt;/pub-dates&gt;&lt;/dates&gt;&lt;isbn&gt;1940-9818 (Electronic)&amp;#xD;0736-6205 (Linking)&lt;/isbn&gt;&lt;accession-num&gt;24344679&lt;/accession-num&gt;&lt;work-type&gt;Research Support, Non-U.S. Gov&amp;apos;t&lt;/work-type&gt;&lt;urls&gt;&lt;related-urls&gt;&lt;url&gt;http://www.ncbi.nlm.nih.gov/pubmed/24344679&lt;/url&gt;&lt;/related-urls&gt;&lt;/urls&gt;&lt;electronic-resource-num&gt;10.2144/000114114&lt;/electronic-resource-num&gt;&lt;language&gt;eng&lt;/language&gt;&lt;/record&gt;&lt;/Cite&gt;&lt;/EndNote&gt;</w:instrText>
      </w:r>
      <w:r w:rsidR="00374938" w:rsidRPr="00975219">
        <w:rPr>
          <w:rFonts w:cs="Times New Roman"/>
          <w:i/>
          <w:sz w:val="24"/>
          <w:szCs w:val="24"/>
          <w:lang w:val="en-CA"/>
        </w:rPr>
        <w:fldChar w:fldCharType="separate"/>
      </w:r>
      <w:r w:rsidRPr="00975219">
        <w:rPr>
          <w:rFonts w:cs="Times New Roman"/>
          <w:i/>
          <w:noProof/>
          <w:sz w:val="24"/>
          <w:szCs w:val="24"/>
          <w:lang w:val="en-CA"/>
        </w:rPr>
        <w:t>(</w:t>
      </w:r>
      <w:hyperlink w:anchor="_ENREF_7" w:tooltip="Enk, 2013 #216" w:history="1">
        <w:r w:rsidRPr="00975219">
          <w:rPr>
            <w:rFonts w:cs="Times New Roman"/>
            <w:i/>
            <w:noProof/>
            <w:sz w:val="24"/>
            <w:szCs w:val="24"/>
            <w:lang w:val="en-CA"/>
          </w:rPr>
          <w:t>7</w:t>
        </w:r>
      </w:hyperlink>
      <w:r w:rsidRPr="00975219">
        <w:rPr>
          <w:rFonts w:cs="Times New Roman"/>
          <w:i/>
          <w:noProof/>
          <w:sz w:val="24"/>
          <w:szCs w:val="24"/>
          <w:lang w:val="en-CA"/>
        </w:rPr>
        <w:t>)</w:t>
      </w:r>
      <w:r w:rsidR="00374938" w:rsidRPr="00975219">
        <w:rPr>
          <w:rFonts w:cs="Times New Roman"/>
          <w:i/>
          <w:sz w:val="24"/>
          <w:szCs w:val="24"/>
          <w:lang w:val="en-CA"/>
        </w:rPr>
        <w:fldChar w:fldCharType="end"/>
      </w:r>
      <w:r w:rsidRPr="00975219">
        <w:rPr>
          <w:rFonts w:cs="Times New Roman"/>
          <w:sz w:val="24"/>
          <w:szCs w:val="24"/>
          <w:lang w:val="en-CA"/>
        </w:rPr>
        <w:t xml:space="preserve">. Sequencing reads were trimmed of 3' universal adapters using </w:t>
      </w:r>
      <w:proofErr w:type="spellStart"/>
      <w:r w:rsidRPr="00975219">
        <w:rPr>
          <w:rFonts w:cs="Times New Roman"/>
          <w:sz w:val="24"/>
          <w:szCs w:val="24"/>
          <w:lang w:val="en-CA"/>
        </w:rPr>
        <w:t>cutadapt</w:t>
      </w:r>
      <w:proofErr w:type="spellEnd"/>
      <w:r w:rsidRPr="00975219">
        <w:rPr>
          <w:rFonts w:cs="Times New Roman"/>
          <w:sz w:val="24"/>
          <w:szCs w:val="24"/>
          <w:lang w:val="en-CA"/>
        </w:rPr>
        <w:t xml:space="preserve"> v1.2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&lt;EndNote&gt;&lt;Cite&gt;&lt;Author&gt;Martin&lt;/Author&gt;&lt;Year&gt;2011&lt;/Year&gt;&lt;RecNum&gt;154&lt;/RecNum&gt;&lt;DisplayText&gt;(8)&lt;/DisplayText&gt;&lt;record&gt;&lt;rec-number&gt;154&lt;/rec-number&gt;&lt;foreign-keys&gt;&lt;key app="EN" db-id="dvrdvdpd7wavsbeeve5pezscf9dr0d2vrfpr"&gt;154&lt;/key&gt;&lt;/foreign-keys&gt;&lt;ref-type name="Journal Article"&gt;17&lt;/ref-type&gt;&lt;contributors&gt;&lt;authors&gt;&lt;author&gt;Martin, M.&lt;/author&gt;&lt;/authors&gt;&lt;/contributors&gt;&lt;titles&gt;&lt;title&gt;Cutadapt removes adapter sequences from high-throughput sequencing reads&lt;/title&gt;&lt;secondary-title&gt;EMBnet.journal&lt;/secondary-title&gt;&lt;/titles&gt;&lt;periodical&gt;&lt;full-title&gt;EMBnet.journal&lt;/full-title&gt;&lt;/periodical&gt;&lt;pages&gt;10-12&lt;/pages&gt;&lt;volume&gt;17&lt;/volume&gt;&lt;number&gt;1&lt;/number&gt;&lt;dates&gt;&lt;year&gt;2011&lt;/year&gt;&lt;/dates&gt;&lt;urls&gt;&lt;/urls&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8" w:tooltip="Martin, 2011 #154" w:history="1">
        <w:r w:rsidRPr="00975219">
          <w:rPr>
            <w:rFonts w:cs="Times New Roman"/>
            <w:noProof/>
            <w:sz w:val="24"/>
            <w:szCs w:val="24"/>
            <w:lang w:val="en-CA"/>
          </w:rPr>
          <w:t>8</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Paired-end reads were merged with FLASH v1.0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&lt;EndNote&gt;&lt;Cite&gt;&lt;Author&gt;Magoc&lt;/Author&gt;&lt;Year&gt;2011&lt;/Year&gt;&lt;RecNum&gt;152&lt;/RecNum&gt;&lt;DisplayText&gt;(9)&lt;/DisplayText&gt;&lt;record&gt;&lt;rec-number&gt;152&lt;/rec-number&gt;&lt;foreign-keys&gt;&lt;key app="EN" db-id="dvrdvdpd7wavsbeeve5pezscf9dr0d2vrfpr"&gt;152&lt;/key&gt;&lt;/foreign-keys&gt;&lt;ref-type name="Journal Article"&gt;17&lt;/ref-type&gt;&lt;contributors&gt;&lt;authors&gt;&lt;author&gt;Magoc, T.&lt;/author&gt;&lt;author&gt;Salzberg, S. L.&lt;/author&gt;&lt;/authors&gt;&lt;/contributors&gt;&lt;auth-address&gt;McKusick-Nathans Institute of Genetic Medicine, Johns Hopkins University School of Medicine, Baltimore, MD 21205, USA. t.magoc@gmail.com&lt;/auth-address&gt;&lt;titles&gt;&lt;title&gt;FLASH: fast length adjustment of short reads to improve genome assemblies&lt;/title&gt;&lt;secondary-title&gt;Bioinformatics&lt;/secondary-title&gt;&lt;/titles&gt;&lt;periodical&gt;&lt;full-title&gt;Bioinformatics&lt;/full-title&gt;&lt;/periodical&gt;&lt;pages&gt;2957-63&lt;/pages&gt;&lt;volume&gt;27&lt;/volume&gt;&lt;number&gt;21&lt;/number&gt;&lt;edition&gt;2011/09/10&lt;/edition&gt;&lt;keywords&gt;&lt;keyword&gt;Chromosomes, Human, Pair 14&lt;/keyword&gt;&lt;keyword&gt;Genome&lt;/keyword&gt;&lt;keyword&gt;Genomics/*methods&lt;/keyword&gt;&lt;keyword&gt;Humans&lt;/keyword&gt;&lt;keyword&gt;*Sequence Analysis, DNA&lt;/keyword&gt;&lt;keyword&gt;*Software&lt;/keyword&gt;&lt;keyword&gt;Staphylococcus aureus/genetics&lt;/keyword&gt;&lt;/keywords&gt;&lt;dates&gt;&lt;year&gt;2011&lt;/year&gt;&lt;pub-dates&gt;&lt;date&gt;Nov 1&lt;/date&gt;&lt;/pub-dates&gt;&lt;/dates&gt;&lt;isbn&gt;1367-4811 (Electronic)&amp;#xD;1367-4803 (Linking)&lt;/isbn&gt;&lt;accession-num&gt;21903629&lt;/accession-num&gt;&lt;work-type&gt;Evaluation Studies&amp;#xD;Research Support, N.I.H., Extramural&lt;/work-type&gt;&lt;urls&gt;&lt;related-urls&gt;&lt;url&gt;http://www.ncbi.nlm.nih.gov/pubmed/21903629&lt;/url&gt;&lt;url&gt;http://bioinformatics.oxfordjournals.org/content/27/21/2957.full.pdf&lt;/url&gt;&lt;/related-urls&gt;&lt;/urls&gt;&lt;custom2&gt;3198573&lt;/custom2&gt;&lt;electronic-resource-num&gt;10.1093/bioinformatics/btr507&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9" w:tooltip="Magoc, 2011 #152" w:history="1">
        <w:r w:rsidRPr="00975219">
          <w:rPr>
            <w:rFonts w:cs="Times New Roman"/>
            <w:noProof/>
            <w:sz w:val="24"/>
            <w:szCs w:val="24"/>
            <w:lang w:val="en-CA"/>
          </w:rPr>
          <w:t>9</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Merged reads were combined with un-merged Read 1 sequences to create the final data set used for alignment. Reads 24 </w:t>
      </w:r>
      <w:proofErr w:type="spellStart"/>
      <w:r w:rsidRPr="00975219">
        <w:rPr>
          <w:rFonts w:cs="Times New Roman"/>
          <w:sz w:val="24"/>
          <w:szCs w:val="24"/>
          <w:lang w:val="en-CA"/>
        </w:rPr>
        <w:t>bp</w:t>
      </w:r>
      <w:proofErr w:type="spellEnd"/>
      <w:r w:rsidRPr="00975219">
        <w:rPr>
          <w:rFonts w:cs="Times New Roman"/>
          <w:sz w:val="24"/>
          <w:szCs w:val="24"/>
          <w:lang w:val="en-CA"/>
        </w:rPr>
        <w:t xml:space="preserve"> and longer were then aligned to both the mitochondrial mammoth (</w:t>
      </w:r>
      <w:proofErr w:type="spellStart"/>
      <w:r w:rsidRPr="00975219">
        <w:rPr>
          <w:rFonts w:cs="Times New Roman"/>
          <w:i/>
          <w:sz w:val="24"/>
          <w:szCs w:val="24"/>
          <w:lang w:val="en-CA"/>
        </w:rPr>
        <w:t>Mammuthus</w:t>
      </w:r>
      <w:proofErr w:type="spellEnd"/>
      <w:r w:rsidRPr="00975219">
        <w:rPr>
          <w:rFonts w:cs="Times New Roman"/>
          <w:i/>
          <w:sz w:val="24"/>
          <w:szCs w:val="24"/>
          <w:lang w:val="en-CA"/>
        </w:rPr>
        <w:t xml:space="preserve"> </w:t>
      </w:r>
      <w:proofErr w:type="spellStart"/>
      <w:r w:rsidRPr="00975219">
        <w:rPr>
          <w:rFonts w:cs="Times New Roman"/>
          <w:i/>
          <w:sz w:val="24"/>
          <w:szCs w:val="24"/>
          <w:lang w:val="en-CA"/>
        </w:rPr>
        <w:t>primigenius</w:t>
      </w:r>
      <w:proofErr w:type="spellEnd"/>
      <w:r w:rsidRPr="00975219">
        <w:rPr>
          <w:rFonts w:cs="Times New Roman"/>
          <w:sz w:val="24"/>
          <w:szCs w:val="24"/>
          <w:lang w:val="en-CA"/>
        </w:rPr>
        <w:t>) genome (</w:t>
      </w:r>
      <w:proofErr w:type="spellStart"/>
      <w:r w:rsidRPr="00975219">
        <w:rPr>
          <w:rFonts w:cs="Times New Roman"/>
          <w:sz w:val="24"/>
          <w:szCs w:val="24"/>
          <w:lang w:val="en-CA"/>
        </w:rPr>
        <w:t>GenBank</w:t>
      </w:r>
      <w:proofErr w:type="spellEnd"/>
      <w:r w:rsidRPr="00975219">
        <w:rPr>
          <w:rFonts w:cs="Times New Roman"/>
          <w:sz w:val="24"/>
          <w:szCs w:val="24"/>
          <w:lang w:val="en-CA"/>
        </w:rPr>
        <w:t xml:space="preserve"> Accession N</w:t>
      </w:r>
      <w:r w:rsidRPr="00975219">
        <w:rPr>
          <w:rFonts w:cs="Times New Roman"/>
          <w:sz w:val="24"/>
          <w:szCs w:val="24"/>
          <w:vertAlign w:val="superscript"/>
          <w:lang w:val="en-CA"/>
        </w:rPr>
        <w:t>o</w:t>
      </w:r>
      <w:r w:rsidRPr="00975219">
        <w:rPr>
          <w:rFonts w:cs="Times New Roman"/>
          <w:sz w:val="24"/>
          <w:szCs w:val="24"/>
          <w:lang w:val="en-CA"/>
        </w:rPr>
        <w:t xml:space="preserve"> JF912200.1) </w:t>
      </w:r>
      <w:r w:rsidR="00374938" w:rsidRPr="00975219">
        <w:rPr>
          <w:rFonts w:cs="Times New Roman"/>
          <w:sz w:val="24"/>
          <w:szCs w:val="24"/>
          <w:lang w:val="en-CA"/>
        </w:rPr>
        <w:fldChar w:fldCharType="begin">
          <w:fldData xml:space="preserve">PEVuZE5vdGU+PENpdGU+PEF1dGhvcj5Fbms8L0F1dGhvcj48WWVhcj4yMDExPC9ZZWFyPjxSZWNO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</w:fldData>
        </w:fldChar>
      </w:r>
      <w:r w:rsidRPr="00975219">
        <w:rPr>
          <w:rFonts w:cs="Times New Roman"/>
          <w:sz w:val="24"/>
          <w:szCs w:val="24"/>
          <w:lang w:val="en-CA"/>
        </w:rPr>
        <w:instrText xml:space="preserve"> ADDIN EN.CITE </w:instrText>
      </w:r>
      <w:r w:rsidR="00374938" w:rsidRPr="00975219">
        <w:rPr>
          <w:rFonts w:cs="Times New Roman"/>
          <w:sz w:val="24"/>
          <w:szCs w:val="24"/>
          <w:lang w:val="en-CA"/>
        </w:rPr>
        <w:fldChar w:fldCharType="begin">
          <w:fldData xml:space="preserve">PEVuZE5vdGU+PENpdGU+PEF1dGhvcj5Fbms8L0F1dGhvcj48WWVhcj4yMDExPC9ZZWFyPjxSZWNO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</w:fldData>
        </w:fldChar>
      </w:r>
      <w:r w:rsidRPr="00975219">
        <w:rPr>
          <w:rFonts w:cs="Times New Roman"/>
          <w:sz w:val="24"/>
          <w:szCs w:val="24"/>
          <w:lang w:val="en-CA"/>
        </w:rPr>
        <w:instrText xml:space="preserve"> ADDIN EN.CITE.DATA </w:instrText>
      </w:r>
      <w:r w:rsidR="00374938" w:rsidRPr="00975219">
        <w:rPr>
          <w:rFonts w:cs="Times New Roman"/>
          <w:sz w:val="24"/>
          <w:szCs w:val="24"/>
          <w:lang w:val="en-CA"/>
        </w:rPr>
      </w:r>
      <w:r w:rsidR="00374938" w:rsidRPr="00975219">
        <w:rPr>
          <w:rFonts w:cs="Times New Roman"/>
          <w:sz w:val="24"/>
          <w:szCs w:val="24"/>
          <w:lang w:val="en-CA"/>
        </w:rPr>
        <w:fldChar w:fldCharType="end"/>
      </w:r>
      <w:r w:rsidR="00374938" w:rsidRPr="00975219">
        <w:rPr>
          <w:rFonts w:cs="Times New Roman"/>
          <w:sz w:val="24"/>
          <w:szCs w:val="24"/>
          <w:lang w:val="en-CA"/>
        </w:rPr>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0" w:tooltip="Enk, 2011 #251" w:history="1">
        <w:r w:rsidRPr="00975219">
          <w:rPr>
            <w:rFonts w:cs="Times New Roman"/>
            <w:noProof/>
            <w:sz w:val="24"/>
            <w:szCs w:val="24"/>
            <w:lang w:val="en-CA"/>
          </w:rPr>
          <w:t>10</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and the hard masked (i.e. no repeats) nuclear African elephant (</w:t>
      </w:r>
      <w:proofErr w:type="spellStart"/>
      <w:r w:rsidRPr="00975219">
        <w:rPr>
          <w:rFonts w:cs="Times New Roman"/>
          <w:i/>
          <w:sz w:val="24"/>
          <w:szCs w:val="24"/>
          <w:lang w:val="en-CA"/>
        </w:rPr>
        <w:t>Loxodonta</w:t>
      </w:r>
      <w:proofErr w:type="spellEnd"/>
      <w:r w:rsidRPr="00975219">
        <w:rPr>
          <w:rFonts w:cs="Times New Roman"/>
          <w:i/>
          <w:sz w:val="24"/>
          <w:szCs w:val="24"/>
          <w:lang w:val="en-CA"/>
        </w:rPr>
        <w:t xml:space="preserve"> </w:t>
      </w:r>
      <w:proofErr w:type="spellStart"/>
      <w:r w:rsidRPr="00975219">
        <w:rPr>
          <w:rFonts w:cs="Times New Roman"/>
          <w:i/>
          <w:sz w:val="24"/>
          <w:szCs w:val="24"/>
          <w:lang w:val="en-CA"/>
        </w:rPr>
        <w:t>africana</w:t>
      </w:r>
      <w:proofErr w:type="spellEnd"/>
      <w:r w:rsidRPr="00975219">
        <w:rPr>
          <w:rFonts w:cs="Times New Roman"/>
          <w:sz w:val="24"/>
          <w:szCs w:val="24"/>
          <w:lang w:val="en-CA"/>
        </w:rPr>
        <w:t xml:space="preserve">) consensus genome (Loxafr3.0 from the Broad Institute, </w:t>
      </w:r>
      <w:proofErr w:type="spellStart"/>
      <w:r w:rsidRPr="00975219">
        <w:rPr>
          <w:rFonts w:cs="Times New Roman"/>
          <w:sz w:val="24"/>
          <w:szCs w:val="24"/>
          <w:lang w:val="en-CA"/>
        </w:rPr>
        <w:t>RefSeq</w:t>
      </w:r>
      <w:proofErr w:type="spellEnd"/>
      <w:r w:rsidRPr="00975219">
        <w:rPr>
          <w:rFonts w:cs="Times New Roman"/>
          <w:sz w:val="24"/>
          <w:szCs w:val="24"/>
          <w:lang w:val="en-CA"/>
        </w:rPr>
        <w:t xml:space="preserve"> Assembly ID: GCF_000001905.1) using BWA v.0.6.1-r104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&lt;EndNote&gt;&lt;Cite&gt;&lt;Author&gt;Li&lt;/Author&gt;&lt;Year&gt;2009&lt;/Year&gt;&lt;RecNum&gt;89&lt;/RecNum&gt;&lt;DisplayText&gt;(11)&lt;/DisplayText&gt;&lt;record&gt;&lt;rec-number&gt;89&lt;/rec-number&gt;&lt;foreign-keys&gt;&lt;key app="EN" db-id="dvrdvdpd7wavsbeeve5pezscf9dr0d2vrfpr"&gt;89&lt;/key&gt;&lt;/foreign-keys&gt;&lt;ref-type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-60&lt;/pages&gt;&lt;volume&gt;25&lt;/volume&gt;&lt;number&gt;14&lt;/number&gt;&lt;edition&gt;2009/05/20&lt;/edition&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(Linking)&lt;/isbn&gt;&lt;accession-num&gt;19451168&lt;/accession-num&gt;&lt;work-type&gt;Research Support, Non-U.S. Gov&amp;apos;t&lt;/work-type&gt;&lt;urls&gt;&lt;related-urls&gt;&lt;url&gt;http://www.ncbi.nlm.nih.gov/pubmed/19451168&lt;/url&gt;&lt;url&gt;http://bioinformatics.oxfordjournals.org/content/25/14/1754.full.pdf&lt;/url&gt;&lt;/related-urls&gt;&lt;/urls&gt;&lt;custom2&gt;2705234&lt;/custom2&gt;&lt;electronic-resource-num&gt;10.1093/bioinformatics/btp324&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1" w:tooltip="Li, 2009 #89" w:history="1">
        <w:r w:rsidRPr="00975219">
          <w:rPr>
            <w:rFonts w:cs="Times New Roman"/>
            <w:noProof/>
            <w:sz w:val="24"/>
            <w:szCs w:val="24"/>
            <w:lang w:val="en-CA"/>
          </w:rPr>
          <w:t>11</w:t>
        </w:r>
      </w:hyperlink>
      <w:r w:rsidRPr="00975219">
        <w:rPr>
          <w:rFonts w:cs="Times New Roman"/>
          <w:noProof/>
          <w:sz w:val="24"/>
          <w:szCs w:val="24"/>
          <w:lang w:val="en-CA"/>
        </w:rPr>
        <w:t>)</w:t>
      </w:r>
      <w:r w:rsidR="00374938" w:rsidRPr="00975219">
        <w:rPr>
          <w:rFonts w:cs="Times New Roman"/>
          <w:sz w:val="24"/>
          <w:szCs w:val="24"/>
          <w:lang w:val="en-CA"/>
        </w:rPr>
        <w:fldChar w:fldCharType="end"/>
      </w:r>
      <w:r w:rsidRPr="00975219">
        <w:rPr>
          <w:rFonts w:cs="Times New Roman"/>
          <w:sz w:val="24"/>
          <w:szCs w:val="24"/>
          <w:lang w:val="en-CA"/>
        </w:rPr>
        <w:t xml:space="preserve">. Random 3 million read subsets were taken from each library to analyze endogenous content and fragment length distribution. Base </w:t>
      </w:r>
      <w:proofErr w:type="spellStart"/>
      <w:r w:rsidRPr="00975219">
        <w:rPr>
          <w:rFonts w:cs="Times New Roman"/>
          <w:sz w:val="24"/>
          <w:szCs w:val="24"/>
          <w:lang w:val="en-CA"/>
        </w:rPr>
        <w:t>misincorporations</w:t>
      </w:r>
      <w:proofErr w:type="spellEnd"/>
      <w:r w:rsidRPr="00975219">
        <w:rPr>
          <w:rFonts w:cs="Times New Roman"/>
          <w:sz w:val="24"/>
          <w:szCs w:val="24"/>
          <w:lang w:val="en-CA"/>
        </w:rPr>
        <w:t xml:space="preserve"> were calculated using mapDamage2.0 </w:t>
      </w:r>
      <w:r w:rsidR="00374938" w:rsidRPr="00975219">
        <w:rPr>
          <w:rFonts w:cs="Times New Roman"/>
          <w:sz w:val="24"/>
          <w:szCs w:val="24"/>
          <w:lang w:val="en-CA"/>
        </w:rPr>
        <w:fldChar w:fldCharType="begin"/>
      </w:r>
      <w:r w:rsidRPr="00975219">
        <w:rPr>
          <w:rFonts w:cs="Times New Roman"/>
          <w:sz w:val="24"/>
          <w:szCs w:val="24"/>
          <w:lang w:val="en-CA"/>
        </w:rPr>
        <w:instrText xml:space="preserve"> ADDIN EN.CITE &lt;EndNote&gt;&lt;Cite&gt;&lt;Author&gt;Ginolhac&lt;/Author&gt;&lt;Year&gt;2011&lt;/Year&gt;&lt;RecNum&gt;215&lt;/RecNum&gt;&lt;DisplayText&gt;(12)&lt;/DisplayText&gt;&lt;record&gt;&lt;rec-number&gt;215&lt;/rec-number&gt;&lt;foreign-keys&gt;&lt;key app="EN" db-id="dvrdvdpd7wavsbeeve5pezscf9dr0d2vrfpr"&gt;215&lt;/key&gt;&lt;/foreign-keys&gt;&lt;ref-type name="Journal Article"&gt;17&lt;/ref-type&gt;&lt;contributors&gt;&lt;authors&gt;&lt;author&gt;Ginolhac, A.&lt;/author&gt;&lt;author&gt;Rasmussen, M.&lt;/author&gt;&lt;author&gt;Gilbert, M. T.&lt;/author&gt;&lt;author&gt;Willerslev, E.&lt;/author&gt;&lt;author&gt;Orlando, L.&lt;/author&gt;&lt;/authors&gt;&lt;/contributors&gt;&lt;auth-address&gt;Centre for Geogenetics, Natural History Museum of Denmark, Copenhagen University, 1350 Kobenhavn K, Denmark. aginolhac@snm.ku.dk&lt;/auth-address&gt;&lt;titles&gt;&lt;title&gt;mapDamage: testing for damage patterns in ancient DNA sequences&lt;/title&gt;&lt;secondary-title&gt;Bioinformatics&lt;/secondary-title&gt;&lt;/titles&gt;&lt;periodical&gt;&lt;full-title&gt;Bioinformatics&lt;/full-title&gt;&lt;/periodical&gt;&lt;pages&gt;2153-5&lt;/pages&gt;&lt;volume&gt;27&lt;/volume&gt;&lt;number&gt;15&lt;/number&gt;&lt;edition&gt;2011/06/11&lt;/edition&gt;&lt;keywords&gt;&lt;keyword&gt;Base Sequence&lt;/keyword&gt;&lt;keyword&gt;Computational Biology/methods&lt;/keyword&gt;&lt;keyword&gt;*DNA Contamination&lt;/keyword&gt;&lt;keyword&gt;DNA Damage/*genetics&lt;/keyword&gt;&lt;keyword&gt;DNA Restriction Enzymes&lt;/keyword&gt;&lt;keyword&gt;Genome, Human&lt;/keyword&gt;&lt;keyword&gt;Humans&lt;/keyword&gt;&lt;keyword&gt;Paleontology&lt;/keyword&gt;&lt;keyword&gt;Reference Standards&lt;/keyword&gt;&lt;keyword&gt;Sequence Analysis, DNA/*methods&lt;/keyword&gt;&lt;keyword&gt;*Software&lt;/keyword&gt;&lt;/keywords&gt;&lt;dates&gt;&lt;year&gt;2011&lt;/year&gt;&lt;pub-dates&gt;&lt;date&gt;Aug 1&lt;/date&gt;&lt;/pub-dates&gt;&lt;/dates&gt;&lt;isbn&gt;1367-4811 (Electronic)&amp;#xD;1367-4803 (Linking)&lt;/isbn&gt;&lt;accession-num&gt;21659319&lt;/accession-num&gt;&lt;work-type&gt;Research Support, Non-U.S. Gov&amp;apos;t&lt;/work-type&gt;&lt;urls&gt;&lt;related-urls&gt;&lt;url&gt;http://www.ncbi.nlm.nih.gov/pubmed/21659319&lt;/url&gt;&lt;url&gt;http://bioinformatics.oxfordjournals.org/content/27/15/2153.full.pdf&lt;/url&gt;&lt;/related-urls&gt;&lt;/urls&gt;&lt;electronic-resource-num&gt;10.1093/bioinformatics/btr347&lt;/electronic-resource-num&gt;&lt;language&gt;eng&lt;/language&gt;&lt;/record&gt;&lt;/Cite&gt;&lt;/EndNote&gt;</w:instrText>
      </w:r>
      <w:r w:rsidR="00374938" w:rsidRPr="00975219">
        <w:rPr>
          <w:rFonts w:cs="Times New Roman"/>
          <w:sz w:val="24"/>
          <w:szCs w:val="24"/>
          <w:lang w:val="en-CA"/>
        </w:rPr>
        <w:fldChar w:fldCharType="separate"/>
      </w:r>
      <w:r w:rsidRPr="00975219">
        <w:rPr>
          <w:rFonts w:cs="Times New Roman"/>
          <w:noProof/>
          <w:sz w:val="24"/>
          <w:szCs w:val="24"/>
          <w:lang w:val="en-CA"/>
        </w:rPr>
        <w:t>(</w:t>
      </w:r>
      <w:hyperlink w:anchor="_ENREF_12" w:tooltip="Ginolhac, 2011 #215" w:history="1">
        <w:r w:rsidRPr="00975219">
          <w:rPr>
            <w:rFonts w:cs="Times New Roman"/>
            <w:noProof/>
            <w:sz w:val="24"/>
            <w:szCs w:val="24"/>
            <w:lang w:val="en-CA"/>
          </w:rPr>
          <w:t>12</w:t>
        </w:r>
      </w:hyperlink>
      <w:r w:rsidRPr="00975219">
        <w:rPr>
          <w:rFonts w:cs="Times New Roman"/>
          <w:noProof/>
          <w:sz w:val="24"/>
          <w:szCs w:val="24"/>
          <w:lang w:val="en-CA"/>
        </w:rPr>
        <w:t>)</w:t>
      </w:r>
      <w:r w:rsidR="00374938" w:rsidRPr="00975219">
        <w:rPr>
          <w:rFonts w:cs="Times New Roman"/>
          <w:sz w:val="24"/>
          <w:szCs w:val="24"/>
          <w:lang w:val="en-CA"/>
        </w:rPr>
        <w:fldChar w:fldCharType="end"/>
      </w:r>
      <w:r w:rsidR="00684DFF" w:rsidRPr="00975219">
        <w:rPr>
          <w:rFonts w:cs="Times New Roman"/>
          <w:sz w:val="24"/>
          <w:szCs w:val="24"/>
          <w:lang w:val="en-CA"/>
        </w:rPr>
        <w:t>.</w:t>
      </w:r>
    </w:p>
    <w:p w:rsidR="00336B25" w:rsidRPr="00975219" w:rsidRDefault="00336B25" w:rsidP="006A5534">
      <w:pPr>
        <w:pStyle w:val="Caption"/>
        <w:ind w:firstLine="0"/>
        <w:rPr>
          <w:sz w:val="24"/>
          <w:szCs w:val="24"/>
          <w:lang w:val="en-CA"/>
        </w:rPr>
      </w:pPr>
      <w:bookmarkStart w:id="61" w:name="_Toc404349872"/>
      <w:r w:rsidRPr="00975219">
        <w:rPr>
          <w:noProof/>
          <w:sz w:val="24"/>
          <w:szCs w:val="24"/>
          <w:lang w:val="en-CA"/>
        </w:rPr>
        <w:t xml:space="preserve">Table </w:t>
      </w:r>
      <w:r w:rsidR="00803037" w:rsidRPr="00975219">
        <w:rPr>
          <w:noProof/>
          <w:sz w:val="24"/>
          <w:szCs w:val="24"/>
          <w:lang w:val="en-CA"/>
        </w:rPr>
        <w:t>S</w:t>
      </w:r>
      <w:r w:rsidRPr="00975219">
        <w:rPr>
          <w:noProof/>
          <w:sz w:val="24"/>
          <w:szCs w:val="24"/>
          <w:lang w:val="en-CA"/>
        </w:rPr>
        <w:t xml:space="preserve">1. </w:t>
      </w:r>
      <w:r w:rsidRPr="00975219">
        <w:rPr>
          <w:b w:val="0"/>
          <w:noProof/>
          <w:sz w:val="24"/>
          <w:szCs w:val="24"/>
          <w:lang w:val="en-CA"/>
        </w:rPr>
        <w:t>Types of DNA damage</w:t>
      </w:r>
      <w:bookmarkEnd w:id="61"/>
    </w:p>
    <w:tbl>
      <w:tblPr>
        <w:tblStyle w:val="MediumShading11"/>
        <w:tblW w:w="8640"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tblPr>
      <w:tblGrid>
        <w:gridCol w:w="1440"/>
        <w:gridCol w:w="1260"/>
        <w:gridCol w:w="1080"/>
        <w:gridCol w:w="1260"/>
        <w:gridCol w:w="1620"/>
        <w:gridCol w:w="1980"/>
      </w:tblGrid>
      <w:tr w:rsidR="001B629C" w:rsidRPr="00975219" w:rsidTr="00A60353">
        <w:trPr>
          <w:cnfStyle w:val="100000000000"/>
          <w:trHeight w:val="5"/>
        </w:trPr>
        <w:tc>
          <w:tcPr>
            <w:cnfStyle w:val="001000000000"/>
            <w:tcW w:w="1440" w:type="dxa"/>
            <w:tcBorders>
              <w:top w:val="single" w:sz="12" w:space="0" w:color="auto"/>
              <w:left w:val="none" w:sz="0" w:space="0" w:color="auto"/>
              <w:bottom w:val="single" w:sz="4" w:space="0" w:color="auto"/>
              <w:right w:val="none" w:sz="0" w:space="0" w:color="auto"/>
            </w:tcBorders>
            <w:shd w:val="clear" w:color="auto" w:fill="auto"/>
            <w:vAlign w:val="center"/>
          </w:tcPr>
          <w:p w:rsidR="00C45F8A" w:rsidRPr="00975219" w:rsidRDefault="00C45F8A" w:rsidP="00827C82">
            <w:pPr>
              <w:spacing w:line="276" w:lineRule="auto"/>
              <w:rPr>
                <w:rFonts w:cs="Times New Roman"/>
                <w:color w:val="auto"/>
                <w:sz w:val="20"/>
                <w:szCs w:val="20"/>
                <w:lang w:val="en-CA"/>
              </w:rPr>
            </w:pPr>
            <w:r w:rsidRPr="00975219">
              <w:rPr>
                <w:rFonts w:cs="Times New Roman"/>
                <w:color w:val="auto"/>
                <w:sz w:val="20"/>
                <w:szCs w:val="20"/>
                <w:lang w:val="en-CA"/>
              </w:rPr>
              <w:t>Damage</w:t>
            </w:r>
          </w:p>
        </w:tc>
        <w:tc>
          <w:tcPr>
            <w:tcW w:w="1260" w:type="dxa"/>
            <w:tcBorders>
              <w:top w:val="single" w:sz="12" w:space="0" w:color="auto"/>
              <w:left w:val="none" w:sz="0" w:space="0" w:color="auto"/>
              <w:bottom w:val="single" w:sz="4" w:space="0" w:color="auto"/>
              <w:right w:val="none" w:sz="0" w:space="0" w:color="auto"/>
            </w:tcBorders>
            <w:shd w:val="clear" w:color="auto" w:fill="auto"/>
            <w:vAlign w:val="center"/>
          </w:tcPr>
          <w:p w:rsidR="00C45F8A" w:rsidRPr="00975219" w:rsidRDefault="00C45F8A" w:rsidP="00827C82">
            <w:pPr>
              <w:spacing w:line="276" w:lineRule="auto"/>
              <w:cnfStyle w:val="100000000000"/>
              <w:rPr>
                <w:rFonts w:cs="Times New Roman"/>
                <w:color w:val="auto"/>
                <w:sz w:val="20"/>
                <w:szCs w:val="20"/>
                <w:lang w:val="en-CA"/>
              </w:rPr>
            </w:pPr>
            <w:r w:rsidRPr="00975219">
              <w:rPr>
                <w:rFonts w:cs="Times New Roman"/>
                <w:color w:val="auto"/>
                <w:sz w:val="20"/>
                <w:szCs w:val="20"/>
                <w:lang w:val="en-CA"/>
              </w:rPr>
              <w:t>Example</w:t>
            </w:r>
          </w:p>
        </w:tc>
        <w:tc>
          <w:tcPr>
            <w:tcW w:w="1080" w:type="dxa"/>
            <w:tcBorders>
              <w:top w:val="single" w:sz="12" w:space="0" w:color="auto"/>
              <w:left w:val="none" w:sz="0" w:space="0" w:color="auto"/>
              <w:bottom w:val="single" w:sz="4" w:space="0" w:color="auto"/>
              <w:right w:val="none" w:sz="0" w:space="0" w:color="auto"/>
            </w:tcBorders>
            <w:shd w:val="clear" w:color="auto" w:fill="auto"/>
            <w:vAlign w:val="center"/>
          </w:tcPr>
          <w:p w:rsidR="00C45F8A" w:rsidRPr="00975219" w:rsidRDefault="00C45F8A" w:rsidP="00827C82">
            <w:pPr>
              <w:spacing w:line="276" w:lineRule="auto"/>
              <w:cnfStyle w:val="100000000000"/>
              <w:rPr>
                <w:rFonts w:cs="Times New Roman"/>
                <w:color w:val="auto"/>
                <w:sz w:val="20"/>
                <w:szCs w:val="20"/>
                <w:lang w:val="en-CA"/>
              </w:rPr>
            </w:pPr>
            <w:r w:rsidRPr="00975219">
              <w:rPr>
                <w:rFonts w:cs="Times New Roman"/>
                <w:color w:val="auto"/>
                <w:sz w:val="20"/>
                <w:szCs w:val="20"/>
                <w:lang w:val="en-CA"/>
              </w:rPr>
              <w:t>Ancient DNA</w:t>
            </w:r>
            <w:r w:rsidRPr="00975219">
              <w:rPr>
                <w:rFonts w:cs="Times New Roman"/>
                <w:color w:val="auto"/>
                <w:sz w:val="20"/>
                <w:szCs w:val="20"/>
                <w:vertAlign w:val="superscript"/>
                <w:lang w:val="en-CA"/>
              </w:rPr>
              <w:t>1</w:t>
            </w:r>
          </w:p>
        </w:tc>
        <w:tc>
          <w:tcPr>
            <w:tcW w:w="1260" w:type="dxa"/>
            <w:tcBorders>
              <w:top w:val="single" w:sz="12" w:space="0" w:color="auto"/>
              <w:left w:val="none" w:sz="0" w:space="0" w:color="auto"/>
              <w:bottom w:val="single" w:sz="4" w:space="0" w:color="auto"/>
              <w:right w:val="none" w:sz="0" w:space="0" w:color="auto"/>
            </w:tcBorders>
            <w:shd w:val="clear" w:color="auto" w:fill="auto"/>
            <w:vAlign w:val="center"/>
          </w:tcPr>
          <w:p w:rsidR="00C45F8A" w:rsidRPr="00975219" w:rsidRDefault="00C45F8A" w:rsidP="00827C82">
            <w:pPr>
              <w:spacing w:line="276" w:lineRule="auto"/>
              <w:cnfStyle w:val="100000000000"/>
              <w:rPr>
                <w:rFonts w:cs="Times New Roman"/>
                <w:color w:val="auto"/>
                <w:sz w:val="20"/>
                <w:szCs w:val="20"/>
                <w:lang w:val="en-CA"/>
              </w:rPr>
            </w:pPr>
            <w:r w:rsidRPr="00975219">
              <w:rPr>
                <w:rFonts w:cs="Times New Roman"/>
                <w:color w:val="auto"/>
                <w:sz w:val="20"/>
                <w:szCs w:val="20"/>
                <w:lang w:val="en-CA"/>
              </w:rPr>
              <w:t>Caused by</w:t>
            </w:r>
          </w:p>
        </w:tc>
        <w:tc>
          <w:tcPr>
            <w:tcW w:w="1620" w:type="dxa"/>
            <w:tcBorders>
              <w:top w:val="single" w:sz="12" w:space="0" w:color="auto"/>
              <w:left w:val="none" w:sz="0" w:space="0" w:color="auto"/>
              <w:bottom w:val="single" w:sz="4" w:space="0" w:color="auto"/>
              <w:right w:val="none" w:sz="0" w:space="0" w:color="auto"/>
            </w:tcBorders>
            <w:shd w:val="clear" w:color="auto" w:fill="auto"/>
            <w:vAlign w:val="center"/>
          </w:tcPr>
          <w:p w:rsidR="00C45F8A" w:rsidRPr="00975219" w:rsidRDefault="00C45F8A" w:rsidP="00827C82">
            <w:pPr>
              <w:spacing w:line="276" w:lineRule="auto"/>
              <w:cnfStyle w:val="100000000000"/>
              <w:rPr>
                <w:rFonts w:cs="Times New Roman"/>
                <w:color w:val="auto"/>
                <w:sz w:val="20"/>
                <w:szCs w:val="20"/>
                <w:lang w:val="en-CA"/>
              </w:rPr>
            </w:pPr>
            <w:r w:rsidRPr="00975219">
              <w:rPr>
                <w:rFonts w:cs="Times New Roman"/>
                <w:color w:val="auto"/>
                <w:sz w:val="20"/>
                <w:szCs w:val="20"/>
                <w:lang w:val="en-CA"/>
              </w:rPr>
              <w:t>Effect</w:t>
            </w:r>
          </w:p>
        </w:tc>
        <w:tc>
          <w:tcPr>
            <w:tcW w:w="1980" w:type="dxa"/>
            <w:tcBorders>
              <w:top w:val="single" w:sz="12" w:space="0" w:color="auto"/>
              <w:left w:val="none" w:sz="0" w:space="0" w:color="auto"/>
              <w:bottom w:val="single" w:sz="4" w:space="0" w:color="auto"/>
              <w:right w:val="none" w:sz="0" w:space="0" w:color="auto"/>
            </w:tcBorders>
            <w:shd w:val="clear" w:color="auto" w:fill="auto"/>
            <w:vAlign w:val="center"/>
          </w:tcPr>
          <w:p w:rsidR="00C45F8A" w:rsidRPr="00975219" w:rsidRDefault="00C45F8A" w:rsidP="00827C82">
            <w:pPr>
              <w:spacing w:line="276" w:lineRule="auto"/>
              <w:cnfStyle w:val="100000000000"/>
              <w:rPr>
                <w:rFonts w:cs="Times New Roman"/>
                <w:color w:val="auto"/>
                <w:sz w:val="20"/>
                <w:szCs w:val="20"/>
                <w:lang w:val="en-CA"/>
              </w:rPr>
            </w:pPr>
            <w:r w:rsidRPr="00975219">
              <w:rPr>
                <w:rFonts w:cs="Times New Roman"/>
                <w:color w:val="auto"/>
                <w:sz w:val="20"/>
                <w:szCs w:val="20"/>
                <w:lang w:val="en-CA"/>
              </w:rPr>
              <w:t>Characteristics</w:t>
            </w:r>
          </w:p>
        </w:tc>
      </w:tr>
      <w:tr w:rsidR="001B629C" w:rsidRPr="00975219" w:rsidTr="00A60353">
        <w:trPr>
          <w:cnfStyle w:val="000000100000"/>
          <w:trHeight w:val="12"/>
        </w:trPr>
        <w:tc>
          <w:tcPr>
            <w:cnfStyle w:val="001000000000"/>
            <w:tcW w:w="1440" w:type="dxa"/>
            <w:tcBorders>
              <w:top w:val="single" w:sz="4"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rPr>
                <w:rFonts w:cs="Times New Roman"/>
                <w:sz w:val="20"/>
                <w:szCs w:val="20"/>
                <w:lang w:val="en-CA"/>
              </w:rPr>
            </w:pPr>
            <w:proofErr w:type="spellStart"/>
            <w:r w:rsidRPr="00975219">
              <w:rPr>
                <w:rFonts w:cs="Times New Roman"/>
                <w:sz w:val="20"/>
                <w:szCs w:val="20"/>
                <w:lang w:val="en-CA"/>
              </w:rPr>
              <w:t>Apurinic</w:t>
            </w:r>
            <w:proofErr w:type="spellEnd"/>
            <w:r w:rsidRPr="00975219">
              <w:rPr>
                <w:rFonts w:cs="Times New Roman"/>
                <w:sz w:val="20"/>
                <w:szCs w:val="20"/>
                <w:lang w:val="en-CA"/>
              </w:rPr>
              <w:t xml:space="preserve"> or </w:t>
            </w:r>
            <w:proofErr w:type="spellStart"/>
            <w:r w:rsidRPr="00975219">
              <w:rPr>
                <w:rFonts w:cs="Times New Roman"/>
                <w:sz w:val="20"/>
                <w:szCs w:val="20"/>
                <w:lang w:val="en-CA"/>
              </w:rPr>
              <w:t>apyrimidinic</w:t>
            </w:r>
            <w:proofErr w:type="spellEnd"/>
            <w:r w:rsidRPr="00975219">
              <w:rPr>
                <w:rFonts w:cs="Times New Roman"/>
                <w:sz w:val="20"/>
                <w:szCs w:val="20"/>
                <w:lang w:val="en-CA"/>
              </w:rPr>
              <w:t xml:space="preserve"> (AP) sites</w:t>
            </w:r>
          </w:p>
        </w:tc>
        <w:tc>
          <w:tcPr>
            <w:tcW w:w="1260" w:type="dxa"/>
            <w:tcBorders>
              <w:top w:val="single" w:sz="4" w:space="0" w:color="auto"/>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p>
        </w:tc>
        <w:tc>
          <w:tcPr>
            <w:tcW w:w="1080" w:type="dxa"/>
            <w:tcBorders>
              <w:top w:val="single" w:sz="4" w:space="0" w:color="auto"/>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Expected</w:t>
            </w:r>
          </w:p>
        </w:tc>
        <w:tc>
          <w:tcPr>
            <w:tcW w:w="1260" w:type="dxa"/>
            <w:tcBorders>
              <w:top w:val="single" w:sz="4" w:space="0" w:color="auto"/>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 xml:space="preserve">Hydrolysis, </w:t>
            </w:r>
          </w:p>
          <w:p w:rsidR="00C45F8A" w:rsidRPr="00975219" w:rsidRDefault="00C45F8A" w:rsidP="00827C82">
            <w:pPr>
              <w:spacing w:line="276" w:lineRule="auto"/>
              <w:cnfStyle w:val="000000100000"/>
              <w:rPr>
                <w:rFonts w:cs="Times New Roman"/>
                <w:sz w:val="20"/>
                <w:szCs w:val="20"/>
                <w:lang w:val="en-CA"/>
              </w:rPr>
            </w:pPr>
            <w:proofErr w:type="spellStart"/>
            <w:r w:rsidRPr="00975219">
              <w:rPr>
                <w:rFonts w:cs="Times New Roman"/>
                <w:sz w:val="20"/>
                <w:szCs w:val="20"/>
                <w:lang w:val="en-CA"/>
              </w:rPr>
              <w:t>glycosylases</w:t>
            </w:r>
            <w:proofErr w:type="spellEnd"/>
          </w:p>
        </w:tc>
        <w:tc>
          <w:tcPr>
            <w:tcW w:w="1620" w:type="dxa"/>
            <w:tcBorders>
              <w:top w:val="single" w:sz="4" w:space="0" w:color="auto"/>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 xml:space="preserve">DNA polymerase stalling; base </w:t>
            </w:r>
            <w:proofErr w:type="spellStart"/>
            <w:r w:rsidRPr="00975219">
              <w:rPr>
                <w:rFonts w:cs="Times New Roman"/>
                <w:sz w:val="20"/>
                <w:szCs w:val="20"/>
                <w:lang w:val="en-CA"/>
              </w:rPr>
              <w:t>misincorporation</w:t>
            </w:r>
            <w:proofErr w:type="spellEnd"/>
          </w:p>
        </w:tc>
        <w:tc>
          <w:tcPr>
            <w:tcW w:w="1980" w:type="dxa"/>
            <w:tcBorders>
              <w:top w:val="single" w:sz="4" w:space="0" w:color="auto"/>
              <w:lef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 xml:space="preserve">Can lead to preferential </w:t>
            </w:r>
            <w:proofErr w:type="spellStart"/>
            <w:r w:rsidRPr="00975219">
              <w:rPr>
                <w:rFonts w:cs="Times New Roman"/>
                <w:sz w:val="20"/>
                <w:szCs w:val="20"/>
                <w:lang w:val="en-CA"/>
              </w:rPr>
              <w:t>misincorporation</w:t>
            </w:r>
            <w:proofErr w:type="spellEnd"/>
            <w:r w:rsidRPr="00975219">
              <w:rPr>
                <w:rFonts w:cs="Times New Roman"/>
                <w:sz w:val="20"/>
                <w:szCs w:val="20"/>
                <w:lang w:val="en-CA"/>
              </w:rPr>
              <w:t xml:space="preserve"> of adenine in complementary strand</w:t>
            </w:r>
          </w:p>
        </w:tc>
      </w:tr>
      <w:tr w:rsidR="001B629C" w:rsidRPr="00975219" w:rsidTr="00A60353">
        <w:trPr>
          <w:cnfStyle w:val="000000010000"/>
          <w:trHeight w:val="16"/>
        </w:trPr>
        <w:tc>
          <w:tcPr>
            <w:cnfStyle w:val="001000000000"/>
            <w:tcW w:w="1440" w:type="dxa"/>
            <w:tcBorders>
              <w:right w:val="none" w:sz="0" w:space="0" w:color="auto"/>
            </w:tcBorders>
            <w:vAlign w:val="center"/>
          </w:tcPr>
          <w:p w:rsidR="00C45F8A" w:rsidRPr="00975219" w:rsidRDefault="00C45F8A" w:rsidP="00827C82">
            <w:pPr>
              <w:spacing w:line="276" w:lineRule="auto"/>
              <w:rPr>
                <w:rFonts w:cs="Times New Roman"/>
                <w:sz w:val="20"/>
                <w:szCs w:val="20"/>
                <w:lang w:val="en-CA"/>
              </w:rPr>
            </w:pPr>
            <w:r w:rsidRPr="00975219">
              <w:rPr>
                <w:rFonts w:cs="Times New Roman"/>
                <w:sz w:val="20"/>
                <w:szCs w:val="20"/>
                <w:lang w:val="en-CA"/>
              </w:rPr>
              <w:t xml:space="preserve">Damaged </w:t>
            </w:r>
            <w:proofErr w:type="spellStart"/>
            <w:r w:rsidRPr="00975219">
              <w:rPr>
                <w:rFonts w:cs="Times New Roman"/>
                <w:sz w:val="20"/>
                <w:szCs w:val="20"/>
                <w:lang w:val="en-CA"/>
              </w:rPr>
              <w:t>purines</w:t>
            </w:r>
            <w:proofErr w:type="spellEnd"/>
          </w:p>
        </w:tc>
        <w:tc>
          <w:tcPr>
            <w:tcW w:w="126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8-oxoguanine</w:t>
            </w:r>
          </w:p>
        </w:tc>
        <w:tc>
          <w:tcPr>
            <w:tcW w:w="108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Expected</w:t>
            </w:r>
          </w:p>
        </w:tc>
        <w:tc>
          <w:tcPr>
            <w:tcW w:w="126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Oxidation</w:t>
            </w:r>
          </w:p>
        </w:tc>
        <w:tc>
          <w:tcPr>
            <w:tcW w:w="162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 xml:space="preserve">DNA polymerase stalling; base </w:t>
            </w:r>
            <w:proofErr w:type="spellStart"/>
            <w:r w:rsidRPr="00975219">
              <w:rPr>
                <w:rFonts w:cs="Times New Roman"/>
                <w:sz w:val="20"/>
                <w:szCs w:val="20"/>
                <w:lang w:val="en-CA"/>
              </w:rPr>
              <w:t>misincorporation</w:t>
            </w:r>
            <w:proofErr w:type="spellEnd"/>
          </w:p>
        </w:tc>
        <w:tc>
          <w:tcPr>
            <w:tcW w:w="1980" w:type="dxa"/>
            <w:tcBorders>
              <w:lef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 xml:space="preserve">Causes guanine to thymine </w:t>
            </w:r>
            <w:proofErr w:type="spellStart"/>
            <w:r w:rsidRPr="00975219">
              <w:rPr>
                <w:rFonts w:cs="Times New Roman"/>
                <w:sz w:val="20"/>
                <w:szCs w:val="20"/>
                <w:lang w:val="en-CA"/>
              </w:rPr>
              <w:t>misincorporations</w:t>
            </w:r>
            <w:proofErr w:type="spellEnd"/>
            <w:r w:rsidRPr="00975219">
              <w:rPr>
                <w:rFonts w:cs="Times New Roman"/>
                <w:sz w:val="20"/>
                <w:szCs w:val="20"/>
                <w:lang w:val="en-CA"/>
              </w:rPr>
              <w:t xml:space="preserve"> in coding stand</w:t>
            </w:r>
          </w:p>
        </w:tc>
      </w:tr>
      <w:tr w:rsidR="001B629C" w:rsidRPr="00975219" w:rsidTr="00A60353">
        <w:trPr>
          <w:cnfStyle w:val="000000100000"/>
          <w:trHeight w:val="12"/>
        </w:trPr>
        <w:tc>
          <w:tcPr>
            <w:cnfStyle w:val="001000000000"/>
            <w:tcW w:w="1440" w:type="dxa"/>
            <w:tcBorders>
              <w:right w:val="none" w:sz="0" w:space="0" w:color="auto"/>
            </w:tcBorders>
            <w:shd w:val="clear" w:color="auto" w:fill="D9D9D9" w:themeFill="background1" w:themeFillShade="D9"/>
            <w:vAlign w:val="center"/>
          </w:tcPr>
          <w:p w:rsidR="00C45F8A" w:rsidRPr="00975219" w:rsidRDefault="00C45F8A" w:rsidP="00827C82">
            <w:pPr>
              <w:spacing w:line="276" w:lineRule="auto"/>
              <w:rPr>
                <w:rFonts w:cs="Times New Roman"/>
                <w:sz w:val="20"/>
                <w:szCs w:val="20"/>
                <w:lang w:val="en-CA"/>
              </w:rPr>
            </w:pPr>
            <w:r w:rsidRPr="00975219">
              <w:rPr>
                <w:rFonts w:cs="Times New Roman"/>
                <w:sz w:val="20"/>
                <w:szCs w:val="20"/>
                <w:lang w:val="en-CA"/>
              </w:rPr>
              <w:t xml:space="preserve">Damaged </w:t>
            </w:r>
            <w:proofErr w:type="spellStart"/>
            <w:r w:rsidRPr="00975219">
              <w:rPr>
                <w:rFonts w:cs="Times New Roman"/>
                <w:sz w:val="20"/>
                <w:szCs w:val="20"/>
                <w:lang w:val="en-CA"/>
              </w:rPr>
              <w:t>pyrimidines</w:t>
            </w:r>
            <w:proofErr w:type="spellEnd"/>
          </w:p>
        </w:tc>
        <w:tc>
          <w:tcPr>
            <w:tcW w:w="1260" w:type="dxa"/>
            <w:tcBorders>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5-hydroxy-5-methylhydantoin</w:t>
            </w:r>
          </w:p>
        </w:tc>
        <w:tc>
          <w:tcPr>
            <w:tcW w:w="1080" w:type="dxa"/>
            <w:tcBorders>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Expected</w:t>
            </w:r>
          </w:p>
        </w:tc>
        <w:tc>
          <w:tcPr>
            <w:tcW w:w="1260" w:type="dxa"/>
            <w:tcBorders>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Oxidation</w:t>
            </w:r>
          </w:p>
        </w:tc>
        <w:tc>
          <w:tcPr>
            <w:tcW w:w="1620" w:type="dxa"/>
            <w:tcBorders>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DNA polymerase stalling</w:t>
            </w:r>
          </w:p>
        </w:tc>
        <w:tc>
          <w:tcPr>
            <w:tcW w:w="1980" w:type="dxa"/>
            <w:tcBorders>
              <w:lef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p>
        </w:tc>
      </w:tr>
      <w:tr w:rsidR="001B629C" w:rsidRPr="00975219" w:rsidTr="00A60353">
        <w:trPr>
          <w:cnfStyle w:val="000000010000"/>
          <w:trHeight w:val="12"/>
        </w:trPr>
        <w:tc>
          <w:tcPr>
            <w:cnfStyle w:val="001000000000"/>
            <w:tcW w:w="1440" w:type="dxa"/>
            <w:tcBorders>
              <w:right w:val="none" w:sz="0" w:space="0" w:color="auto"/>
            </w:tcBorders>
            <w:vAlign w:val="center"/>
          </w:tcPr>
          <w:p w:rsidR="00C45F8A" w:rsidRPr="00975219" w:rsidRDefault="00C45F8A" w:rsidP="00827C82">
            <w:pPr>
              <w:spacing w:line="276" w:lineRule="auto"/>
              <w:rPr>
                <w:rFonts w:cs="Times New Roman"/>
                <w:sz w:val="20"/>
                <w:szCs w:val="20"/>
                <w:lang w:val="en-CA"/>
              </w:rPr>
            </w:pPr>
            <w:r w:rsidRPr="00975219">
              <w:rPr>
                <w:rFonts w:cs="Times New Roman"/>
                <w:sz w:val="20"/>
                <w:szCs w:val="20"/>
                <w:lang w:val="en-CA"/>
              </w:rPr>
              <w:t xml:space="preserve">Base </w:t>
            </w:r>
            <w:proofErr w:type="spellStart"/>
            <w:r w:rsidRPr="00975219">
              <w:rPr>
                <w:rFonts w:cs="Times New Roman"/>
                <w:sz w:val="20"/>
                <w:szCs w:val="20"/>
                <w:lang w:val="en-CA"/>
              </w:rPr>
              <w:t>deamination</w:t>
            </w:r>
            <w:proofErr w:type="spellEnd"/>
          </w:p>
        </w:tc>
        <w:tc>
          <w:tcPr>
            <w:tcW w:w="126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 xml:space="preserve">Cytosine </w:t>
            </w:r>
            <w:proofErr w:type="spellStart"/>
            <w:r w:rsidRPr="00975219">
              <w:rPr>
                <w:rFonts w:cs="Times New Roman"/>
                <w:sz w:val="20"/>
                <w:szCs w:val="20"/>
                <w:lang w:val="en-CA"/>
              </w:rPr>
              <w:t>deamination</w:t>
            </w:r>
            <w:proofErr w:type="spellEnd"/>
          </w:p>
        </w:tc>
        <w:tc>
          <w:tcPr>
            <w:tcW w:w="108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Observed</w:t>
            </w:r>
          </w:p>
        </w:tc>
        <w:tc>
          <w:tcPr>
            <w:tcW w:w="126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Hydrolysis</w:t>
            </w:r>
          </w:p>
        </w:tc>
        <w:tc>
          <w:tcPr>
            <w:tcW w:w="162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 xml:space="preserve">Base </w:t>
            </w:r>
            <w:proofErr w:type="spellStart"/>
            <w:r w:rsidRPr="00975219">
              <w:rPr>
                <w:rFonts w:cs="Times New Roman"/>
                <w:sz w:val="20"/>
                <w:szCs w:val="20"/>
                <w:lang w:val="en-CA"/>
              </w:rPr>
              <w:t>misincorporation</w:t>
            </w:r>
            <w:proofErr w:type="spellEnd"/>
          </w:p>
        </w:tc>
        <w:tc>
          <w:tcPr>
            <w:tcW w:w="1980" w:type="dxa"/>
            <w:tcBorders>
              <w:lef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 xml:space="preserve">Causes cytosine to thymine </w:t>
            </w:r>
            <w:proofErr w:type="spellStart"/>
            <w:r w:rsidRPr="00975219">
              <w:rPr>
                <w:rFonts w:cs="Times New Roman"/>
                <w:sz w:val="20"/>
                <w:szCs w:val="20"/>
                <w:lang w:val="en-CA"/>
              </w:rPr>
              <w:t>misincorporations</w:t>
            </w:r>
            <w:proofErr w:type="spellEnd"/>
            <w:r w:rsidRPr="00975219">
              <w:rPr>
                <w:rFonts w:cs="Times New Roman"/>
                <w:sz w:val="20"/>
                <w:szCs w:val="20"/>
                <w:lang w:val="en-CA"/>
              </w:rPr>
              <w:t xml:space="preserve"> in coding stand</w:t>
            </w:r>
          </w:p>
        </w:tc>
      </w:tr>
      <w:tr w:rsidR="001B629C" w:rsidRPr="00975219" w:rsidTr="00A60353">
        <w:trPr>
          <w:cnfStyle w:val="000000100000"/>
          <w:trHeight w:val="12"/>
        </w:trPr>
        <w:tc>
          <w:tcPr>
            <w:cnfStyle w:val="001000000000"/>
            <w:tcW w:w="1440" w:type="dxa"/>
            <w:tcBorders>
              <w:right w:val="none" w:sz="0" w:space="0" w:color="auto"/>
            </w:tcBorders>
            <w:shd w:val="clear" w:color="auto" w:fill="D9D9D9" w:themeFill="background1" w:themeFillShade="D9"/>
            <w:vAlign w:val="center"/>
          </w:tcPr>
          <w:p w:rsidR="00C45F8A" w:rsidRPr="00975219" w:rsidRDefault="00C45F8A" w:rsidP="00827C82">
            <w:pPr>
              <w:spacing w:line="276" w:lineRule="auto"/>
              <w:rPr>
                <w:rFonts w:cs="Times New Roman"/>
                <w:sz w:val="20"/>
                <w:szCs w:val="20"/>
                <w:lang w:val="en-CA"/>
              </w:rPr>
            </w:pPr>
            <w:r w:rsidRPr="00975219">
              <w:rPr>
                <w:rFonts w:cs="Times New Roman"/>
                <w:sz w:val="20"/>
                <w:szCs w:val="20"/>
                <w:lang w:val="en-CA"/>
              </w:rPr>
              <w:t>Nicks / fragmentation</w:t>
            </w:r>
          </w:p>
        </w:tc>
        <w:tc>
          <w:tcPr>
            <w:tcW w:w="1260" w:type="dxa"/>
            <w:tcBorders>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p>
        </w:tc>
        <w:tc>
          <w:tcPr>
            <w:tcW w:w="1080" w:type="dxa"/>
            <w:tcBorders>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Observed</w:t>
            </w:r>
          </w:p>
        </w:tc>
        <w:tc>
          <w:tcPr>
            <w:tcW w:w="1260" w:type="dxa"/>
            <w:tcBorders>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 xml:space="preserve">Hydrolysis, </w:t>
            </w:r>
          </w:p>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nucleases</w:t>
            </w:r>
          </w:p>
        </w:tc>
        <w:tc>
          <w:tcPr>
            <w:tcW w:w="1620" w:type="dxa"/>
            <w:tcBorders>
              <w:left w:val="none" w:sz="0"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DNA polymerase stalling</w:t>
            </w:r>
          </w:p>
        </w:tc>
        <w:tc>
          <w:tcPr>
            <w:tcW w:w="1980" w:type="dxa"/>
            <w:tcBorders>
              <w:lef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 xml:space="preserve">Cannot be repaired once </w:t>
            </w:r>
            <w:proofErr w:type="spellStart"/>
            <w:r w:rsidRPr="00975219">
              <w:rPr>
                <w:rFonts w:cs="Times New Roman"/>
                <w:sz w:val="20"/>
                <w:szCs w:val="20"/>
                <w:lang w:val="en-CA"/>
              </w:rPr>
              <w:t>dsDNA</w:t>
            </w:r>
            <w:proofErr w:type="spellEnd"/>
            <w:r w:rsidRPr="00975219">
              <w:rPr>
                <w:rFonts w:cs="Times New Roman"/>
                <w:sz w:val="20"/>
                <w:szCs w:val="20"/>
                <w:lang w:val="en-CA"/>
              </w:rPr>
              <w:t xml:space="preserve"> is denatured (i.e. fragmentation)</w:t>
            </w:r>
          </w:p>
        </w:tc>
      </w:tr>
      <w:tr w:rsidR="001B629C" w:rsidRPr="00975219" w:rsidTr="00A60353">
        <w:trPr>
          <w:cnfStyle w:val="000000010000"/>
          <w:trHeight w:val="12"/>
        </w:trPr>
        <w:tc>
          <w:tcPr>
            <w:cnfStyle w:val="001000000000"/>
            <w:tcW w:w="1440" w:type="dxa"/>
            <w:tcBorders>
              <w:right w:val="none" w:sz="0" w:space="0" w:color="auto"/>
            </w:tcBorders>
            <w:vAlign w:val="center"/>
          </w:tcPr>
          <w:p w:rsidR="00C45F8A" w:rsidRPr="00975219" w:rsidRDefault="00C45F8A" w:rsidP="00827C82">
            <w:pPr>
              <w:spacing w:line="276" w:lineRule="auto"/>
              <w:rPr>
                <w:rFonts w:cs="Times New Roman"/>
                <w:sz w:val="20"/>
                <w:szCs w:val="20"/>
                <w:lang w:val="en-CA"/>
              </w:rPr>
            </w:pPr>
            <w:proofErr w:type="spellStart"/>
            <w:r w:rsidRPr="00975219">
              <w:rPr>
                <w:rFonts w:cs="Times New Roman"/>
                <w:sz w:val="20"/>
                <w:szCs w:val="20"/>
                <w:lang w:val="en-CA"/>
              </w:rPr>
              <w:t>ssDNA</w:t>
            </w:r>
            <w:proofErr w:type="spellEnd"/>
            <w:r w:rsidRPr="00975219">
              <w:rPr>
                <w:rFonts w:cs="Times New Roman"/>
                <w:sz w:val="20"/>
                <w:szCs w:val="20"/>
                <w:lang w:val="en-CA"/>
              </w:rPr>
              <w:t xml:space="preserve"> termini </w:t>
            </w:r>
          </w:p>
        </w:tc>
        <w:tc>
          <w:tcPr>
            <w:tcW w:w="126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p>
        </w:tc>
        <w:tc>
          <w:tcPr>
            <w:tcW w:w="108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Expected</w:t>
            </w:r>
          </w:p>
        </w:tc>
        <w:tc>
          <w:tcPr>
            <w:tcW w:w="126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 xml:space="preserve">Hydrolysis, </w:t>
            </w:r>
          </w:p>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nucleases</w:t>
            </w:r>
          </w:p>
        </w:tc>
        <w:tc>
          <w:tcPr>
            <w:tcW w:w="1620" w:type="dxa"/>
            <w:tcBorders>
              <w:left w:val="none" w:sz="0" w:space="0" w:color="auto"/>
              <w:righ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DNA polymerase stalling</w:t>
            </w:r>
          </w:p>
        </w:tc>
        <w:tc>
          <w:tcPr>
            <w:tcW w:w="1980" w:type="dxa"/>
            <w:tcBorders>
              <w:left w:val="none" w:sz="0" w:space="0" w:color="auto"/>
            </w:tcBorders>
            <w:vAlign w:val="center"/>
          </w:tcPr>
          <w:p w:rsidR="00C45F8A" w:rsidRPr="00975219" w:rsidRDefault="00C45F8A" w:rsidP="00827C82">
            <w:pPr>
              <w:spacing w:line="276" w:lineRule="auto"/>
              <w:cnfStyle w:val="000000010000"/>
              <w:rPr>
                <w:rFonts w:cs="Times New Roman"/>
                <w:sz w:val="20"/>
                <w:szCs w:val="20"/>
                <w:lang w:val="en-CA"/>
              </w:rPr>
            </w:pPr>
            <w:r w:rsidRPr="00975219">
              <w:rPr>
                <w:rFonts w:cs="Times New Roman"/>
                <w:sz w:val="20"/>
                <w:szCs w:val="20"/>
                <w:lang w:val="en-CA"/>
              </w:rPr>
              <w:t xml:space="preserve">Short  length (&lt; 10 </w:t>
            </w:r>
            <w:proofErr w:type="spellStart"/>
            <w:r w:rsidRPr="00975219">
              <w:rPr>
                <w:rFonts w:cs="Times New Roman"/>
                <w:sz w:val="20"/>
                <w:szCs w:val="20"/>
                <w:lang w:val="en-CA"/>
              </w:rPr>
              <w:t>bp</w:t>
            </w:r>
            <w:proofErr w:type="spellEnd"/>
            <w:r w:rsidRPr="00975219">
              <w:rPr>
                <w:rFonts w:cs="Times New Roman"/>
                <w:sz w:val="20"/>
                <w:szCs w:val="20"/>
                <w:lang w:val="en-CA"/>
              </w:rPr>
              <w:t xml:space="preserve">) of </w:t>
            </w:r>
            <w:proofErr w:type="spellStart"/>
            <w:r w:rsidRPr="00975219">
              <w:rPr>
                <w:rFonts w:cs="Times New Roman"/>
                <w:sz w:val="20"/>
                <w:szCs w:val="20"/>
                <w:lang w:val="en-CA"/>
              </w:rPr>
              <w:t>ssDNA</w:t>
            </w:r>
            <w:proofErr w:type="spellEnd"/>
            <w:r w:rsidRPr="00975219">
              <w:rPr>
                <w:rFonts w:cs="Times New Roman"/>
                <w:sz w:val="20"/>
                <w:szCs w:val="20"/>
                <w:lang w:val="en-CA"/>
              </w:rPr>
              <w:t xml:space="preserve"> at either fragment end</w:t>
            </w:r>
          </w:p>
        </w:tc>
      </w:tr>
      <w:tr w:rsidR="001B629C" w:rsidRPr="00975219" w:rsidTr="00A60353">
        <w:trPr>
          <w:cnfStyle w:val="000000100000"/>
          <w:trHeight w:val="12"/>
        </w:trPr>
        <w:tc>
          <w:tcPr>
            <w:cnfStyle w:val="001000000000"/>
            <w:tcW w:w="1440" w:type="dxa"/>
            <w:tcBorders>
              <w:bottom w:val="single" w:sz="12"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rPr>
                <w:rFonts w:cs="Times New Roman"/>
                <w:sz w:val="20"/>
                <w:szCs w:val="20"/>
                <w:lang w:val="en-CA"/>
              </w:rPr>
            </w:pPr>
            <w:proofErr w:type="spellStart"/>
            <w:r w:rsidRPr="00975219">
              <w:rPr>
                <w:rFonts w:cs="Times New Roman"/>
                <w:sz w:val="20"/>
                <w:szCs w:val="20"/>
                <w:lang w:val="en-CA"/>
              </w:rPr>
              <w:t>Dimerization</w:t>
            </w:r>
            <w:proofErr w:type="spellEnd"/>
          </w:p>
        </w:tc>
        <w:tc>
          <w:tcPr>
            <w:tcW w:w="1260" w:type="dxa"/>
            <w:tcBorders>
              <w:left w:val="none" w:sz="0" w:space="0" w:color="auto"/>
              <w:bottom w:val="single" w:sz="12"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sz w:val="20"/>
                <w:szCs w:val="20"/>
                <w:lang w:val="en-CA"/>
              </w:rPr>
            </w:pPr>
            <w:proofErr w:type="spellStart"/>
            <w:r w:rsidRPr="00975219">
              <w:rPr>
                <w:sz w:val="20"/>
                <w:szCs w:val="20"/>
                <w:lang w:val="en-CA"/>
              </w:rPr>
              <w:t>Cis-syn-cyclobutane</w:t>
            </w:r>
            <w:proofErr w:type="spellEnd"/>
            <w:r w:rsidRPr="00975219">
              <w:rPr>
                <w:sz w:val="20"/>
                <w:szCs w:val="20"/>
                <w:lang w:val="en-CA"/>
              </w:rPr>
              <w:t xml:space="preserve"> </w:t>
            </w:r>
            <w:proofErr w:type="spellStart"/>
            <w:r w:rsidRPr="00975219">
              <w:rPr>
                <w:sz w:val="20"/>
                <w:szCs w:val="20"/>
                <w:lang w:val="en-CA"/>
              </w:rPr>
              <w:t>pyrimidine</w:t>
            </w:r>
            <w:proofErr w:type="spellEnd"/>
            <w:r w:rsidRPr="00975219">
              <w:rPr>
                <w:sz w:val="20"/>
                <w:szCs w:val="20"/>
                <w:lang w:val="en-CA"/>
              </w:rPr>
              <w:t xml:space="preserve"> </w:t>
            </w:r>
            <w:proofErr w:type="spellStart"/>
            <w:r w:rsidRPr="00975219">
              <w:rPr>
                <w:sz w:val="20"/>
                <w:szCs w:val="20"/>
                <w:lang w:val="en-CA"/>
              </w:rPr>
              <w:t>dimers</w:t>
            </w:r>
            <w:proofErr w:type="spellEnd"/>
          </w:p>
        </w:tc>
        <w:tc>
          <w:tcPr>
            <w:tcW w:w="1080" w:type="dxa"/>
            <w:tcBorders>
              <w:left w:val="none" w:sz="0" w:space="0" w:color="auto"/>
              <w:bottom w:val="single" w:sz="12"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Not observed or expected</w:t>
            </w:r>
          </w:p>
        </w:tc>
        <w:tc>
          <w:tcPr>
            <w:tcW w:w="1260" w:type="dxa"/>
            <w:tcBorders>
              <w:left w:val="none" w:sz="0" w:space="0" w:color="auto"/>
              <w:bottom w:val="single" w:sz="12"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UV radiation</w:t>
            </w:r>
          </w:p>
        </w:tc>
        <w:tc>
          <w:tcPr>
            <w:tcW w:w="1620" w:type="dxa"/>
            <w:tcBorders>
              <w:left w:val="none" w:sz="0" w:space="0" w:color="auto"/>
              <w:bottom w:val="single" w:sz="12" w:space="0" w:color="auto"/>
              <w:right w:val="none" w:sz="0"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DNA polymerase stalling</w:t>
            </w:r>
          </w:p>
        </w:tc>
        <w:tc>
          <w:tcPr>
            <w:tcW w:w="1980" w:type="dxa"/>
            <w:tcBorders>
              <w:left w:val="none" w:sz="0" w:space="0" w:color="auto"/>
              <w:bottom w:val="single" w:sz="12" w:space="0" w:color="auto"/>
            </w:tcBorders>
            <w:shd w:val="clear" w:color="auto" w:fill="D9D9D9" w:themeFill="background1" w:themeFillShade="D9"/>
            <w:vAlign w:val="center"/>
          </w:tcPr>
          <w:p w:rsidR="00C45F8A" w:rsidRPr="00975219" w:rsidRDefault="00C45F8A" w:rsidP="00827C82">
            <w:pPr>
              <w:spacing w:line="276" w:lineRule="auto"/>
              <w:cnfStyle w:val="000000100000"/>
              <w:rPr>
                <w:rFonts w:cs="Times New Roman"/>
                <w:sz w:val="20"/>
                <w:szCs w:val="20"/>
                <w:lang w:val="en-CA"/>
              </w:rPr>
            </w:pPr>
            <w:r w:rsidRPr="00975219">
              <w:rPr>
                <w:rFonts w:cs="Times New Roman"/>
                <w:sz w:val="20"/>
                <w:szCs w:val="20"/>
                <w:lang w:val="en-CA"/>
              </w:rPr>
              <w:t>Rarely seen in ancient DNA</w:t>
            </w:r>
          </w:p>
        </w:tc>
      </w:tr>
      <w:tr w:rsidR="00C45F8A" w:rsidRPr="00975219" w:rsidTr="009E6E49">
        <w:trPr>
          <w:cnfStyle w:val="000000010000"/>
          <w:trHeight w:val="10"/>
        </w:trPr>
        <w:tc>
          <w:tcPr>
            <w:cnfStyle w:val="001000000000"/>
            <w:tcW w:w="8640" w:type="dxa"/>
            <w:gridSpan w:val="6"/>
            <w:tcBorders>
              <w:top w:val="single" w:sz="12" w:space="0" w:color="auto"/>
            </w:tcBorders>
            <w:vAlign w:val="center"/>
          </w:tcPr>
          <w:p w:rsidR="00C45F8A" w:rsidRPr="00975219" w:rsidRDefault="00C45F8A" w:rsidP="00827C82">
            <w:pPr>
              <w:spacing w:line="276" w:lineRule="auto"/>
              <w:rPr>
                <w:rFonts w:cs="Times New Roman"/>
                <w:b w:val="0"/>
                <w:sz w:val="20"/>
                <w:szCs w:val="20"/>
                <w:lang w:val="en-CA"/>
              </w:rPr>
            </w:pPr>
            <w:r w:rsidRPr="00975219">
              <w:rPr>
                <w:rFonts w:cs="Times New Roman"/>
                <w:b w:val="0"/>
                <w:sz w:val="20"/>
                <w:szCs w:val="20"/>
                <w:vertAlign w:val="superscript"/>
                <w:lang w:val="en-CA"/>
              </w:rPr>
              <w:t>1</w:t>
            </w:r>
            <w:r w:rsidRPr="00975219">
              <w:rPr>
                <w:rFonts w:cs="Times New Roman"/>
                <w:b w:val="0"/>
                <w:sz w:val="20"/>
                <w:szCs w:val="20"/>
                <w:lang w:val="en-CA"/>
              </w:rPr>
              <w:t xml:space="preserve"> shows whether damage type has been observed or is expected in ancient DNA; </w:t>
            </w:r>
            <w:proofErr w:type="spellStart"/>
            <w:r w:rsidRPr="00975219">
              <w:rPr>
                <w:rFonts w:cs="Times New Roman"/>
                <w:b w:val="0"/>
                <w:sz w:val="20"/>
                <w:szCs w:val="20"/>
                <w:lang w:val="en-CA"/>
              </w:rPr>
              <w:t>ssDNA</w:t>
            </w:r>
            <w:proofErr w:type="spellEnd"/>
            <w:r w:rsidRPr="00975219">
              <w:rPr>
                <w:rFonts w:cs="Times New Roman"/>
                <w:b w:val="0"/>
                <w:sz w:val="20"/>
                <w:szCs w:val="20"/>
                <w:lang w:val="en-CA"/>
              </w:rPr>
              <w:t xml:space="preserve"> : single-stranded DNA; </w:t>
            </w:r>
            <w:proofErr w:type="spellStart"/>
            <w:r w:rsidRPr="00975219">
              <w:rPr>
                <w:rFonts w:cs="Times New Roman"/>
                <w:b w:val="0"/>
                <w:sz w:val="20"/>
                <w:szCs w:val="20"/>
                <w:lang w:val="en-CA"/>
              </w:rPr>
              <w:t>dsDNA</w:t>
            </w:r>
            <w:proofErr w:type="spellEnd"/>
            <w:r w:rsidRPr="00975219">
              <w:rPr>
                <w:rFonts w:cs="Times New Roman"/>
                <w:b w:val="0"/>
                <w:sz w:val="20"/>
                <w:szCs w:val="20"/>
                <w:lang w:val="en-CA"/>
              </w:rPr>
              <w:t>: double-stranded DNA</w:t>
            </w:r>
          </w:p>
        </w:tc>
      </w:tr>
    </w:tbl>
    <w:p w:rsidR="00684DFF" w:rsidRPr="00975219" w:rsidRDefault="00684DFF" w:rsidP="00684DFF">
      <w:pPr>
        <w:rPr>
          <w:rFonts w:cs="Times New Roman"/>
          <w:b/>
          <w:noProof/>
          <w:sz w:val="24"/>
          <w:szCs w:val="24"/>
          <w:lang w:val="en-CA"/>
        </w:rPr>
        <w:sectPr w:rsidR="00684DFF" w:rsidRPr="00975219" w:rsidSect="009E6E49">
          <w:headerReference w:type="default" r:id="rId36"/>
          <w:footerReference w:type="default" r:id="rId37"/>
          <w:pgSz w:w="12240" w:h="15840" w:code="1"/>
          <w:pgMar w:top="2160" w:right="1440" w:bottom="1440" w:left="2160" w:header="720" w:footer="720" w:gutter="0"/>
          <w:cols w:space="720"/>
          <w:docGrid w:linePitch="360"/>
        </w:sectPr>
      </w:pPr>
    </w:p>
    <w:p w:rsidR="00315DD4" w:rsidRPr="00975219" w:rsidRDefault="00315DD4" w:rsidP="00533638">
      <w:pPr>
        <w:spacing w:line="276" w:lineRule="auto"/>
        <w:ind w:firstLine="0"/>
        <w:jc w:val="both"/>
        <w:rPr>
          <w:rFonts w:cs="Times New Roman"/>
          <w:b/>
          <w:noProof/>
          <w:sz w:val="24"/>
          <w:szCs w:val="24"/>
          <w:lang w:val="en-CA"/>
        </w:rPr>
      </w:pPr>
      <w:r w:rsidRPr="00975219">
        <w:rPr>
          <w:rFonts w:cs="Times New Roman"/>
          <w:b/>
          <w:noProof/>
          <w:sz w:val="24"/>
          <w:szCs w:val="24"/>
          <w:lang w:bidi="ar-SA"/>
        </w:rPr>
        <w:drawing>
          <wp:inline distT="0" distB="0" distL="0" distR="0">
            <wp:extent cx="5498275" cy="27550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0E3B" w:rsidRPr="00975219" w:rsidRDefault="00336B25" w:rsidP="00533638">
      <w:pPr>
        <w:spacing w:line="276" w:lineRule="auto"/>
        <w:ind w:firstLine="0"/>
        <w:jc w:val="both"/>
        <w:rPr>
          <w:rFonts w:cs="Times New Roman"/>
          <w:noProof/>
          <w:lang w:val="en-CA"/>
        </w:rPr>
        <w:sectPr w:rsidR="00000E3B" w:rsidRPr="00975219" w:rsidSect="009E6E49">
          <w:pgSz w:w="12240" w:h="15840" w:code="1"/>
          <w:pgMar w:top="2160" w:right="1440" w:bottom="1440" w:left="2160" w:header="720" w:footer="720" w:gutter="0"/>
          <w:cols w:space="720"/>
          <w:docGrid w:linePitch="360"/>
        </w:sectPr>
      </w:pPr>
      <w:r w:rsidRPr="00975219">
        <w:rPr>
          <w:rFonts w:cs="Times New Roman"/>
          <w:b/>
          <w:noProof/>
          <w:lang w:val="en-CA"/>
        </w:rPr>
        <w:t xml:space="preserve">Figure </w:t>
      </w:r>
      <w:r w:rsidR="00803037" w:rsidRPr="00975219">
        <w:rPr>
          <w:rFonts w:cs="Times New Roman"/>
          <w:b/>
          <w:noProof/>
          <w:lang w:val="en-CA"/>
        </w:rPr>
        <w:t>S</w:t>
      </w:r>
      <w:r w:rsidRPr="00975219">
        <w:rPr>
          <w:rFonts w:cs="Times New Roman"/>
          <w:b/>
          <w:noProof/>
          <w:lang w:val="en-CA"/>
        </w:rPr>
        <w:t xml:space="preserve">1. Number of adapted molecules quantified after library preparation of extracts treated with inactive and active versions of Nelson or PreCR® repair mix. </w:t>
      </w:r>
      <w:r w:rsidRPr="00975219">
        <w:rPr>
          <w:rFonts w:cs="Times New Roman"/>
          <w:noProof/>
          <w:lang w:val="en-CA"/>
        </w:rPr>
        <w:t>Four mammoth extracts (A-D) and one mylodon carrier blank (E) were incubated with active or heat-inactivated DNA enzymatic repair mixtures, either Nelson (in dark- active and light- inactive orange, respectively) or PreCR® (in dark- active and light- inactive blue, respectively). Values are obtained from the mean of two size-corrected technical replicates and the error bars represent one standard deviation. Differences that were deemed statistically significant with a paired, two-tailed t-test (p = 0.05)</w:t>
      </w:r>
      <w:r w:rsidR="00847C88">
        <w:rPr>
          <w:rFonts w:cs="Times New Roman"/>
          <w:noProof/>
          <w:lang w:val="en-CA"/>
        </w:rPr>
        <w:t xml:space="preserve"> are marked with a red bracke</w:t>
      </w:r>
    </w:p>
    <w:p w:rsidR="00000E3B" w:rsidRPr="00847C88" w:rsidRDefault="00FE6D5A" w:rsidP="00847C88">
      <w:pPr>
        <w:spacing w:line="276" w:lineRule="auto"/>
        <w:ind w:firstLine="0"/>
        <w:rPr>
          <w:rFonts w:cs="Times New Roman"/>
          <w:b/>
          <w:noProof/>
          <w:sz w:val="24"/>
          <w:szCs w:val="24"/>
          <w:lang w:val="en-CA"/>
        </w:rPr>
        <w:sectPr w:rsidR="00000E3B" w:rsidRPr="00847C88" w:rsidSect="005E07B8">
          <w:pgSz w:w="12240" w:h="15840" w:code="1"/>
          <w:pgMar w:top="2160" w:right="1440" w:bottom="1530" w:left="2160" w:header="720" w:footer="720" w:gutter="0"/>
          <w:cols w:space="720"/>
          <w:docGrid w:linePitch="360"/>
        </w:sectPr>
      </w:pPr>
      <w:r w:rsidRPr="00975219">
        <w:rPr>
          <w:rFonts w:cs="Times New Roman"/>
          <w:noProof/>
          <w:lang w:bidi="ar-SA"/>
        </w:rPr>
        <w:drawing>
          <wp:anchor distT="0" distB="0" distL="114300" distR="114300" simplePos="0" relativeHeight="251663360" behindDoc="0" locked="0" layoutInCell="1" allowOverlap="1">
            <wp:simplePos x="0" y="0"/>
            <wp:positionH relativeFrom="margin">
              <wp:posOffset>-1475740</wp:posOffset>
            </wp:positionH>
            <wp:positionV relativeFrom="margin">
              <wp:posOffset>1516380</wp:posOffset>
            </wp:positionV>
            <wp:extent cx="7136765" cy="4246245"/>
            <wp:effectExtent l="0" t="1466850" r="0" b="1468755"/>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9" cstate="print"/>
                    <a:srcRect/>
                    <a:stretch>
                      <a:fillRect/>
                    </a:stretch>
                  </pic:blipFill>
                  <pic:spPr bwMode="auto">
                    <a:xfrm rot="16200000">
                      <a:off x="0" y="0"/>
                      <a:ext cx="7136765" cy="4246245"/>
                    </a:xfrm>
                    <a:prstGeom prst="rect">
                      <a:avLst/>
                    </a:prstGeom>
                    <a:noFill/>
                    <a:ln w="6350">
                      <a:solidFill>
                        <a:schemeClr val="tx1">
                          <a:lumMod val="50000"/>
                          <a:lumOff val="50000"/>
                        </a:schemeClr>
                      </a:solidFill>
                      <a:miter lim="800000"/>
                      <a:headEnd/>
                      <a:tailEnd/>
                    </a:ln>
                  </pic:spPr>
                </pic:pic>
              </a:graphicData>
            </a:graphic>
          </wp:anchor>
        </w:drawing>
      </w:r>
      <w:r w:rsidR="00374938" w:rsidRPr="00374938">
        <w:rPr>
          <w:rFonts w:cs="Times New Roman"/>
          <w:noProof/>
          <w:lang w:val="en-CA" w:bidi="ar-SA"/>
        </w:rPr>
        <w:pict>
          <v:shape id="Text Box 3" o:spid="_x0000_s1042" type="#_x0000_t202" style="position:absolute;margin-left:341.25pt;margin-top:-.3pt;width:99.5pt;height:567.45pt;z-index:25167974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" stroked="f">
            <v:textbox style="layout-flow:vertical;mso-layout-flow-alt:bottom-to-top">
              <w:txbxContent>
                <w:p w:rsidR="007326F0" w:rsidRDefault="007326F0" w:rsidP="00BA6D64">
                  <w:pPr>
                    <w:spacing w:line="276" w:lineRule="auto"/>
                    <w:ind w:firstLine="0"/>
                    <w:jc w:val="both"/>
                  </w:pPr>
                  <w:r>
                    <w:rPr>
                      <w:rFonts w:cs="Times New Roman"/>
                      <w:b/>
                      <w:noProof/>
                    </w:rPr>
                    <w:t>F</w:t>
                  </w:r>
                  <w:r w:rsidRPr="00720DBD">
                    <w:rPr>
                      <w:rFonts w:cs="Times New Roman"/>
                      <w:b/>
                      <w:noProof/>
                    </w:rPr>
                    <w:t xml:space="preserve">igure </w:t>
                  </w:r>
                  <w:r>
                    <w:rPr>
                      <w:rFonts w:cs="Times New Roman"/>
                      <w:b/>
                      <w:noProof/>
                    </w:rPr>
                    <w:t>S</w:t>
                  </w:r>
                  <w:r w:rsidRPr="00720DBD">
                    <w:rPr>
                      <w:rFonts w:cs="Times New Roman"/>
                      <w:b/>
                      <w:noProof/>
                    </w:rPr>
                    <w:t xml:space="preserve">2. Comparison of fragment length distributions (FLD) of total DNA content of four mammoth samples and one mylodon blank, after undergoing active and heat-inactivated DNA repair with Nelson or PreCR® protocols. </w:t>
                  </w:r>
                  <w:r w:rsidRPr="00720DBD">
                    <w:rPr>
                      <w:rFonts w:cs="Times New Roman"/>
                      <w:noProof/>
                    </w:rPr>
                    <w:t>Four mammoth extracts (panels A-D) and one mylodon carrier blank (panel E) were incubated with active or heat-inactivated DNA enzymatic repair mixtures, either PreCR® (in dark and light blue, respectively) or Nelson (in dark and light orange, respectively). For eac FLD, the median of all fragments was calculated (dashed line).</w:t>
                  </w:r>
                </w:p>
              </w:txbxContent>
            </v:textbox>
          </v:shape>
        </w:pict>
      </w:r>
      <w:r w:rsidR="00374938" w:rsidRPr="00374938">
        <w:rPr>
          <w:rFonts w:cs="Times New Roman"/>
          <w:noProof/>
          <w:lang w:val="en-CA" w:eastAsia="zh-TW"/>
        </w:rPr>
        <w:pict>
          <v:shape id="_x0000_s1027" type="#_x0000_t202" style="position:absolute;margin-left:341.25pt;margin-top:-.35pt;width:99.5pt;height:567.45pt;z-index:251660288;mso-position-horizontal-relative:text;mso-position-vertical-relative:text;mso-width-relative:margin;mso-height-relative:margin" stroked="f">
            <v:textbox style="layout-flow:vertical;mso-layout-flow-alt:bottom-to-top;mso-next-textbox:#_x0000_s1027">
              <w:txbxContent>
                <w:p w:rsidR="007326F0" w:rsidRDefault="007326F0" w:rsidP="00BA6D64">
                  <w:pPr>
                    <w:spacing w:line="276" w:lineRule="auto"/>
                    <w:ind w:firstLine="0"/>
                    <w:jc w:val="both"/>
                  </w:pPr>
                  <w:r>
                    <w:rPr>
                      <w:rFonts w:cs="Times New Roman"/>
                      <w:b/>
                      <w:noProof/>
                    </w:rPr>
                    <w:t>F</w:t>
                  </w:r>
                  <w:r w:rsidRPr="00720DBD">
                    <w:rPr>
                      <w:rFonts w:cs="Times New Roman"/>
                      <w:b/>
                      <w:noProof/>
                    </w:rPr>
                    <w:t xml:space="preserve">igure </w:t>
                  </w:r>
                  <w:r>
                    <w:rPr>
                      <w:rFonts w:cs="Times New Roman"/>
                      <w:b/>
                      <w:noProof/>
                    </w:rPr>
                    <w:t>S</w:t>
                  </w:r>
                  <w:r w:rsidRPr="00720DBD">
                    <w:rPr>
                      <w:rFonts w:cs="Times New Roman"/>
                      <w:b/>
                      <w:noProof/>
                    </w:rPr>
                    <w:t xml:space="preserve">2. Comparison of fragment length distributions (FLD) of total DNA content of four mammoth samples and one mylodon blank, after undergoing active and heat-inactivated DNA repair with Nelson or PreCR® protocols. </w:t>
                  </w:r>
                  <w:r w:rsidRPr="00720DBD">
                    <w:rPr>
                      <w:rFonts w:cs="Times New Roman"/>
                      <w:noProof/>
                    </w:rPr>
                    <w:t>Four mammoth extracts (panels A-D) and one mylodon carrier blank (panel E) were incubated with active or heat-inactivated DNA enzymatic repair mixtures, either PreCR® (in dark and light blue, respectively) or Nelson (in dark and light orange, respectively). For eac FLD, the median of all fragments was calculated (dashed line).</w:t>
                  </w:r>
                </w:p>
              </w:txbxContent>
            </v:textbox>
          </v:shape>
        </w:pict>
      </w:r>
    </w:p>
    <w:p w:rsidR="00E13136" w:rsidRPr="00975219" w:rsidRDefault="00463622" w:rsidP="001F3DDA">
      <w:pPr>
        <w:pStyle w:val="Heading1"/>
        <w:rPr>
          <w:lang w:val="en-CA"/>
        </w:rPr>
        <w:sectPr w:rsidR="00E13136" w:rsidRPr="00975219" w:rsidSect="00C15084">
          <w:headerReference w:type="default" r:id="rId40"/>
          <w:footerReference w:type="default" r:id="rId41"/>
          <w:pgSz w:w="12240" w:h="15840" w:code="1"/>
          <w:pgMar w:top="2160" w:right="1440" w:bottom="1440" w:left="2160" w:header="720" w:footer="720" w:gutter="0"/>
          <w:cols w:space="720"/>
          <w:docGrid w:linePitch="360"/>
        </w:sectPr>
      </w:pPr>
      <w:r w:rsidRPr="00975219">
        <w:rPr>
          <w:noProof/>
          <w:lang w:bidi="ar-SA"/>
        </w:rPr>
        <w:drawing>
          <wp:anchor distT="0" distB="0" distL="114300" distR="114300" simplePos="0" relativeHeight="251664384" behindDoc="0" locked="0" layoutInCell="1" allowOverlap="1">
            <wp:simplePos x="0" y="0"/>
            <wp:positionH relativeFrom="margin">
              <wp:posOffset>-1513840</wp:posOffset>
            </wp:positionH>
            <wp:positionV relativeFrom="margin">
              <wp:posOffset>1462405</wp:posOffset>
            </wp:positionV>
            <wp:extent cx="7136765" cy="4220845"/>
            <wp:effectExtent l="0" t="1485900" r="0" b="1475105"/>
            <wp:wrapSquare wrapText="bothSides"/>
            <wp:docPr id="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2" cstate="print"/>
                    <a:srcRect/>
                    <a:stretch>
                      <a:fillRect/>
                    </a:stretch>
                  </pic:blipFill>
                  <pic:spPr bwMode="auto">
                    <a:xfrm rot="16200000">
                      <a:off x="0" y="0"/>
                      <a:ext cx="7136765" cy="4220845"/>
                    </a:xfrm>
                    <a:prstGeom prst="rect">
                      <a:avLst/>
                    </a:prstGeom>
                    <a:noFill/>
                    <a:ln w="9525">
                      <a:solidFill>
                        <a:schemeClr val="tx1">
                          <a:lumMod val="50000"/>
                          <a:lumOff val="50000"/>
                        </a:schemeClr>
                      </a:solidFill>
                      <a:miter lim="800000"/>
                      <a:headEnd/>
                      <a:tailEnd/>
                    </a:ln>
                  </pic:spPr>
                </pic:pic>
              </a:graphicData>
            </a:graphic>
          </wp:anchor>
        </w:drawing>
      </w:r>
      <w:r w:rsidR="00374938" w:rsidRPr="00374938">
        <w:rPr>
          <w:noProof/>
          <w:lang w:val="en-CA" w:bidi="ar-SA"/>
        </w:rPr>
        <w:pict>
          <v:shape id="Text Box 8" o:spid="_x0000_s1043" type="#_x0000_t202" style="position:absolute;margin-left:329.6pt;margin-top:0;width:109.4pt;height:569.45pt;z-index:251681792;visibility:visible;mso-position-horizontal-relative:margin;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" stroked="f">
            <v:textbox style="layout-flow:vertical;mso-layout-flow-alt:bottom-to-top">
              <w:txbxContent>
                <w:p w:rsidR="007326F0" w:rsidRPr="00CC1E83" w:rsidRDefault="007326F0" w:rsidP="004A1FEB">
                  <w:pPr>
                    <w:spacing w:line="276" w:lineRule="auto"/>
                    <w:ind w:firstLine="0"/>
                    <w:jc w:val="both"/>
                    <w:rPr>
                      <w:rFonts w:cs="Times New Roman"/>
                      <w:b/>
                      <w:noProof/>
                    </w:rPr>
                  </w:pPr>
                  <w:r w:rsidRPr="00CC1E83">
                    <w:rPr>
                      <w:rFonts w:cs="Times New Roman"/>
                      <w:b/>
                      <w:noProof/>
                    </w:rPr>
                    <w:t xml:space="preserve">Figure </w:t>
                  </w:r>
                  <w:r>
                    <w:rPr>
                      <w:rFonts w:cs="Times New Roman"/>
                      <w:b/>
                      <w:noProof/>
                    </w:rPr>
                    <w:t>S</w:t>
                  </w:r>
                  <w:r w:rsidRPr="00CC1E83">
                    <w:rPr>
                      <w:rFonts w:cs="Times New Roman"/>
                      <w:b/>
                      <w:noProof/>
                    </w:rPr>
                    <w:t xml:space="preserve">3. Comparison of fragment length distributions (FLD) of the mapped nuclear DNA content of four mammoth samples and one mylodon blank, after undergoing active and heat-inactivated DNA repair with Nelson or PreCR® protocols. </w:t>
                  </w:r>
                  <w:r w:rsidRPr="00CC1E83">
                    <w:rPr>
                      <w:rFonts w:cs="Times New Roman"/>
                      <w:noProof/>
                    </w:rPr>
                    <w:t>Four mammoth extracts (panels A-D) and one mylodon carrier blank (panel E) were incubated with active or heat-inactivated DNA enzymatic repair mixtures, either PreCR® (in dark and light blue, respectively) or Nelson (in dark and light orange, respectively). Repaired extracts were mapped to the nuclear reference genome. For each FLD, the median of all fragments was calculated (dashed line).</w:t>
                  </w:r>
                  <w:r w:rsidRPr="00CC1E83">
                    <w:rPr>
                      <w:rFonts w:cs="Times New Roman"/>
                      <w:b/>
                      <w:noProof/>
                    </w:rPr>
                    <w:t xml:space="preserve"> </w:t>
                  </w:r>
                </w:p>
              </w:txbxContent>
            </v:textbox>
            <w10:wrap type="square" anchorx="margin" anchory="margin"/>
          </v:shape>
        </w:pict>
      </w:r>
    </w:p>
    <w:p w:rsidR="00085AE2" w:rsidRPr="00975219" w:rsidRDefault="00A97231" w:rsidP="00394824">
      <w:pPr>
        <w:pStyle w:val="Heading3"/>
        <w:spacing w:before="0" w:line="276" w:lineRule="auto"/>
        <w:jc w:val="both"/>
        <w:rPr>
          <w:rFonts w:asciiTheme="minorHAnsi" w:hAnsiTheme="minorHAnsi"/>
          <w:i w:val="0"/>
          <w:sz w:val="24"/>
          <w:szCs w:val="24"/>
          <w:lang w:val="en-CA"/>
        </w:rPr>
      </w:pPr>
      <w:bookmarkStart w:id="62" w:name="_Toc405224684"/>
      <w:r w:rsidRPr="00975219">
        <w:rPr>
          <w:rFonts w:asciiTheme="minorHAnsi" w:hAnsiTheme="minorHAnsi"/>
          <w:i w:val="0"/>
          <w:sz w:val="24"/>
          <w:szCs w:val="24"/>
          <w:lang w:val="en-CA"/>
        </w:rPr>
        <w:t>Supplementary Online Materials References</w:t>
      </w:r>
      <w:bookmarkEnd w:id="62"/>
    </w:p>
    <w:p w:rsidR="00394824" w:rsidRPr="00975219" w:rsidRDefault="00394824" w:rsidP="00394824">
      <w:pPr>
        <w:spacing w:line="276" w:lineRule="auto"/>
        <w:rPr>
          <w:lang w:val="en-CA"/>
        </w:rPr>
      </w:pPr>
    </w:p>
    <w:p w:rsidR="00776683" w:rsidRPr="00975219" w:rsidRDefault="00374938" w:rsidP="00085AE2">
      <w:pPr>
        <w:spacing w:after="0" w:line="276" w:lineRule="auto"/>
        <w:ind w:left="360" w:hanging="360"/>
        <w:jc w:val="both"/>
        <w:rPr>
          <w:rFonts w:cs="Times New Roman"/>
          <w:noProof/>
          <w:sz w:val="24"/>
          <w:szCs w:val="24"/>
          <w:lang w:val="en-CA"/>
        </w:rPr>
      </w:pPr>
      <w:r w:rsidRPr="00374938">
        <w:rPr>
          <w:rFonts w:cs="Times New Roman"/>
          <w:sz w:val="24"/>
          <w:szCs w:val="24"/>
          <w:lang w:val="en-CA"/>
        </w:rPr>
        <w:fldChar w:fldCharType="begin"/>
      </w:r>
      <w:r w:rsidR="00776683" w:rsidRPr="00975219">
        <w:rPr>
          <w:rFonts w:cs="Times New Roman"/>
          <w:sz w:val="24"/>
          <w:szCs w:val="24"/>
          <w:lang w:val="en-CA"/>
        </w:rPr>
        <w:instrText xml:space="preserve"> ADDIN EN.REFLIST </w:instrText>
      </w:r>
      <w:r w:rsidRPr="00374938">
        <w:rPr>
          <w:rFonts w:cs="Times New Roman"/>
          <w:sz w:val="24"/>
          <w:szCs w:val="24"/>
          <w:lang w:val="en-CA"/>
        </w:rPr>
        <w:fldChar w:fldCharType="separate"/>
      </w:r>
      <w:r w:rsidR="00776683" w:rsidRPr="00975219">
        <w:rPr>
          <w:rFonts w:cs="Times New Roman"/>
          <w:noProof/>
          <w:sz w:val="24"/>
          <w:szCs w:val="24"/>
          <w:lang w:val="en-CA"/>
        </w:rPr>
        <w:t xml:space="preserve">1. </w:t>
      </w:r>
      <w:r w:rsidR="00776683" w:rsidRPr="00975219">
        <w:rPr>
          <w:rFonts w:cs="Times New Roman"/>
          <w:b/>
          <w:noProof/>
          <w:sz w:val="24"/>
          <w:szCs w:val="24"/>
          <w:lang w:val="en-CA"/>
        </w:rPr>
        <w:t xml:space="preserve">Poinar, H.N., C. Schwarz, J. Qi, B. Shapiro, R.D. Macphee, B. Buigues, A. Tikhonov, D.H. Huson, </w:t>
      </w:r>
      <w:r w:rsidR="002A6B1C" w:rsidRPr="00975219">
        <w:rPr>
          <w:rFonts w:cs="Times New Roman"/>
          <w:b/>
          <w:i/>
          <w:noProof/>
          <w:sz w:val="24"/>
          <w:szCs w:val="24"/>
          <w:lang w:val="en-CA"/>
        </w:rPr>
        <w:t>et al</w:t>
      </w:r>
      <w:r w:rsidR="00776683" w:rsidRPr="00975219">
        <w:rPr>
          <w:rFonts w:cs="Times New Roman"/>
          <w:b/>
          <w:noProof/>
          <w:sz w:val="24"/>
          <w:szCs w:val="24"/>
          <w:lang w:val="en-CA"/>
        </w:rPr>
        <w:t>.</w:t>
      </w:r>
      <w:r w:rsidR="00776683" w:rsidRPr="00975219">
        <w:rPr>
          <w:rFonts w:cs="Times New Roman"/>
          <w:noProof/>
          <w:sz w:val="24"/>
          <w:szCs w:val="24"/>
          <w:lang w:val="en-CA"/>
        </w:rPr>
        <w:t xml:space="preserve"> 2006. Metagenomics to paleogenomics: large-scale sequencing of mammoth DNA. Science </w:t>
      </w:r>
      <w:r w:rsidR="00776683" w:rsidRPr="00975219">
        <w:rPr>
          <w:rFonts w:cs="Times New Roman"/>
          <w:i/>
          <w:noProof/>
          <w:sz w:val="24"/>
          <w:szCs w:val="24"/>
          <w:lang w:val="en-CA"/>
        </w:rPr>
        <w:t>311</w:t>
      </w:r>
      <w:r w:rsidR="00776683" w:rsidRPr="00975219">
        <w:rPr>
          <w:rFonts w:cs="Times New Roman"/>
          <w:noProof/>
          <w:sz w:val="24"/>
          <w:szCs w:val="24"/>
          <w:lang w:val="en-CA"/>
        </w:rPr>
        <w:t>:392-394.</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2. </w:t>
      </w:r>
      <w:r w:rsidRPr="00975219">
        <w:rPr>
          <w:rFonts w:cs="Times New Roman"/>
          <w:b/>
          <w:noProof/>
          <w:sz w:val="24"/>
          <w:szCs w:val="24"/>
          <w:lang w:val="en-CA"/>
        </w:rPr>
        <w:t>Schwarz, C., R. Debruyne, M. Kuch, E. McNally, H. Schwarcz, A.D. Aubrey, J. Bada, and H. Poinar.</w:t>
      </w:r>
      <w:r w:rsidRPr="00975219">
        <w:rPr>
          <w:rFonts w:cs="Times New Roman"/>
          <w:noProof/>
          <w:sz w:val="24"/>
          <w:szCs w:val="24"/>
          <w:lang w:val="en-CA"/>
        </w:rPr>
        <w:t xml:space="preserve"> 2009. New insights from old bones: DNA preservation and degradation in permafrost preserved mammoth remains. Nucleic acids research </w:t>
      </w:r>
      <w:r w:rsidRPr="00975219">
        <w:rPr>
          <w:rFonts w:cs="Times New Roman"/>
          <w:i/>
          <w:noProof/>
          <w:sz w:val="24"/>
          <w:szCs w:val="24"/>
          <w:lang w:val="en-CA"/>
        </w:rPr>
        <w:t>37</w:t>
      </w:r>
      <w:r w:rsidRPr="00975219">
        <w:rPr>
          <w:rFonts w:cs="Times New Roman"/>
          <w:noProof/>
          <w:sz w:val="24"/>
          <w:szCs w:val="24"/>
          <w:lang w:val="en-CA"/>
        </w:rPr>
        <w:t>:3215-3229.</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3. </w:t>
      </w:r>
      <w:r w:rsidRPr="00975219">
        <w:rPr>
          <w:rFonts w:cs="Times New Roman"/>
          <w:b/>
          <w:noProof/>
          <w:sz w:val="24"/>
          <w:szCs w:val="24"/>
          <w:lang w:val="en-CA"/>
        </w:rPr>
        <w:t>NewEnglandBiolabs.</w:t>
      </w:r>
      <w:r w:rsidRPr="00975219">
        <w:rPr>
          <w:rFonts w:cs="Times New Roman"/>
          <w:noProof/>
          <w:sz w:val="24"/>
          <w:szCs w:val="24"/>
          <w:lang w:val="en-CA"/>
        </w:rPr>
        <w:t xml:space="preserve"> 2014. PreCR Repair Mix.</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4. </w:t>
      </w:r>
      <w:r w:rsidRPr="00975219">
        <w:rPr>
          <w:rFonts w:cs="Times New Roman"/>
          <w:b/>
          <w:noProof/>
          <w:sz w:val="24"/>
          <w:szCs w:val="24"/>
          <w:lang w:val="en-CA"/>
        </w:rPr>
        <w:t>Nelson, J.</w:t>
      </w:r>
      <w:r w:rsidRPr="00975219">
        <w:rPr>
          <w:rFonts w:cs="Times New Roman"/>
          <w:noProof/>
          <w:sz w:val="24"/>
          <w:szCs w:val="24"/>
          <w:lang w:val="en-CA"/>
        </w:rPr>
        <w:t xml:space="preserve"> 2009. Repair of Damaged DNA for Forensic Analysis</w:t>
      </w:r>
      <w:r w:rsidRPr="00975219">
        <w:rPr>
          <w:rFonts w:cs="Times New Roman"/>
          <w:i/>
          <w:noProof/>
          <w:sz w:val="24"/>
          <w:szCs w:val="24"/>
          <w:lang w:val="en-CA"/>
        </w:rPr>
        <w:t xml:space="preserve">In </w:t>
      </w:r>
      <w:r w:rsidRPr="00975219">
        <w:rPr>
          <w:rFonts w:cs="Times New Roman"/>
          <w:noProof/>
          <w:sz w:val="24"/>
          <w:szCs w:val="24"/>
          <w:lang w:val="en-CA"/>
        </w:rPr>
        <w:t>U.S.D.o. Justice (Ed.).</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5. </w:t>
      </w:r>
      <w:r w:rsidRPr="00975219">
        <w:rPr>
          <w:rFonts w:cs="Times New Roman"/>
          <w:b/>
          <w:noProof/>
          <w:sz w:val="24"/>
          <w:szCs w:val="24"/>
          <w:lang w:val="en-CA"/>
        </w:rPr>
        <w:t>Meyer, M. and M. Kircher.</w:t>
      </w:r>
      <w:r w:rsidRPr="00975219">
        <w:rPr>
          <w:rFonts w:cs="Times New Roman"/>
          <w:noProof/>
          <w:sz w:val="24"/>
          <w:szCs w:val="24"/>
          <w:lang w:val="en-CA"/>
        </w:rPr>
        <w:t xml:space="preserve"> 2010. Illumina sequencing library preparation for highly multiplexed target capture and sequencing. Cold Spring Harbor protocols </w:t>
      </w:r>
      <w:r w:rsidRPr="00975219">
        <w:rPr>
          <w:rFonts w:cs="Times New Roman"/>
          <w:i/>
          <w:noProof/>
          <w:sz w:val="24"/>
          <w:szCs w:val="24"/>
          <w:lang w:val="en-CA"/>
        </w:rPr>
        <w:t>2010</w:t>
      </w:r>
      <w:r w:rsidRPr="00975219">
        <w:rPr>
          <w:rFonts w:cs="Times New Roman"/>
          <w:noProof/>
          <w:sz w:val="24"/>
          <w:szCs w:val="24"/>
          <w:lang w:val="en-CA"/>
        </w:rPr>
        <w:t>:pdb prot5448.</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6. </w:t>
      </w:r>
      <w:r w:rsidRPr="00975219">
        <w:rPr>
          <w:rFonts w:cs="Times New Roman"/>
          <w:b/>
          <w:noProof/>
          <w:sz w:val="24"/>
          <w:szCs w:val="24"/>
          <w:lang w:val="en-CA"/>
        </w:rPr>
        <w:t>Kircher, M., S. Sawyer, and M. Meyer.</w:t>
      </w:r>
      <w:r w:rsidRPr="00975219">
        <w:rPr>
          <w:rFonts w:cs="Times New Roman"/>
          <w:noProof/>
          <w:sz w:val="24"/>
          <w:szCs w:val="24"/>
          <w:lang w:val="en-CA"/>
        </w:rPr>
        <w:t xml:space="preserve"> 2012. Double indexing overcomes inaccuracies in multiplex sequencing on the Illumina platform. Nucleic acids research </w:t>
      </w:r>
      <w:r w:rsidRPr="00975219">
        <w:rPr>
          <w:rFonts w:cs="Times New Roman"/>
          <w:i/>
          <w:noProof/>
          <w:sz w:val="24"/>
          <w:szCs w:val="24"/>
          <w:lang w:val="en-CA"/>
        </w:rPr>
        <w:t>40</w:t>
      </w:r>
      <w:r w:rsidRPr="00975219">
        <w:rPr>
          <w:rFonts w:cs="Times New Roman"/>
          <w:noProof/>
          <w:sz w:val="24"/>
          <w:szCs w:val="24"/>
          <w:lang w:val="en-CA"/>
        </w:rPr>
        <w:t>:e3.</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7. </w:t>
      </w:r>
      <w:r w:rsidRPr="00975219">
        <w:rPr>
          <w:rFonts w:cs="Times New Roman"/>
          <w:b/>
          <w:noProof/>
          <w:sz w:val="24"/>
          <w:szCs w:val="24"/>
          <w:lang w:val="en-CA"/>
        </w:rPr>
        <w:t>Enk, J., J.M. Rouillard, and H. Poinar.</w:t>
      </w:r>
      <w:r w:rsidRPr="00975219">
        <w:rPr>
          <w:rFonts w:cs="Times New Roman"/>
          <w:noProof/>
          <w:sz w:val="24"/>
          <w:szCs w:val="24"/>
          <w:lang w:val="en-CA"/>
        </w:rPr>
        <w:t xml:space="preserve"> 2013. Quantitative PCR as a predictor of aligned ancient DNA read counts following targeted enrichment. BioTechniques </w:t>
      </w:r>
      <w:r w:rsidRPr="00975219">
        <w:rPr>
          <w:rFonts w:cs="Times New Roman"/>
          <w:i/>
          <w:noProof/>
          <w:sz w:val="24"/>
          <w:szCs w:val="24"/>
          <w:lang w:val="en-CA"/>
        </w:rPr>
        <w:t>55</w:t>
      </w:r>
      <w:r w:rsidRPr="00975219">
        <w:rPr>
          <w:rFonts w:cs="Times New Roman"/>
          <w:noProof/>
          <w:sz w:val="24"/>
          <w:szCs w:val="24"/>
          <w:lang w:val="en-CA"/>
        </w:rPr>
        <w:t>:300-309.</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8. </w:t>
      </w:r>
      <w:r w:rsidRPr="00975219">
        <w:rPr>
          <w:rFonts w:cs="Times New Roman"/>
          <w:b/>
          <w:noProof/>
          <w:sz w:val="24"/>
          <w:szCs w:val="24"/>
          <w:lang w:val="en-CA"/>
        </w:rPr>
        <w:t>Martin, M.</w:t>
      </w:r>
      <w:r w:rsidRPr="00975219">
        <w:rPr>
          <w:rFonts w:cs="Times New Roman"/>
          <w:noProof/>
          <w:sz w:val="24"/>
          <w:szCs w:val="24"/>
          <w:lang w:val="en-CA"/>
        </w:rPr>
        <w:t xml:space="preserve"> 2011. Cutadapt removes adapter sequences from high-throughput sequencing reads. EMBnet.journal </w:t>
      </w:r>
      <w:r w:rsidRPr="00975219">
        <w:rPr>
          <w:rFonts w:cs="Times New Roman"/>
          <w:i/>
          <w:noProof/>
          <w:sz w:val="24"/>
          <w:szCs w:val="24"/>
          <w:lang w:val="en-CA"/>
        </w:rPr>
        <w:t>17</w:t>
      </w:r>
      <w:r w:rsidRPr="00975219">
        <w:rPr>
          <w:rFonts w:cs="Times New Roman"/>
          <w:noProof/>
          <w:sz w:val="24"/>
          <w:szCs w:val="24"/>
          <w:lang w:val="en-CA"/>
        </w:rPr>
        <w:t>:10-12.</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9. </w:t>
      </w:r>
      <w:r w:rsidRPr="00975219">
        <w:rPr>
          <w:rFonts w:cs="Times New Roman"/>
          <w:b/>
          <w:noProof/>
          <w:sz w:val="24"/>
          <w:szCs w:val="24"/>
          <w:lang w:val="en-CA"/>
        </w:rPr>
        <w:t>Magoc, T. and S.L. Salzberg.</w:t>
      </w:r>
      <w:r w:rsidRPr="00975219">
        <w:rPr>
          <w:rFonts w:cs="Times New Roman"/>
          <w:noProof/>
          <w:sz w:val="24"/>
          <w:szCs w:val="24"/>
          <w:lang w:val="en-CA"/>
        </w:rPr>
        <w:t xml:space="preserve"> 2011. FLASH: fast length adjustment of short reads to improve genome assemblies. Bioinformatics </w:t>
      </w:r>
      <w:r w:rsidRPr="00975219">
        <w:rPr>
          <w:rFonts w:cs="Times New Roman"/>
          <w:i/>
          <w:noProof/>
          <w:sz w:val="24"/>
          <w:szCs w:val="24"/>
          <w:lang w:val="en-CA"/>
        </w:rPr>
        <w:t>27</w:t>
      </w:r>
      <w:r w:rsidRPr="00975219">
        <w:rPr>
          <w:rFonts w:cs="Times New Roman"/>
          <w:noProof/>
          <w:sz w:val="24"/>
          <w:szCs w:val="24"/>
          <w:lang w:val="en-CA"/>
        </w:rPr>
        <w:t>:2957-2963.</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10. </w:t>
      </w:r>
      <w:r w:rsidRPr="00975219">
        <w:rPr>
          <w:rFonts w:cs="Times New Roman"/>
          <w:b/>
          <w:noProof/>
          <w:sz w:val="24"/>
          <w:szCs w:val="24"/>
          <w:lang w:val="en-CA"/>
        </w:rPr>
        <w:t xml:space="preserve">Enk, J., A. Devault, R. Debruyne, C.E. King, T. Treangen, D. O'Rourke, S.L. Salzberg, D. Fisher, </w:t>
      </w:r>
      <w:r w:rsidR="002A6B1C" w:rsidRPr="00975219">
        <w:rPr>
          <w:rFonts w:cs="Times New Roman"/>
          <w:b/>
          <w:i/>
          <w:noProof/>
          <w:sz w:val="24"/>
          <w:szCs w:val="24"/>
          <w:lang w:val="en-CA"/>
        </w:rPr>
        <w:t>et al</w:t>
      </w:r>
      <w:r w:rsidRPr="00975219">
        <w:rPr>
          <w:rFonts w:cs="Times New Roman"/>
          <w:b/>
          <w:noProof/>
          <w:sz w:val="24"/>
          <w:szCs w:val="24"/>
          <w:lang w:val="en-CA"/>
        </w:rPr>
        <w:t>.</w:t>
      </w:r>
      <w:r w:rsidRPr="00975219">
        <w:rPr>
          <w:rFonts w:cs="Times New Roman"/>
          <w:noProof/>
          <w:sz w:val="24"/>
          <w:szCs w:val="24"/>
          <w:lang w:val="en-CA"/>
        </w:rPr>
        <w:t xml:space="preserve"> 2011. Complete Columbian mammoth mitogenome suggests interbreeding with woolly mammoths. Genome biology </w:t>
      </w:r>
      <w:r w:rsidRPr="00975219">
        <w:rPr>
          <w:rFonts w:cs="Times New Roman"/>
          <w:i/>
          <w:noProof/>
          <w:sz w:val="24"/>
          <w:szCs w:val="24"/>
          <w:lang w:val="en-CA"/>
        </w:rPr>
        <w:t>12</w:t>
      </w:r>
      <w:r w:rsidRPr="00975219">
        <w:rPr>
          <w:rFonts w:cs="Times New Roman"/>
          <w:noProof/>
          <w:sz w:val="24"/>
          <w:szCs w:val="24"/>
          <w:lang w:val="en-CA"/>
        </w:rPr>
        <w:t>:R51.</w:t>
      </w:r>
    </w:p>
    <w:p w:rsidR="00776683" w:rsidRPr="00975219" w:rsidRDefault="00776683" w:rsidP="00085AE2">
      <w:pPr>
        <w:spacing w:before="120" w:after="0" w:line="276" w:lineRule="auto"/>
        <w:ind w:left="360" w:hanging="360"/>
        <w:jc w:val="both"/>
        <w:rPr>
          <w:rFonts w:cs="Times New Roman"/>
          <w:noProof/>
          <w:sz w:val="24"/>
          <w:szCs w:val="24"/>
          <w:lang w:val="en-CA"/>
        </w:rPr>
      </w:pPr>
      <w:r w:rsidRPr="00975219">
        <w:rPr>
          <w:rFonts w:cs="Times New Roman"/>
          <w:noProof/>
          <w:sz w:val="24"/>
          <w:szCs w:val="24"/>
          <w:lang w:val="en-CA"/>
        </w:rPr>
        <w:t xml:space="preserve">11. </w:t>
      </w:r>
      <w:r w:rsidRPr="00975219">
        <w:rPr>
          <w:rFonts w:cs="Times New Roman"/>
          <w:b/>
          <w:noProof/>
          <w:sz w:val="24"/>
          <w:szCs w:val="24"/>
          <w:lang w:val="en-CA"/>
        </w:rPr>
        <w:t>Li, H. and R. Durbin.</w:t>
      </w:r>
      <w:r w:rsidRPr="00975219">
        <w:rPr>
          <w:rFonts w:cs="Times New Roman"/>
          <w:noProof/>
          <w:sz w:val="24"/>
          <w:szCs w:val="24"/>
          <w:lang w:val="en-CA"/>
        </w:rPr>
        <w:t xml:space="preserve"> 2009. Fast and accurate short read alignment with Burrows-Wheeler transform. Bioinformatics </w:t>
      </w:r>
      <w:r w:rsidRPr="00975219">
        <w:rPr>
          <w:rFonts w:cs="Times New Roman"/>
          <w:i/>
          <w:noProof/>
          <w:sz w:val="24"/>
          <w:szCs w:val="24"/>
          <w:lang w:val="en-CA"/>
        </w:rPr>
        <w:t>25</w:t>
      </w:r>
      <w:r w:rsidRPr="00975219">
        <w:rPr>
          <w:rFonts w:cs="Times New Roman"/>
          <w:noProof/>
          <w:sz w:val="24"/>
          <w:szCs w:val="24"/>
          <w:lang w:val="en-CA"/>
        </w:rPr>
        <w:t>:1754-1760.</w:t>
      </w:r>
    </w:p>
    <w:p w:rsidR="00776683" w:rsidRPr="00975219" w:rsidRDefault="00776683" w:rsidP="00085AE2">
      <w:pPr>
        <w:spacing w:before="120" w:line="276" w:lineRule="auto"/>
        <w:ind w:left="360" w:hanging="360"/>
        <w:jc w:val="both"/>
        <w:rPr>
          <w:rFonts w:cs="Times New Roman"/>
          <w:noProof/>
          <w:sz w:val="24"/>
          <w:szCs w:val="24"/>
          <w:lang w:val="en-CA"/>
        </w:rPr>
      </w:pPr>
      <w:r w:rsidRPr="00975219">
        <w:rPr>
          <w:rFonts w:cs="Times New Roman"/>
          <w:noProof/>
          <w:sz w:val="24"/>
          <w:szCs w:val="24"/>
          <w:lang w:val="en-CA"/>
        </w:rPr>
        <w:t xml:space="preserve">12. </w:t>
      </w:r>
      <w:r w:rsidRPr="00975219">
        <w:rPr>
          <w:rFonts w:cs="Times New Roman"/>
          <w:b/>
          <w:noProof/>
          <w:sz w:val="24"/>
          <w:szCs w:val="24"/>
          <w:lang w:val="en-CA"/>
        </w:rPr>
        <w:t>Ginolhac, A., M. Rasmussen, M.T. Gilbert, E. Willerslev, and L. Orlando.</w:t>
      </w:r>
      <w:r w:rsidRPr="00975219">
        <w:rPr>
          <w:rFonts w:cs="Times New Roman"/>
          <w:noProof/>
          <w:sz w:val="24"/>
          <w:szCs w:val="24"/>
          <w:lang w:val="en-CA"/>
        </w:rPr>
        <w:t xml:space="preserve"> 2011. mapDamage: testing for damage patterns in ancient DNA sequences. Bioinformatics </w:t>
      </w:r>
      <w:r w:rsidRPr="00975219">
        <w:rPr>
          <w:rFonts w:cs="Times New Roman"/>
          <w:i/>
          <w:noProof/>
          <w:sz w:val="24"/>
          <w:szCs w:val="24"/>
          <w:lang w:val="en-CA"/>
        </w:rPr>
        <w:t>27</w:t>
      </w:r>
      <w:r w:rsidRPr="00975219">
        <w:rPr>
          <w:rFonts w:cs="Times New Roman"/>
          <w:noProof/>
          <w:sz w:val="24"/>
          <w:szCs w:val="24"/>
          <w:lang w:val="en-CA"/>
        </w:rPr>
        <w:t>:2153-2155.</w:t>
      </w:r>
    </w:p>
    <w:p w:rsidR="00394824" w:rsidRPr="00975219" w:rsidRDefault="00374938" w:rsidP="00085AE2">
      <w:pPr>
        <w:pStyle w:val="Heading1"/>
        <w:rPr>
          <w:rFonts w:cs="Times New Roman"/>
          <w:sz w:val="24"/>
          <w:szCs w:val="24"/>
          <w:lang w:val="en-CA"/>
        </w:rPr>
      </w:pPr>
      <w:r w:rsidRPr="00975219">
        <w:rPr>
          <w:rFonts w:cs="Times New Roman"/>
          <w:sz w:val="24"/>
          <w:szCs w:val="24"/>
          <w:lang w:val="en-CA"/>
        </w:rPr>
        <w:fldChar w:fldCharType="end"/>
      </w:r>
    </w:p>
    <w:p w:rsidR="0009683F" w:rsidRPr="00975219" w:rsidRDefault="0009683F" w:rsidP="00085AE2">
      <w:pPr>
        <w:pStyle w:val="Heading1"/>
        <w:rPr>
          <w:lang w:val="en-CA"/>
        </w:rPr>
        <w:sectPr w:rsidR="0009683F" w:rsidRPr="00975219" w:rsidSect="00C15084">
          <w:headerReference w:type="default" r:id="rId43"/>
          <w:footerReference w:type="default" r:id="rId44"/>
          <w:pgSz w:w="12240" w:h="15840" w:code="1"/>
          <w:pgMar w:top="2160" w:right="1440" w:bottom="1440" w:left="2160" w:header="720" w:footer="720" w:gutter="0"/>
          <w:cols w:space="720"/>
          <w:docGrid w:linePitch="360"/>
        </w:sectPr>
      </w:pPr>
      <w:bookmarkStart w:id="63" w:name="_Toc405224685"/>
    </w:p>
    <w:p w:rsidR="00B72332" w:rsidRPr="00975219" w:rsidRDefault="00B72332">
      <w:pPr>
        <w:rPr>
          <w:rFonts w:asciiTheme="majorHAnsi" w:eastAsiaTheme="majorEastAsia" w:hAnsiTheme="majorHAnsi" w:cstheme="majorBidi"/>
          <w:b/>
          <w:bCs/>
          <w:iCs/>
          <w:caps/>
          <w:sz w:val="28"/>
          <w:szCs w:val="32"/>
          <w:lang w:val="en-CA"/>
        </w:rPr>
      </w:pPr>
      <w:r w:rsidRPr="00975219">
        <w:rPr>
          <w:lang w:val="en-CA"/>
        </w:rPr>
        <w:br w:type="page"/>
      </w:r>
    </w:p>
    <w:p w:rsidR="00E769C7" w:rsidRPr="00975219" w:rsidRDefault="004A2DA1" w:rsidP="00085AE2">
      <w:pPr>
        <w:pStyle w:val="Heading1"/>
        <w:rPr>
          <w:lang w:val="en-CA"/>
        </w:rPr>
      </w:pPr>
      <w:r w:rsidRPr="00975219">
        <w:rPr>
          <w:lang w:val="en-CA"/>
        </w:rPr>
        <w:t>conclusion</w:t>
      </w:r>
      <w:bookmarkEnd w:id="63"/>
    </w:p>
    <w:p w:rsidR="00B33D8A" w:rsidRPr="00975219" w:rsidRDefault="00B33D8A" w:rsidP="00E769C7">
      <w:pPr>
        <w:tabs>
          <w:tab w:val="left" w:pos="0"/>
        </w:tabs>
        <w:spacing w:line="276" w:lineRule="auto"/>
        <w:jc w:val="both"/>
        <w:rPr>
          <w:lang w:val="en-CA"/>
        </w:rPr>
      </w:pPr>
    </w:p>
    <w:p w:rsidR="00E769C7" w:rsidRPr="00975219" w:rsidRDefault="00E769C7" w:rsidP="00E769C7">
      <w:pPr>
        <w:tabs>
          <w:tab w:val="left" w:pos="0"/>
        </w:tabs>
        <w:spacing w:line="276" w:lineRule="auto"/>
        <w:jc w:val="both"/>
        <w:rPr>
          <w:sz w:val="24"/>
          <w:szCs w:val="24"/>
          <w:lang w:val="en-CA"/>
        </w:rPr>
      </w:pPr>
      <w:r w:rsidRPr="00975219">
        <w:rPr>
          <w:sz w:val="24"/>
          <w:szCs w:val="24"/>
          <w:lang w:val="en-CA"/>
        </w:rPr>
        <w:t xml:space="preserve">This thesis demonstrates some of the challenges that lie ahead of the forensic science community upon the transition to HTS-based DNA profiling. While both projects made important contributions to our knowledge of the application of ancient DNA methodologies to forensic science, further work is required to confirm hypotheses presented here and to investigate the root cause of these observations. </w:t>
      </w:r>
    </w:p>
    <w:p w:rsidR="00E769C7" w:rsidRPr="00975219" w:rsidRDefault="00E769C7" w:rsidP="00E769C7">
      <w:pPr>
        <w:tabs>
          <w:tab w:val="left" w:pos="0"/>
        </w:tabs>
        <w:spacing w:line="276" w:lineRule="auto"/>
        <w:jc w:val="both"/>
        <w:rPr>
          <w:sz w:val="24"/>
          <w:szCs w:val="24"/>
          <w:lang w:val="en-CA"/>
        </w:rPr>
      </w:pPr>
      <w:r w:rsidRPr="00975219">
        <w:rPr>
          <w:sz w:val="24"/>
          <w:szCs w:val="24"/>
          <w:lang w:val="en-CA"/>
        </w:rPr>
        <w:t>In Chapter I, this thesis demonstrated that STR amplification of artificially</w:t>
      </w:r>
      <w:r w:rsidR="00C301D0" w:rsidRPr="00975219">
        <w:rPr>
          <w:sz w:val="24"/>
          <w:szCs w:val="24"/>
          <w:lang w:val="en-CA"/>
        </w:rPr>
        <w:t xml:space="preserve"> </w:t>
      </w:r>
      <w:r w:rsidRPr="00975219">
        <w:rPr>
          <w:sz w:val="24"/>
          <w:szCs w:val="24"/>
          <w:lang w:val="en-CA"/>
        </w:rPr>
        <w:t xml:space="preserve">degraded single source extracts and on three-person mixtures converted to blunt-end sequencing libraries causes a significant decrease in profile quality. These observations are due to allelic drop-out, heterozygous peak imbalance and increased stutter ratios. The source of this problem has not yet been identified, but is presumed to occur during library preparation, with its effects observable only after multiple rounds of amplification (either indexing or STR). </w:t>
      </w:r>
    </w:p>
    <w:p w:rsidR="00E769C7" w:rsidRPr="00975219" w:rsidRDefault="00E769C7" w:rsidP="00E769C7">
      <w:pPr>
        <w:tabs>
          <w:tab w:val="left" w:pos="0"/>
        </w:tabs>
        <w:spacing w:line="276" w:lineRule="auto"/>
        <w:jc w:val="both"/>
        <w:rPr>
          <w:rFonts w:ascii="Calibri" w:hAnsi="Calibri"/>
          <w:sz w:val="24"/>
          <w:szCs w:val="24"/>
          <w:lang w:val="en-CA"/>
        </w:rPr>
      </w:pPr>
      <w:r w:rsidRPr="00975219">
        <w:rPr>
          <w:sz w:val="24"/>
          <w:szCs w:val="24"/>
          <w:lang w:val="en-CA"/>
        </w:rPr>
        <w:t xml:space="preserve">In Chapter II, the DNA repair efficiency of two enzymatic kits was evaluated on four mammoths and one </w:t>
      </w:r>
      <w:proofErr w:type="spellStart"/>
      <w:r w:rsidRPr="00975219">
        <w:rPr>
          <w:sz w:val="24"/>
          <w:szCs w:val="24"/>
          <w:lang w:val="en-CA"/>
        </w:rPr>
        <w:t>mylodon</w:t>
      </w:r>
      <w:proofErr w:type="spellEnd"/>
      <w:r w:rsidRPr="00975219">
        <w:rPr>
          <w:sz w:val="24"/>
          <w:szCs w:val="24"/>
          <w:lang w:val="en-CA"/>
        </w:rPr>
        <w:t xml:space="preserve"> extract. Based on nuclear and mitochondrial mammoth content, variations in median fragment lengths and rate of base </w:t>
      </w:r>
      <w:proofErr w:type="spellStart"/>
      <w:r w:rsidRPr="00975219">
        <w:rPr>
          <w:sz w:val="24"/>
          <w:szCs w:val="24"/>
          <w:lang w:val="en-CA"/>
        </w:rPr>
        <w:t>misincorporation</w:t>
      </w:r>
      <w:proofErr w:type="spellEnd"/>
      <w:r w:rsidRPr="00975219">
        <w:rPr>
          <w:sz w:val="24"/>
          <w:szCs w:val="24"/>
          <w:lang w:val="en-CA"/>
        </w:rPr>
        <w:t xml:space="preserve">, </w:t>
      </w:r>
      <w:proofErr w:type="spellStart"/>
      <w:r w:rsidRPr="00975219">
        <w:rPr>
          <w:sz w:val="24"/>
          <w:szCs w:val="24"/>
          <w:lang w:val="en-CA"/>
        </w:rPr>
        <w:t>PreCR</w:t>
      </w:r>
      <w:proofErr w:type="spellEnd"/>
      <w:r w:rsidRPr="00975219">
        <w:rPr>
          <w:rFonts w:ascii="Calibri" w:hAnsi="Calibri"/>
          <w:sz w:val="24"/>
          <w:szCs w:val="24"/>
          <w:lang w:val="en-CA"/>
        </w:rPr>
        <w:t xml:space="preserve">® demonstrates potential for future use; it produced previously unavailable endogenous content upon removal of cytosine </w:t>
      </w:r>
      <w:proofErr w:type="spellStart"/>
      <w:r w:rsidRPr="00975219">
        <w:rPr>
          <w:rFonts w:ascii="Calibri" w:hAnsi="Calibri"/>
          <w:sz w:val="24"/>
          <w:szCs w:val="24"/>
          <w:lang w:val="en-CA"/>
        </w:rPr>
        <w:t>deamination</w:t>
      </w:r>
      <w:proofErr w:type="spellEnd"/>
      <w:r w:rsidRPr="00975219">
        <w:rPr>
          <w:rFonts w:ascii="Calibri" w:hAnsi="Calibri"/>
          <w:sz w:val="24"/>
          <w:szCs w:val="24"/>
          <w:lang w:val="en-CA"/>
        </w:rPr>
        <w:t>, which largely compensates for the overall decrease in fragment length. Conversely, Nelson exhibits no significant evidence of repair and may cause chimerical fragments. However attractive these multi-enzymatic kits might be for casework applications, it is advised that sequential repair should be explored for optimal DNA repair.</w:t>
      </w:r>
    </w:p>
    <w:p w:rsidR="00E769C7" w:rsidRPr="00975219" w:rsidRDefault="00E769C7" w:rsidP="00E769C7">
      <w:pPr>
        <w:tabs>
          <w:tab w:val="left" w:pos="0"/>
        </w:tabs>
        <w:spacing w:line="276" w:lineRule="auto"/>
        <w:jc w:val="both"/>
        <w:rPr>
          <w:sz w:val="24"/>
          <w:szCs w:val="24"/>
          <w:lang w:val="en-CA"/>
        </w:rPr>
      </w:pPr>
      <w:r w:rsidRPr="00975219">
        <w:rPr>
          <w:sz w:val="24"/>
          <w:szCs w:val="24"/>
          <w:lang w:val="en-CA"/>
        </w:rPr>
        <w:t xml:space="preserve">In both projects, established ancient DNA methods provided a framework to direct the experiments. The blunt-end library preparation protocol was developed for ancient DNA specimens and is adapted to its associated challenges. For DNA repair, mammoth samples acted as a proxy for forensic extracts: both have similar degradation patterns but there is no risk of modern contamination of mammoth extracts. The analyses for both projects were performed in dedicated clean rooms, in strict adherence to published ancient DNA guidelines </w:t>
      </w:r>
      <w:r w:rsidR="00374938" w:rsidRPr="00975219">
        <w:rPr>
          <w:sz w:val="24"/>
          <w:szCs w:val="24"/>
          <w:lang w:val="en-CA"/>
        </w:rPr>
        <w:fldChar w:fldCharType="begin"/>
      </w:r>
      <w:r w:rsidRPr="00975219">
        <w:rPr>
          <w:sz w:val="24"/>
          <w:szCs w:val="24"/>
          <w:lang w:val="en-CA"/>
        </w:rPr>
        <w:instrText xml:space="preserve"> ADDIN EN.CITE &lt;EndNote&gt;&lt;Cite&gt;&lt;Author&gt;Cooper&lt;/Author&gt;&lt;Year&gt;2000&lt;/Year&gt;&lt;RecNum&gt;283&lt;/RecNum&gt;&lt;DisplayText&gt;[25]&lt;/DisplayText&gt;&lt;record&gt;&lt;rec-number&gt;283&lt;/rec-number&gt;&lt;foreign-keys&gt;&lt;key app="EN" db-id="dvrdvdpd7wavsbeeve5pezscf9dr0d2vrfpr"&gt;283&lt;/key&gt;&lt;/foreign-keys&gt;&lt;ref-type name="Journal Article"&gt;17&lt;/ref-type&gt;&lt;contributors&gt;&lt;authors&gt;&lt;author&gt;Cooper, A.&lt;/author&gt;&lt;author&gt;Poinar, H. N.&lt;/author&gt;&lt;/authors&gt;&lt;/contributors&gt;&lt;titles&gt;&lt;title&gt;Ancient DNA: do it right or not at all&lt;/title&gt;&lt;secondary-title&gt;Science&lt;/secondary-title&gt;&lt;/titles&gt;&lt;periodical&gt;&lt;full-title&gt;Science&lt;/full-title&gt;&lt;/periodical&gt;&lt;pages&gt;1139&lt;/pages&gt;&lt;volume&gt;289&lt;/volume&gt;&lt;number&gt;5482&lt;/number&gt;&lt;edition&gt;2000/09/02&lt;/edition&gt;&lt;keywords&gt;&lt;keyword&gt;Cloning, Molecular&lt;/keyword&gt;&lt;keyword&gt;*Dna&lt;/keyword&gt;&lt;keyword&gt;DNA Primers&lt;/keyword&gt;&lt;keyword&gt;*Fossils&lt;/keyword&gt;&lt;keyword&gt;Humans&lt;/keyword&gt;&lt;keyword&gt;Polymerase Chain Reaction/*standards&lt;/keyword&gt;&lt;keyword&gt;Publishing&lt;/keyword&gt;&lt;keyword&gt;Reproducibility of Results&lt;/keyword&gt;&lt;keyword&gt;Research/*standards&lt;/keyword&gt;&lt;/keywords&gt;&lt;dates&gt;&lt;year&gt;2000&lt;/year&gt;&lt;pub-dates&gt;&lt;date&gt;Aug 18&lt;/date&gt;&lt;/pub-dates&gt;&lt;/dates&gt;&lt;isbn&gt;0036-8075 (Print)&amp;#xD;0036-8075 (Linking)&lt;/isbn&gt;&lt;accession-num&gt;10970224&lt;/accession-num&gt;&lt;work-type&gt;Comment&amp;#xD;Letter&lt;/work-type&gt;&lt;urls&gt;&lt;related-urls&gt;&lt;url&gt;http://www.ncbi.nlm.nih.gov/pubmed/10970224&lt;/url&gt;&lt;/related-urls&gt;&lt;/urls&gt;&lt;language&gt;eng&lt;/language&gt;&lt;/record&gt;&lt;/Cite&gt;&lt;/EndNote&gt;</w:instrText>
      </w:r>
      <w:r w:rsidR="00374938" w:rsidRPr="00975219">
        <w:rPr>
          <w:sz w:val="24"/>
          <w:szCs w:val="24"/>
          <w:lang w:val="en-CA"/>
        </w:rPr>
        <w:fldChar w:fldCharType="separate"/>
      </w:r>
      <w:r w:rsidRPr="00975219">
        <w:rPr>
          <w:noProof/>
          <w:sz w:val="24"/>
          <w:szCs w:val="24"/>
          <w:lang w:val="en-CA"/>
        </w:rPr>
        <w:t>[</w:t>
      </w:r>
      <w:hyperlink w:anchor="_ENREF_25" w:tooltip="Cooper, 2000 #283" w:history="1">
        <w:r w:rsidRPr="00975219">
          <w:rPr>
            <w:noProof/>
            <w:sz w:val="24"/>
            <w:szCs w:val="24"/>
            <w:lang w:val="en-CA"/>
          </w:rPr>
          <w:t>25</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w:t>
      </w:r>
    </w:p>
    <w:p w:rsidR="00E769C7" w:rsidRPr="00975219" w:rsidRDefault="00E769C7" w:rsidP="00E769C7">
      <w:pPr>
        <w:tabs>
          <w:tab w:val="left" w:pos="0"/>
        </w:tabs>
        <w:spacing w:line="276" w:lineRule="auto"/>
        <w:jc w:val="both"/>
        <w:rPr>
          <w:sz w:val="24"/>
          <w:szCs w:val="24"/>
          <w:lang w:val="en-CA"/>
        </w:rPr>
      </w:pPr>
      <w:r w:rsidRPr="00975219">
        <w:rPr>
          <w:sz w:val="24"/>
          <w:szCs w:val="24"/>
          <w:lang w:val="en-CA"/>
        </w:rPr>
        <w:t xml:space="preserve">Available literature for library preparation shows successful sequencing of STR </w:t>
      </w:r>
      <w:proofErr w:type="spellStart"/>
      <w:r w:rsidRPr="00975219">
        <w:rPr>
          <w:sz w:val="24"/>
          <w:szCs w:val="24"/>
          <w:lang w:val="en-CA"/>
        </w:rPr>
        <w:t>amplicons</w:t>
      </w:r>
      <w:proofErr w:type="spellEnd"/>
      <w:r w:rsidRPr="00975219">
        <w:rPr>
          <w:sz w:val="24"/>
          <w:szCs w:val="24"/>
          <w:lang w:val="en-CA"/>
        </w:rPr>
        <w:t xml:space="preserve"> </w:t>
      </w:r>
      <w:r w:rsidR="00374938" w:rsidRPr="00975219">
        <w:rPr>
          <w:sz w:val="24"/>
          <w:szCs w:val="24"/>
          <w:lang w:val="en-CA"/>
        </w:rPr>
        <w:fldChar w:fldCharType="begin">
          <w:fldData xml:space="preserve">PEVuZE5vdGU+PENpdGU+PEF1dGhvcj5Gb3JkeWNlPC9BdXRob3I+PFllYXI+MjAxMTwvWWVhcj48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</w:fldData>
        </w:fldChar>
      </w:r>
      <w:r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PEVuZE5vdGU+PENpdGU+PEF1dGhvcj5Gb3JkeWNlPC9BdXRob3I+PFllYXI+MjAxMTwvWWVhcj48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</w:fldData>
        </w:fldChar>
      </w:r>
      <w:r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Pr="00975219">
        <w:rPr>
          <w:noProof/>
          <w:sz w:val="24"/>
          <w:szCs w:val="24"/>
          <w:lang w:val="en-CA"/>
        </w:rPr>
        <w:t>[</w:t>
      </w:r>
      <w:hyperlink w:anchor="_ENREF_26" w:tooltip="Fordyce, 2011 #50" w:history="1">
        <w:r w:rsidRPr="00975219">
          <w:rPr>
            <w:noProof/>
            <w:sz w:val="24"/>
            <w:szCs w:val="24"/>
            <w:lang w:val="en-CA"/>
          </w:rPr>
          <w:t>26</w:t>
        </w:r>
      </w:hyperlink>
      <w:r w:rsidRPr="00975219">
        <w:rPr>
          <w:noProof/>
          <w:sz w:val="24"/>
          <w:szCs w:val="24"/>
          <w:lang w:val="en-CA"/>
        </w:rPr>
        <w:t xml:space="preserve">, </w:t>
      </w:r>
      <w:hyperlink w:anchor="_ENREF_27" w:tooltip="Van Neste, 2012 #236" w:history="1">
        <w:r w:rsidRPr="00975219">
          <w:rPr>
            <w:noProof/>
            <w:sz w:val="24"/>
            <w:szCs w:val="24"/>
            <w:lang w:val="en-CA"/>
          </w:rPr>
          <w:t>27</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potential use for </w:t>
      </w:r>
      <w:proofErr w:type="spellStart"/>
      <w:r w:rsidRPr="00975219">
        <w:rPr>
          <w:sz w:val="24"/>
          <w:szCs w:val="24"/>
          <w:lang w:val="en-CA"/>
        </w:rPr>
        <w:t>microhaplotypes</w:t>
      </w:r>
      <w:proofErr w:type="spellEnd"/>
      <w:r w:rsidRPr="00975219">
        <w:rPr>
          <w:sz w:val="24"/>
          <w:szCs w:val="24"/>
          <w:lang w:val="en-CA"/>
        </w:rPr>
        <w:t xml:space="preserve"> </w:t>
      </w:r>
      <w:r w:rsidR="00374938" w:rsidRPr="00975219">
        <w:rPr>
          <w:sz w:val="24"/>
          <w:szCs w:val="24"/>
          <w:lang w:val="en-CA"/>
        </w:rPr>
        <w:fldChar w:fldCharType="begin">
          <w:fldData xml:space="preserve">PEVuZE5vdGU+PENpdGU+PEF1dGhvcj5LaWRkPC9BdXRob3I+PFllYXI+MjAxMjwvWWVhcj48UmVj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</w:fldData>
        </w:fldChar>
      </w:r>
      <w:r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PEVuZE5vdGU+PENpdGU+PEF1dGhvcj5LaWRkPC9BdXRob3I+PFllYXI+MjAxMjwvWWVhcj48UmVj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</w:fldData>
        </w:fldChar>
      </w:r>
      <w:r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Pr="00975219">
        <w:rPr>
          <w:noProof/>
          <w:sz w:val="24"/>
          <w:szCs w:val="24"/>
          <w:lang w:val="en-CA"/>
        </w:rPr>
        <w:t>[</w:t>
      </w:r>
      <w:hyperlink w:anchor="_ENREF_28" w:tooltip="Kidd, 2012 #48" w:history="1">
        <w:r w:rsidRPr="00975219">
          <w:rPr>
            <w:noProof/>
            <w:sz w:val="24"/>
            <w:szCs w:val="24"/>
            <w:lang w:val="en-CA"/>
          </w:rPr>
          <w:t>28</w:t>
        </w:r>
      </w:hyperlink>
      <w:r w:rsidRPr="00975219">
        <w:rPr>
          <w:noProof/>
          <w:sz w:val="24"/>
          <w:szCs w:val="24"/>
          <w:lang w:val="en-CA"/>
        </w:rPr>
        <w:t xml:space="preserve">, </w:t>
      </w:r>
      <w:hyperlink w:anchor="_ENREF_29" w:tooltip="Kidd, 2014 #234" w:history="1">
        <w:r w:rsidRPr="00975219">
          <w:rPr>
            <w:noProof/>
            <w:sz w:val="24"/>
            <w:szCs w:val="24"/>
            <w:lang w:val="en-CA"/>
          </w:rPr>
          <w:t>29</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and the development of SNP assays </w:t>
      </w:r>
      <w:r w:rsidR="00374938" w:rsidRPr="00975219">
        <w:rPr>
          <w:sz w:val="24"/>
          <w:szCs w:val="24"/>
          <w:lang w:val="en-CA"/>
        </w:rPr>
        <w:fldChar w:fldCharType="begin">
          <w:fldData xml:space="preserve">PEVuZE5vdGU+PENpdGU+PEF1dGhvcj5GcmVpcmUtQXJhZGFzPC9BdXRob3I+PFllYXI+MjAxMjwv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=
</w:fldData>
        </w:fldChar>
      </w:r>
      <w:r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PEVuZE5vdGU+PENpdGU+PEF1dGhvcj5GcmVpcmUtQXJhZGFzPC9BdXRob3I+PFllYXI+MjAxMjwv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=
</w:fldData>
        </w:fldChar>
      </w:r>
      <w:r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Pr="00975219">
        <w:rPr>
          <w:noProof/>
          <w:sz w:val="24"/>
          <w:szCs w:val="24"/>
          <w:lang w:val="en-CA"/>
        </w:rPr>
        <w:t>[</w:t>
      </w:r>
      <w:hyperlink w:anchor="_ENREF_30" w:tooltip="Freire-Aradas, 2012 #3" w:history="1">
        <w:r w:rsidRPr="00975219">
          <w:rPr>
            <w:noProof/>
            <w:sz w:val="24"/>
            <w:szCs w:val="24"/>
            <w:lang w:val="en-CA"/>
          </w:rPr>
          <w:t>30</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but the scope of the work still revolves around the traditional STR loci found in DNA databases. Similarly, publications evaluating enzymatic repair kits were performed with STR amplification on artificially damaged samples </w:t>
      </w:r>
      <w:r w:rsidR="00374938" w:rsidRPr="00975219">
        <w:rPr>
          <w:sz w:val="24"/>
          <w:szCs w:val="24"/>
          <w:lang w:val="en-CA"/>
        </w:rPr>
        <w:fldChar w:fldCharType="begin">
          <w:fldData xml:space="preserve">PEVuZE5vdGU+PENpdGU+PEF1dGhvcj5EaWVnb2xpPC9BdXRob3I+PFllYXI+MjAxMjwvWWVhcj48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</w:fldData>
        </w:fldChar>
      </w:r>
      <w:r w:rsidRPr="00975219">
        <w:rPr>
          <w:sz w:val="24"/>
          <w:szCs w:val="24"/>
          <w:lang w:val="en-CA"/>
        </w:rPr>
        <w:instrText xml:space="preserve"> ADDIN EN.CITE </w:instrText>
      </w:r>
      <w:r w:rsidR="00374938" w:rsidRPr="00975219">
        <w:rPr>
          <w:sz w:val="24"/>
          <w:szCs w:val="24"/>
          <w:lang w:val="en-CA"/>
        </w:rPr>
        <w:fldChar w:fldCharType="begin">
          <w:fldData xml:space="preserve">PEVuZE5vdGU+PENpdGU+PEF1dGhvcj5EaWVnb2xpPC9BdXRob3I+PFllYXI+MjAxMjwvWWVhcj48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</w:fldData>
        </w:fldChar>
      </w:r>
      <w:r w:rsidRPr="00975219">
        <w:rPr>
          <w:sz w:val="24"/>
          <w:szCs w:val="24"/>
          <w:lang w:val="en-CA"/>
        </w:rPr>
        <w:instrText xml:space="preserve"> ADDIN EN.CITE.DATA </w:instrText>
      </w:r>
      <w:r w:rsidR="00374938" w:rsidRPr="00975219">
        <w:rPr>
          <w:sz w:val="24"/>
          <w:szCs w:val="24"/>
          <w:lang w:val="en-CA"/>
        </w:rPr>
      </w:r>
      <w:r w:rsidR="00374938" w:rsidRPr="00975219">
        <w:rPr>
          <w:sz w:val="24"/>
          <w:szCs w:val="24"/>
          <w:lang w:val="en-CA"/>
        </w:rPr>
        <w:fldChar w:fldCharType="end"/>
      </w:r>
      <w:r w:rsidR="00374938" w:rsidRPr="00975219">
        <w:rPr>
          <w:sz w:val="24"/>
          <w:szCs w:val="24"/>
          <w:lang w:val="en-CA"/>
        </w:rPr>
      </w:r>
      <w:r w:rsidR="00374938" w:rsidRPr="00975219">
        <w:rPr>
          <w:sz w:val="24"/>
          <w:szCs w:val="24"/>
          <w:lang w:val="en-CA"/>
        </w:rPr>
        <w:fldChar w:fldCharType="separate"/>
      </w:r>
      <w:r w:rsidRPr="00975219">
        <w:rPr>
          <w:noProof/>
          <w:sz w:val="24"/>
          <w:szCs w:val="24"/>
          <w:lang w:val="en-CA"/>
        </w:rPr>
        <w:t>[</w:t>
      </w:r>
      <w:hyperlink w:anchor="_ENREF_31" w:tooltip="Diegoli, 2012 #224" w:history="1">
        <w:r w:rsidRPr="00975219">
          <w:rPr>
            <w:noProof/>
            <w:sz w:val="24"/>
            <w:szCs w:val="24"/>
            <w:lang w:val="en-CA"/>
          </w:rPr>
          <w:t>31-33</w:t>
        </w:r>
      </w:hyperlink>
      <w:r w:rsidRPr="00975219">
        <w:rPr>
          <w:noProof/>
          <w:sz w:val="24"/>
          <w:szCs w:val="24"/>
          <w:lang w:val="en-CA"/>
        </w:rPr>
        <w:t>]</w:t>
      </w:r>
      <w:r w:rsidR="00374938" w:rsidRPr="00975219">
        <w:rPr>
          <w:sz w:val="24"/>
          <w:szCs w:val="24"/>
          <w:lang w:val="en-CA"/>
        </w:rPr>
        <w:fldChar w:fldCharType="end"/>
      </w:r>
      <w:r w:rsidRPr="00975219">
        <w:rPr>
          <w:sz w:val="24"/>
          <w:szCs w:val="24"/>
          <w:lang w:val="en-CA"/>
        </w:rPr>
        <w:t xml:space="preserve">. This thesis work provides additional qualitative data on how these technologies would perform on actual casework samples (as demonstrated with the mammoth extracts) and complements the available literature. </w:t>
      </w:r>
    </w:p>
    <w:p w:rsidR="00E769C7" w:rsidRPr="00975219" w:rsidRDefault="00E769C7" w:rsidP="00E769C7">
      <w:pPr>
        <w:tabs>
          <w:tab w:val="left" w:pos="0"/>
        </w:tabs>
        <w:spacing w:line="276" w:lineRule="auto"/>
        <w:jc w:val="both"/>
        <w:rPr>
          <w:sz w:val="24"/>
          <w:szCs w:val="24"/>
          <w:lang w:val="en-CA"/>
        </w:rPr>
      </w:pPr>
      <w:r w:rsidRPr="00975219">
        <w:rPr>
          <w:sz w:val="24"/>
          <w:szCs w:val="24"/>
          <w:lang w:val="en-CA"/>
        </w:rPr>
        <w:t xml:space="preserve">While the results presented herein are preliminary work, their value resides in the fact that this research has never been performed and published before. Thus, the conclusions of this thesis lay the groundwork on which to build stronger and better-adapted protocols for forensic, ancient or challenging DNA extracts. </w:t>
      </w:r>
    </w:p>
    <w:p w:rsidR="004A2DA1" w:rsidRPr="00975219" w:rsidRDefault="004A2DA1" w:rsidP="00085AE2">
      <w:pPr>
        <w:pStyle w:val="Heading1"/>
        <w:rPr>
          <w:lang w:val="en-CA"/>
        </w:rPr>
      </w:pPr>
      <w:r w:rsidRPr="00975219">
        <w:rPr>
          <w:lang w:val="en-CA"/>
        </w:rPr>
        <w:br w:type="page"/>
      </w:r>
    </w:p>
    <w:p w:rsidR="00A3293D" w:rsidRPr="00975219" w:rsidRDefault="00E13136" w:rsidP="001F3DDA">
      <w:pPr>
        <w:pStyle w:val="Heading1"/>
        <w:rPr>
          <w:lang w:val="en-CA"/>
        </w:rPr>
      </w:pPr>
      <w:bookmarkStart w:id="64" w:name="_Toc405224686"/>
      <w:r w:rsidRPr="00975219">
        <w:rPr>
          <w:lang w:val="en-CA"/>
        </w:rPr>
        <w:t>REFERENCES</w:t>
      </w:r>
      <w:bookmarkEnd w:id="64"/>
    </w:p>
    <w:p w:rsidR="00B33D8A" w:rsidRPr="00975219" w:rsidRDefault="00B33D8A" w:rsidP="009A1342">
      <w:pPr>
        <w:spacing w:before="120" w:after="0" w:line="240" w:lineRule="auto"/>
        <w:ind w:left="720" w:hanging="720"/>
        <w:jc w:val="both"/>
        <w:rPr>
          <w:rFonts w:ascii="Calibri" w:hAnsi="Calibri"/>
          <w:noProof/>
          <w:sz w:val="24"/>
          <w:szCs w:val="24"/>
          <w:lang w:val="en-CA"/>
        </w:rPr>
      </w:pP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 </w:t>
      </w:r>
      <w:r w:rsidRPr="00975219">
        <w:rPr>
          <w:rFonts w:ascii="Calibri" w:hAnsi="Calibri"/>
          <w:noProof/>
          <w:sz w:val="24"/>
          <w:szCs w:val="24"/>
          <w:lang w:val="en-CA"/>
        </w:rPr>
        <w:tab/>
        <w:t>M. Twain, Roy J. Friedman Mark Twain Collection (Library of Congress). Pudd'nhead Wilson : a tale. London: Chatto &amp; Windus; 1894.</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 </w:t>
      </w:r>
      <w:r w:rsidRPr="00975219">
        <w:rPr>
          <w:rFonts w:ascii="Calibri" w:hAnsi="Calibri"/>
          <w:noProof/>
          <w:sz w:val="24"/>
          <w:szCs w:val="24"/>
          <w:lang w:val="en-CA"/>
        </w:rPr>
        <w:tab/>
        <w:t>S.A. Cole. Suspect identities : a history of fingerprinting and criminal identification. Cambridge, MA: Harvard University Press; 2001.</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[3] </w:t>
      </w:r>
      <w:r w:rsidRPr="00975219">
        <w:rPr>
          <w:rFonts w:ascii="Calibri" w:hAnsi="Calibri"/>
          <w:noProof/>
          <w:sz w:val="24"/>
          <w:szCs w:val="24"/>
          <w:lang w:val="en-CA"/>
        </w:rPr>
        <w:tab/>
        <w:t>K. Mullis, F. Faloona, S. Scharf, R. Saiki, G. Horn, H. Erlich, Specific enzymatic amplification of DNA in vitro: the polymerase chain reaction, Cold Spring Harb Symp Quant Biol 51 Pt 1 (1986) 263-273</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[4] </w:t>
      </w:r>
      <w:r w:rsidRPr="00975219">
        <w:rPr>
          <w:rFonts w:ascii="Calibri" w:hAnsi="Calibri"/>
          <w:noProof/>
          <w:sz w:val="24"/>
          <w:szCs w:val="24"/>
          <w:lang w:val="en-CA"/>
        </w:rPr>
        <w:tab/>
        <w:t>A.J. Jeffreys, V. Wilson, S.L. Thein, Individual-specific 'fingerprints' of human DNA, Nature 316 (1985) 76-79</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[5] </w:t>
      </w:r>
      <w:r w:rsidRPr="00975219">
        <w:rPr>
          <w:rFonts w:ascii="Calibri" w:hAnsi="Calibri"/>
          <w:noProof/>
          <w:sz w:val="24"/>
          <w:szCs w:val="24"/>
          <w:lang w:val="en-CA"/>
        </w:rPr>
        <w:tab/>
        <w:t>SWGDAM. SWGDAM Interpretation Guidelines for Autosomal STR Typing by Forensic DNA Testing Laboratories (2010)</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[6] </w:t>
      </w:r>
      <w:r w:rsidRPr="00975219">
        <w:rPr>
          <w:rFonts w:ascii="Calibri" w:hAnsi="Calibri"/>
          <w:noProof/>
          <w:sz w:val="24"/>
          <w:szCs w:val="24"/>
          <w:lang w:val="en-CA"/>
        </w:rPr>
        <w:tab/>
        <w:t>J.M. Butler. Advanced Topics in Forensic DNA Typing: Interpretation: Academic Press; 2014.</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[7] </w:t>
      </w:r>
      <w:r w:rsidRPr="00975219">
        <w:rPr>
          <w:rFonts w:ascii="Calibri" w:hAnsi="Calibri"/>
          <w:noProof/>
          <w:sz w:val="24"/>
          <w:szCs w:val="24"/>
          <w:lang w:val="en-CA"/>
        </w:rPr>
        <w:tab/>
        <w:t>M. Hashiyada. DNA biometrics, Biometrics: InTech; 2011.</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[8] </w:t>
      </w:r>
      <w:r w:rsidRPr="00975219">
        <w:rPr>
          <w:rFonts w:ascii="Calibri" w:hAnsi="Calibri"/>
          <w:noProof/>
          <w:sz w:val="24"/>
          <w:szCs w:val="24"/>
          <w:lang w:val="en-CA"/>
        </w:rPr>
        <w:tab/>
        <w:t>M.G. Ensenberger, J. Thompson, B. Hill, K. Homick, V. Kearney, K.A. Mayntz-Press, et al., Developmental validation of the PowerPlex 16 HS System: an improved 16-locus fluorescent STR multiplex, Forensic Sci Int Genet 4 (2010) 257-264</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[9] </w:t>
      </w:r>
      <w:r w:rsidRPr="00975219">
        <w:rPr>
          <w:rFonts w:ascii="Calibri" w:hAnsi="Calibri"/>
          <w:noProof/>
          <w:sz w:val="24"/>
          <w:szCs w:val="24"/>
          <w:lang w:val="en-CA"/>
        </w:rPr>
        <w:tab/>
        <w:t>D.Y. Wang, C.W. Chang, R.E. Lagace, N.J. Oldroyd, L.K. Hennessy, Development and validation of the AmpFlSTR(R) Identifiler(R) Direct PCR Amplification Kit: a multiplex assay for the direct amplification of single-source samples, J Forensic Sci 56 (2011) 835-845</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[10] </w:t>
      </w:r>
      <w:r w:rsidRPr="00975219">
        <w:rPr>
          <w:rFonts w:ascii="Calibri" w:hAnsi="Calibri"/>
          <w:noProof/>
          <w:sz w:val="24"/>
          <w:szCs w:val="24"/>
          <w:lang w:val="en-CA"/>
        </w:rPr>
        <w:tab/>
        <w:t>E.C. Friedberg, G.C. Walker, W. Siede. DNA repair and mutagenesis. Washington, D.C.: ASM Press; 1995.</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[11] </w:t>
      </w:r>
      <w:r w:rsidRPr="00975219">
        <w:rPr>
          <w:rFonts w:ascii="Calibri" w:hAnsi="Calibri"/>
          <w:noProof/>
          <w:sz w:val="24"/>
          <w:szCs w:val="24"/>
          <w:lang w:val="en-CA"/>
        </w:rPr>
        <w:tab/>
        <w:t>C. Capelli, F. Tschentscher, V.L. Pascali, "Ancient" protocols for the crime scene? Similarities and differences between forensic genetics and ancient DNA analysis, Forensic Sci Int 131 (2003) 59-64</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[12] </w:t>
      </w:r>
      <w:r w:rsidRPr="00975219">
        <w:rPr>
          <w:rFonts w:ascii="Calibri" w:hAnsi="Calibri"/>
          <w:noProof/>
          <w:sz w:val="24"/>
          <w:szCs w:val="24"/>
          <w:lang w:val="en-CA"/>
        </w:rPr>
        <w:tab/>
        <w:t>S. Paabo, H. Poinar, D. Serre, V. Jaenicke-Despres, J. Hebler, N. Rohland, et al., Genetic analyses from ancient DNA, Annu Rev Genet 38 (2004) 645-679</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[13] </w:t>
      </w:r>
      <w:r w:rsidRPr="00975219">
        <w:rPr>
          <w:rFonts w:ascii="Calibri" w:hAnsi="Calibri"/>
          <w:noProof/>
          <w:sz w:val="24"/>
          <w:szCs w:val="24"/>
          <w:lang w:val="en-CA"/>
        </w:rPr>
        <w:tab/>
        <w:t>T. Helleday, S. Eshtad, S. Nik-Zainal, Mechanisms underlying mutational signatures in human cancers, Nat Rev Genet 15 (2014) 585-598</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[14] </w:t>
      </w:r>
      <w:r w:rsidRPr="00975219">
        <w:rPr>
          <w:rFonts w:ascii="Calibri" w:hAnsi="Calibri"/>
          <w:noProof/>
          <w:sz w:val="24"/>
          <w:szCs w:val="24"/>
          <w:lang w:val="en-CA"/>
        </w:rPr>
        <w:tab/>
        <w:t>H.N. Poinar, C. Schwarz, J. Qi, B. Shapiro, R.D. Macphee, B. Buigues, et al., Metagenomics to paleogenomics: large-scale sequencing of mammoth DNA, Science 311 (2006) 392-394</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[15] </w:t>
      </w:r>
      <w:r w:rsidRPr="00975219">
        <w:rPr>
          <w:rFonts w:ascii="Calibri" w:hAnsi="Calibri"/>
          <w:noProof/>
          <w:sz w:val="24"/>
          <w:szCs w:val="24"/>
          <w:lang w:val="en-CA"/>
        </w:rPr>
        <w:tab/>
        <w:t>R.E. Green, J. Krause, S.E. Ptak, A.W. Briggs, M.T. Ronan, J.F. Simons, et al., Analysis of one million base pairs of Neanderthal DNA, Nature 444 (2006) 330-336</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[16] </w:t>
      </w:r>
      <w:r w:rsidRPr="00975219">
        <w:rPr>
          <w:rFonts w:ascii="Calibri" w:hAnsi="Calibri"/>
          <w:noProof/>
          <w:sz w:val="24"/>
          <w:szCs w:val="24"/>
          <w:lang w:val="en-CA"/>
        </w:rPr>
        <w:tab/>
        <w:t>A.W. Briggs, J.M. Good, R.E. Green, J. Krause, T. Maricic, U. Stenzel, et al., Targeted retrieval and analysis of five Neandertal mtDNA genomes, Science 325 (2009) 318-321</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[17] </w:t>
      </w:r>
      <w:r w:rsidRPr="00975219">
        <w:rPr>
          <w:rFonts w:ascii="Calibri" w:hAnsi="Calibri"/>
          <w:noProof/>
          <w:sz w:val="24"/>
          <w:szCs w:val="24"/>
          <w:lang w:val="en-CA"/>
        </w:rPr>
        <w:tab/>
        <w:t>H.A. Burbano, E. Hodges, R.E. Green, A.W. Briggs, J. Krause, M. Meyer, et al., Targeted investigation of the Neandertal genome by array-based sequence capture, Science 328 (2010) 723-725</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[18] </w:t>
      </w:r>
      <w:r w:rsidRPr="00975219">
        <w:rPr>
          <w:rFonts w:ascii="Calibri" w:hAnsi="Calibri"/>
          <w:noProof/>
          <w:sz w:val="24"/>
          <w:szCs w:val="24"/>
          <w:lang w:val="en-CA"/>
        </w:rPr>
        <w:tab/>
        <w:t>R.E. Green, J. Krause, A.W. Briggs, T. Maricic, U. Stenzel, M. Kircher, et al., A draft sequence of the Neandertal genome, Science 328 (2010) 710-722</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[19] </w:t>
      </w:r>
      <w:r w:rsidRPr="00975219">
        <w:rPr>
          <w:rFonts w:ascii="Calibri" w:hAnsi="Calibri"/>
          <w:noProof/>
          <w:sz w:val="24"/>
          <w:szCs w:val="24"/>
          <w:lang w:val="en-CA"/>
        </w:rPr>
        <w:tab/>
        <w:t>M. Meyer, M. Kircher, M.T. Gansauge, H. Li, F. Racimo, S. Mallick, et al., A high-coverage genome sequence from an archaic Denisovan individual, Science 338 (2012) 222-226</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[20] </w:t>
      </w:r>
      <w:r w:rsidRPr="00975219">
        <w:rPr>
          <w:rFonts w:ascii="Calibri" w:hAnsi="Calibri"/>
          <w:noProof/>
          <w:sz w:val="24"/>
          <w:szCs w:val="24"/>
          <w:lang w:val="en-CA"/>
        </w:rPr>
        <w:tab/>
        <w:t>D.M. Wagner, J. Klunk, M. Harbeck, A. Devault, N. Waglechner, J.W. Sahl, et al., Yersinia pestis and the plague of Justinian 541-543 AD: a genomic analysis, Lancet Infect Dis 14 (2014) 319-326</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[21] </w:t>
      </w:r>
      <w:r w:rsidRPr="00975219">
        <w:rPr>
          <w:rFonts w:ascii="Calibri" w:hAnsi="Calibri"/>
          <w:noProof/>
          <w:sz w:val="24"/>
          <w:szCs w:val="24"/>
          <w:lang w:val="en-CA"/>
        </w:rPr>
        <w:tab/>
        <w:t>K.I. Bos, V.J. Schuenemann, G.B. Golding, H.A. Burbano, N. Waglechner, B.K. Coombes, et al., A draft genome of Yersinia pestis from victims of the Black Death, Nature 478 (2011) 506-510</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[22] </w:t>
      </w:r>
      <w:r w:rsidRPr="00975219">
        <w:rPr>
          <w:rFonts w:ascii="Calibri" w:hAnsi="Calibri"/>
          <w:noProof/>
          <w:sz w:val="24"/>
          <w:szCs w:val="24"/>
          <w:lang w:val="en-CA"/>
        </w:rPr>
        <w:tab/>
        <w:t>A.M. Devault, G.B. Golding, N. Waglechner, J.M. Enk, M. Kuch, J.H. Tien, et al., Second-pandemic strain of Vibrio cholerae from the Philadelphia cholera outbreak of 1849, N Engl J Med 370 (2014) 334-340</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[23] </w:t>
      </w:r>
      <w:r w:rsidRPr="00975219">
        <w:rPr>
          <w:rFonts w:ascii="Calibri" w:hAnsi="Calibri"/>
          <w:noProof/>
          <w:sz w:val="24"/>
          <w:szCs w:val="24"/>
          <w:lang w:val="en-CA"/>
        </w:rPr>
        <w:tab/>
        <w:t>J. Enk, A. Devault, R. Debruyne, C.E. King, T. Treangen, D. O'Rourke, et al., Complete Columbian mammoth mitogenome suggests interbreeding with woolly mammoths, Genome Biol 12 (2011) R51</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[24] </w:t>
      </w:r>
      <w:r w:rsidRPr="00975219">
        <w:rPr>
          <w:rFonts w:ascii="Calibri" w:hAnsi="Calibri"/>
          <w:noProof/>
          <w:sz w:val="24"/>
          <w:szCs w:val="24"/>
          <w:lang w:val="en-CA"/>
        </w:rPr>
        <w:tab/>
        <w:t>M. Stoneking, J. Krause, Learning about human population history from ancient and modern genomes, Nat Rev Genet 12 (2011) 603-614</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[25] </w:t>
      </w:r>
      <w:r w:rsidRPr="00975219">
        <w:rPr>
          <w:rFonts w:ascii="Calibri" w:hAnsi="Calibri"/>
          <w:noProof/>
          <w:sz w:val="24"/>
          <w:szCs w:val="24"/>
          <w:lang w:val="en-CA"/>
        </w:rPr>
        <w:tab/>
        <w:t>A. Cooper, H.N. Poinar, Ancient DNA: do it right or not at all, Science 289 (2000) 1139</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[26] </w:t>
      </w:r>
      <w:r w:rsidRPr="00975219">
        <w:rPr>
          <w:rFonts w:ascii="Calibri" w:hAnsi="Calibri"/>
          <w:noProof/>
          <w:sz w:val="24"/>
          <w:szCs w:val="24"/>
          <w:lang w:val="en-CA"/>
        </w:rPr>
        <w:tab/>
        <w:t>S.L. Fordyce, M.C. Avila-Arcos, E. Rockenbauer, C. Borsting, R. Frank-Hansen, F.T. Petersen, et al., High-throughput sequencing of core STR loci for forensic genetic investigations using the Roche Genome Sequencer FLX platform, Biotechniques 51 (2011) 127-133</w:t>
      </w:r>
    </w:p>
    <w:p w:rsidR="00B33D8A" w:rsidRPr="00975219" w:rsidRDefault="00B33D8A" w:rsidP="009A1342">
      <w:pPr>
        <w:spacing w:before="120" w:after="0" w:line="240" w:lineRule="auto"/>
        <w:ind w:left="720" w:hanging="720"/>
        <w:jc w:val="both"/>
        <w:rPr>
          <w:rFonts w:ascii="Calibri" w:hAnsi="Calibri"/>
          <w:noProof/>
          <w:sz w:val="24"/>
          <w:szCs w:val="24"/>
          <w:lang w:val="en-CA"/>
        </w:rPr>
      </w:pPr>
      <w:r w:rsidRPr="00975219">
        <w:rPr>
          <w:rFonts w:ascii="Calibri" w:hAnsi="Calibri"/>
          <w:noProof/>
          <w:sz w:val="24"/>
          <w:szCs w:val="24"/>
          <w:lang w:val="en-CA"/>
        </w:rPr>
        <w:t xml:space="preserve">[27] </w:t>
      </w:r>
      <w:r w:rsidRPr="00975219">
        <w:rPr>
          <w:rFonts w:ascii="Calibri" w:hAnsi="Calibri"/>
          <w:noProof/>
          <w:sz w:val="24"/>
          <w:szCs w:val="24"/>
          <w:lang w:val="en-CA"/>
        </w:rPr>
        <w:tab/>
        <w:t>C. Van Neste, F. Van Nieuwerburgh, D. Van Hoofstat, D. Deforce, Forensic STR analysis using massive parallel sequencing, Forensic Science International-Genetics 6 (2012) 810-818</w:t>
      </w:r>
    </w:p>
    <w:p w:rsidR="00B33D8A" w:rsidRPr="00975219" w:rsidRDefault="00B33D8A" w:rsidP="009A1342">
      <w:pPr>
        <w:spacing w:before="120" w:after="0" w:line="240" w:lineRule="auto"/>
        <w:ind w:left="720" w:hanging="720"/>
        <w:jc w:val="both"/>
        <w:rPr>
          <w:rFonts w:ascii="Calibri" w:hAnsi="Calibri"/>
          <w:noProof/>
          <w:sz w:val="24"/>
          <w:szCs w:val="24"/>
          <w:lang w:val="en-CA"/>
        </w:rPr>
      </w:pPr>
      <w:bookmarkStart w:id="65" w:name="_ENREF_28"/>
      <w:r w:rsidRPr="00975219">
        <w:rPr>
          <w:rFonts w:ascii="Calibri" w:hAnsi="Calibri"/>
          <w:noProof/>
          <w:sz w:val="24"/>
          <w:szCs w:val="24"/>
          <w:lang w:val="en-CA"/>
        </w:rPr>
        <w:t xml:space="preserve">[28] </w:t>
      </w:r>
      <w:r w:rsidRPr="00975219">
        <w:rPr>
          <w:rFonts w:ascii="Calibri" w:hAnsi="Calibri"/>
          <w:noProof/>
          <w:sz w:val="24"/>
          <w:szCs w:val="24"/>
          <w:lang w:val="en-CA"/>
        </w:rPr>
        <w:tab/>
        <w:t>K.K. Kidd, J.R. Kidd, W.C. Speed, R. Fang, M.R. Furtado, F.C. Hyland, et al., Expanding data and resources for forensic use of SNPs in individual identification, Forensic Sci Int Genet 6 (2012) 646-652</w:t>
      </w:r>
      <w:bookmarkEnd w:id="65"/>
    </w:p>
    <w:p w:rsidR="00B33D8A" w:rsidRPr="00975219" w:rsidRDefault="00B33D8A" w:rsidP="009A1342">
      <w:pPr>
        <w:spacing w:before="120" w:after="0" w:line="240" w:lineRule="auto"/>
        <w:ind w:left="720" w:hanging="720"/>
        <w:jc w:val="both"/>
        <w:rPr>
          <w:rFonts w:ascii="Calibri" w:hAnsi="Calibri"/>
          <w:noProof/>
          <w:sz w:val="24"/>
          <w:szCs w:val="24"/>
          <w:lang w:val="en-CA"/>
        </w:rPr>
      </w:pPr>
      <w:bookmarkStart w:id="66" w:name="_ENREF_29"/>
      <w:r w:rsidRPr="00975219">
        <w:rPr>
          <w:rFonts w:ascii="Calibri" w:hAnsi="Calibri"/>
          <w:noProof/>
          <w:sz w:val="24"/>
          <w:szCs w:val="24"/>
          <w:lang w:val="en-CA"/>
        </w:rPr>
        <w:t xml:space="preserve">[29] </w:t>
      </w:r>
      <w:r w:rsidRPr="00975219">
        <w:rPr>
          <w:rFonts w:ascii="Calibri" w:hAnsi="Calibri"/>
          <w:noProof/>
          <w:sz w:val="24"/>
          <w:szCs w:val="24"/>
          <w:lang w:val="en-CA"/>
        </w:rPr>
        <w:tab/>
        <w:t>K.K. Kidd, A.J. Pakstis, W.C. Speed, R. Lagace, J. Chang, S. Wootton, et al., Current sequencing technology makes microhaplotypes a powerful new type of genetic marker for forensics, Forensic Sci Int Genet 12 (2014) 215-224</w:t>
      </w:r>
      <w:bookmarkEnd w:id="66"/>
    </w:p>
    <w:p w:rsidR="00B33D8A" w:rsidRPr="00975219" w:rsidRDefault="00B33D8A" w:rsidP="009A1342">
      <w:pPr>
        <w:spacing w:before="120" w:after="0" w:line="240" w:lineRule="auto"/>
        <w:ind w:left="720" w:hanging="720"/>
        <w:jc w:val="both"/>
        <w:rPr>
          <w:rFonts w:ascii="Calibri" w:hAnsi="Calibri"/>
          <w:noProof/>
          <w:sz w:val="24"/>
          <w:szCs w:val="24"/>
          <w:lang w:val="en-CA"/>
        </w:rPr>
      </w:pPr>
      <w:bookmarkStart w:id="67" w:name="_ENREF_30"/>
      <w:r w:rsidRPr="00975219">
        <w:rPr>
          <w:rFonts w:ascii="Calibri" w:hAnsi="Calibri"/>
          <w:noProof/>
          <w:sz w:val="24"/>
          <w:szCs w:val="24"/>
          <w:lang w:val="en-CA"/>
        </w:rPr>
        <w:t xml:space="preserve">[30] </w:t>
      </w:r>
      <w:r w:rsidRPr="00975219">
        <w:rPr>
          <w:rFonts w:ascii="Calibri" w:hAnsi="Calibri"/>
          <w:noProof/>
          <w:sz w:val="24"/>
          <w:szCs w:val="24"/>
          <w:lang w:val="en-CA"/>
        </w:rPr>
        <w:tab/>
        <w:t>A. Freire-Aradas, M. Fondevila, A.K. Kriegel, C. Phillips, P. Gill, L. Prieto, et al., A new SNP assay for identification of highly degraded human DNA, Forensic Sci Int Genet 6 (2012) 341-349</w:t>
      </w:r>
      <w:bookmarkEnd w:id="67"/>
    </w:p>
    <w:p w:rsidR="00B33D8A" w:rsidRPr="00975219" w:rsidRDefault="00B33D8A" w:rsidP="009A1342">
      <w:pPr>
        <w:spacing w:before="120" w:after="0" w:line="240" w:lineRule="auto"/>
        <w:ind w:left="720" w:hanging="720"/>
        <w:jc w:val="both"/>
        <w:rPr>
          <w:rFonts w:ascii="Calibri" w:hAnsi="Calibri"/>
          <w:noProof/>
          <w:sz w:val="24"/>
          <w:szCs w:val="24"/>
          <w:lang w:val="en-CA"/>
        </w:rPr>
      </w:pPr>
      <w:bookmarkStart w:id="68" w:name="_ENREF_31"/>
      <w:r w:rsidRPr="00975219">
        <w:rPr>
          <w:rFonts w:ascii="Calibri" w:hAnsi="Calibri"/>
          <w:noProof/>
          <w:sz w:val="24"/>
          <w:szCs w:val="24"/>
          <w:lang w:val="en-CA"/>
        </w:rPr>
        <w:t xml:space="preserve">[31] </w:t>
      </w:r>
      <w:r w:rsidRPr="00975219">
        <w:rPr>
          <w:rFonts w:ascii="Calibri" w:hAnsi="Calibri"/>
          <w:noProof/>
          <w:sz w:val="24"/>
          <w:szCs w:val="24"/>
          <w:lang w:val="en-CA"/>
        </w:rPr>
        <w:tab/>
        <w:t>T.M. Diegoli, M. Farr, C. Cromartie, M.D. Coble, T.W. Bille, An optimized protocol for forensic application of the PreCR Repair Mix to multiplex STR amplification of UV-damaged DNA, Forensic Sci Int Genet 6 (2012) 498-503</w:t>
      </w:r>
      <w:bookmarkEnd w:id="68"/>
    </w:p>
    <w:p w:rsidR="00B33D8A" w:rsidRPr="00975219" w:rsidRDefault="00B33D8A" w:rsidP="009A1342">
      <w:pPr>
        <w:spacing w:before="120" w:after="0" w:line="240" w:lineRule="auto"/>
        <w:ind w:left="720" w:hanging="720"/>
        <w:jc w:val="both"/>
        <w:rPr>
          <w:rFonts w:ascii="Calibri" w:hAnsi="Calibri"/>
          <w:noProof/>
          <w:sz w:val="24"/>
          <w:szCs w:val="24"/>
          <w:lang w:val="en-CA"/>
        </w:rPr>
      </w:pPr>
      <w:bookmarkStart w:id="69" w:name="_ENREF_32"/>
      <w:r w:rsidRPr="00975219">
        <w:rPr>
          <w:rFonts w:ascii="Calibri" w:hAnsi="Calibri"/>
          <w:noProof/>
          <w:sz w:val="24"/>
          <w:szCs w:val="24"/>
          <w:lang w:val="en-CA"/>
        </w:rPr>
        <w:t xml:space="preserve">[32] </w:t>
      </w:r>
      <w:r w:rsidRPr="00975219">
        <w:rPr>
          <w:rFonts w:ascii="Calibri" w:hAnsi="Calibri"/>
          <w:noProof/>
          <w:sz w:val="24"/>
          <w:szCs w:val="24"/>
          <w:lang w:val="en-CA"/>
        </w:rPr>
        <w:tab/>
        <w:t>J.M. Robertson, S.M. Dineen, K.A. Scott, J. Lucyshyn, M. Saeed, D.L. Murphy, et al., Assessing PreCR repair enzymes for restoration of STR profiles from artificially degraded DNA for human identification, Forensic Sci Int Genet 12 (2014) 168-180</w:t>
      </w:r>
      <w:bookmarkEnd w:id="69"/>
    </w:p>
    <w:p w:rsidR="00A3293D" w:rsidRPr="00975219" w:rsidRDefault="00B33D8A" w:rsidP="009A1342">
      <w:pPr>
        <w:spacing w:before="120" w:after="0" w:line="276" w:lineRule="auto"/>
        <w:ind w:left="720" w:hanging="720"/>
        <w:jc w:val="both"/>
        <w:rPr>
          <w:sz w:val="24"/>
          <w:szCs w:val="24"/>
          <w:lang w:val="en-CA"/>
        </w:rPr>
      </w:pPr>
      <w:bookmarkStart w:id="70" w:name="_ENREF_33"/>
      <w:r w:rsidRPr="00975219">
        <w:rPr>
          <w:rFonts w:ascii="Calibri" w:hAnsi="Calibri"/>
          <w:noProof/>
          <w:sz w:val="24"/>
          <w:szCs w:val="24"/>
          <w:lang w:val="en-CA"/>
        </w:rPr>
        <w:t xml:space="preserve">[33] </w:t>
      </w:r>
      <w:r w:rsidRPr="00975219">
        <w:rPr>
          <w:rFonts w:ascii="Calibri" w:hAnsi="Calibri"/>
          <w:noProof/>
          <w:sz w:val="24"/>
          <w:szCs w:val="24"/>
          <w:lang w:val="en-CA"/>
        </w:rPr>
        <w:tab/>
        <w:t>A. Ambers, M. Turnbough, R. Benjamin, J. King, B. Budowle, Assessment of the role of DNA repair in damaged forensic samples, Int J Legal Med (2014)</w:t>
      </w:r>
      <w:bookmarkEnd w:id="70"/>
    </w:p>
    <w:p w:rsidR="0059431F" w:rsidRPr="00975219" w:rsidRDefault="0059431F" w:rsidP="00193381">
      <w:pPr>
        <w:ind w:firstLine="0"/>
        <w:jc w:val="both"/>
        <w:rPr>
          <w:sz w:val="24"/>
          <w:szCs w:val="24"/>
          <w:lang w:val="en-CA"/>
        </w:rPr>
      </w:pPr>
    </w:p>
    <w:p w:rsidR="0059431F" w:rsidRPr="00975219" w:rsidRDefault="0059431F" w:rsidP="00193381">
      <w:pPr>
        <w:ind w:firstLine="0"/>
        <w:jc w:val="both"/>
        <w:rPr>
          <w:sz w:val="24"/>
          <w:szCs w:val="24"/>
          <w:lang w:val="en-CA"/>
        </w:rPr>
      </w:pPr>
    </w:p>
    <w:sectPr w:rsidR="0059431F" w:rsidRPr="00975219" w:rsidSect="00C15084">
      <w:pgSz w:w="12240" w:h="15840" w:code="1"/>
      <w:pgMar w:top="216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6F0" w:rsidRDefault="007326F0" w:rsidP="00A3293D">
      <w:pPr>
        <w:spacing w:after="0" w:line="240" w:lineRule="auto"/>
      </w:pPr>
      <w:r>
        <w:separator/>
      </w:r>
    </w:p>
  </w:endnote>
  <w:endnote w:type="continuationSeparator" w:id="0">
    <w:p w:rsidR="007326F0" w:rsidRDefault="007326F0" w:rsidP="00A329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57891"/>
      <w:docPartObj>
        <w:docPartGallery w:val="Page Numbers (Bottom of Page)"/>
        <w:docPartUnique/>
      </w:docPartObj>
    </w:sdtPr>
    <w:sdtContent>
      <w:p w:rsidR="007326F0" w:rsidRDefault="00374938">
        <w:pPr>
          <w:pStyle w:val="Footer"/>
          <w:jc w:val="center"/>
        </w:pPr>
        <w:fldSimple w:instr=" PAGE   \* MERGEFORMAT ">
          <w:r w:rsidR="007326F0">
            <w:rPr>
              <w:noProof/>
            </w:rPr>
            <w:t>4</w:t>
          </w:r>
        </w:fldSimple>
      </w:p>
    </w:sdtContent>
  </w:sdt>
  <w:p w:rsidR="007326F0" w:rsidRDefault="007326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F0" w:rsidRDefault="007326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56498"/>
      <w:docPartObj>
        <w:docPartGallery w:val="Page Numbers (Bottom of Page)"/>
        <w:docPartUnique/>
      </w:docPartObj>
    </w:sdtPr>
    <w:sdtContent>
      <w:p w:rsidR="007326F0" w:rsidRDefault="00374938">
        <w:pPr>
          <w:pStyle w:val="Footer"/>
          <w:jc w:val="center"/>
        </w:pPr>
        <w:fldSimple w:instr=" PAGE   \* MERGEFORMAT ">
          <w:r w:rsidR="00166501">
            <w:rPr>
              <w:noProof/>
            </w:rPr>
            <w:t>ii</w:t>
          </w:r>
        </w:fldSimple>
      </w:p>
    </w:sdtContent>
  </w:sdt>
  <w:p w:rsidR="007326F0" w:rsidRDefault="007326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58038"/>
      <w:docPartObj>
        <w:docPartGallery w:val="Page Numbers (Bottom of Page)"/>
        <w:docPartUnique/>
      </w:docPartObj>
    </w:sdtPr>
    <w:sdtContent>
      <w:p w:rsidR="007326F0" w:rsidRDefault="00374938">
        <w:pPr>
          <w:pStyle w:val="Footer"/>
          <w:jc w:val="center"/>
        </w:pPr>
        <w:fldSimple w:instr=" PAGE   \* MERGEFORMAT ">
          <w:r w:rsidR="00166501">
            <w:rPr>
              <w:noProof/>
            </w:rPr>
            <w:t>33</w:t>
          </w:r>
        </w:fldSimple>
      </w:p>
    </w:sdtContent>
  </w:sdt>
  <w:p w:rsidR="007326F0" w:rsidRDefault="007326F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57890"/>
      <w:docPartObj>
        <w:docPartGallery w:val="Page Numbers (Bottom of Page)"/>
        <w:docPartUnique/>
      </w:docPartObj>
    </w:sdtPr>
    <w:sdtContent>
      <w:p w:rsidR="007326F0" w:rsidRDefault="00374938">
        <w:pPr>
          <w:pStyle w:val="Footer"/>
          <w:jc w:val="center"/>
        </w:pPr>
        <w:fldSimple w:instr=" PAGE   \* MERGEFORMAT ">
          <w:r w:rsidR="00166501">
            <w:rPr>
              <w:noProof/>
            </w:rPr>
            <w:t>53</w:t>
          </w:r>
        </w:fldSimple>
      </w:p>
    </w:sdtContent>
  </w:sdt>
  <w:p w:rsidR="007326F0" w:rsidRDefault="007326F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57981"/>
      <w:docPartObj>
        <w:docPartGallery w:val="Page Numbers (Bottom of Page)"/>
        <w:docPartUnique/>
      </w:docPartObj>
    </w:sdtPr>
    <w:sdtContent>
      <w:p w:rsidR="007326F0" w:rsidRDefault="00374938">
        <w:pPr>
          <w:pStyle w:val="Footer"/>
          <w:jc w:val="center"/>
        </w:pPr>
        <w:fldSimple w:instr=" PAGE   \* MERGEFORMAT ">
          <w:r w:rsidR="00166501">
            <w:rPr>
              <w:noProof/>
            </w:rPr>
            <w:t>56</w:t>
          </w:r>
        </w:fldSimple>
      </w:p>
    </w:sdtContent>
  </w:sdt>
  <w:p w:rsidR="007326F0" w:rsidRDefault="007326F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40153"/>
      <w:docPartObj>
        <w:docPartGallery w:val="Page Numbers (Bottom of Page)"/>
        <w:docPartUnique/>
      </w:docPartObj>
    </w:sdtPr>
    <w:sdtContent>
      <w:p w:rsidR="007326F0" w:rsidRDefault="00374938">
        <w:pPr>
          <w:pStyle w:val="Footer"/>
          <w:jc w:val="center"/>
        </w:pPr>
        <w:fldSimple w:instr=" PAGE   \* MERGEFORMAT ">
          <w:r w:rsidR="00166501">
            <w:rPr>
              <w:noProof/>
            </w:rPr>
            <w:t>57</w:t>
          </w:r>
        </w:fldSimple>
      </w:p>
    </w:sdtContent>
  </w:sdt>
  <w:p w:rsidR="007326F0" w:rsidRDefault="007326F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657989"/>
      <w:docPartObj>
        <w:docPartGallery w:val="Page Numbers (Bottom of Page)"/>
        <w:docPartUnique/>
      </w:docPartObj>
    </w:sdtPr>
    <w:sdtContent>
      <w:p w:rsidR="007326F0" w:rsidRDefault="00374938">
        <w:pPr>
          <w:pStyle w:val="Footer"/>
          <w:jc w:val="center"/>
        </w:pPr>
        <w:fldSimple w:instr=" PAGE   \* MERGEFORMAT ">
          <w:r w:rsidR="00166501">
            <w:rPr>
              <w:noProof/>
            </w:rPr>
            <w:t>64</w:t>
          </w:r>
        </w:fldSimple>
      </w:p>
    </w:sdtContent>
  </w:sdt>
  <w:p w:rsidR="007326F0" w:rsidRDefault="007326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6F0" w:rsidRDefault="007326F0" w:rsidP="00A3293D">
      <w:pPr>
        <w:spacing w:after="0" w:line="240" w:lineRule="auto"/>
      </w:pPr>
      <w:r>
        <w:separator/>
      </w:r>
    </w:p>
  </w:footnote>
  <w:footnote w:type="continuationSeparator" w:id="0">
    <w:p w:rsidR="007326F0" w:rsidRDefault="007326F0" w:rsidP="00A329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F0" w:rsidRDefault="007326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F0" w:rsidRDefault="007326F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F0" w:rsidRDefault="007326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F0" w:rsidRDefault="007326F0" w:rsidP="00CD4D49">
    <w:pPr>
      <w:pStyle w:val="Header"/>
      <w:ind w:firstLine="0"/>
    </w:pPr>
    <w:r>
      <w:t xml:space="preserve">M.Sc. Thesis - N.M. </w:t>
    </w:r>
    <w:proofErr w:type="spellStart"/>
    <w:r>
      <w:t>Mouttham</w:t>
    </w:r>
    <w:proofErr w:type="spellEnd"/>
    <w:r>
      <w:t xml:space="preserve">                                                                McMaster University - Biology</w:t>
    </w:r>
  </w:p>
  <w:p w:rsidR="007326F0" w:rsidRDefault="007326F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F0" w:rsidRDefault="007326F0" w:rsidP="00337FE4">
    <w:pPr>
      <w:pStyle w:val="Header"/>
      <w:ind w:firstLine="0"/>
    </w:pPr>
    <w:r>
      <w:t xml:space="preserve">M.Sc. Thesis - N.M. </w:t>
    </w:r>
    <w:proofErr w:type="spellStart"/>
    <w:r>
      <w:t>Mouttham</w:t>
    </w:r>
    <w:proofErr w:type="spellEnd"/>
    <w:r>
      <w:t xml:space="preserve">                                                                McMaster University - Biology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F0" w:rsidRDefault="007326F0" w:rsidP="00196D6D">
    <w:pPr>
      <w:pStyle w:val="Header"/>
      <w:ind w:firstLine="0"/>
      <w:jc w:val="both"/>
    </w:pPr>
    <w:r>
      <w:t xml:space="preserve">M.Sc. Thesis - N.M. </w:t>
    </w:r>
    <w:proofErr w:type="spellStart"/>
    <w:r>
      <w:t>Mouttham</w:t>
    </w:r>
    <w:proofErr w:type="spellEnd"/>
    <w:r>
      <w:t xml:space="preserve">                                                                McMaster University - Biology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F0" w:rsidRDefault="007326F0" w:rsidP="00196D6D">
    <w:pPr>
      <w:pStyle w:val="Header"/>
      <w:ind w:firstLine="0"/>
      <w:jc w:val="both"/>
    </w:pPr>
    <w:r>
      <w:t xml:space="preserve">M.Sc. Thesis - N.M. </w:t>
    </w:r>
    <w:proofErr w:type="spellStart"/>
    <w:r>
      <w:t>Mouttham</w:t>
    </w:r>
    <w:proofErr w:type="spellEnd"/>
    <w:r>
      <w:t xml:space="preserve">                                                                McMaster University - Biology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607300"/>
    <w:multiLevelType w:val="hybridMultilevel"/>
    <w:tmpl w:val="3B06D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proofState w:spelling="clean"/>
  <w:defaultTabStop w:val="720"/>
  <w:drawingGridHorizontalSpacing w:val="110"/>
  <w:displayHorizontalDrawingGridEvery w:val="2"/>
  <w:characterSpacingControl w:val="doNotCompress"/>
  <w:hdrShapeDefaults>
    <o:shapedefaults v:ext="edit" spidmax="19457">
      <o:colormenu v:ext="edit" strokecolor="none"/>
    </o:shapedefaults>
  </w:hdrShapeDefaults>
  <w:footnotePr>
    <w:footnote w:id="-1"/>
    <w:footnote w:id="0"/>
  </w:footnotePr>
  <w:endnotePr>
    <w:endnote w:id="-1"/>
    <w:endnote w:id="0"/>
  </w:endnotePr>
  <w:compat>
    <w:useFELayout/>
  </w:compat>
  <w:rsids>
    <w:rsidRoot w:val="00FC35C9"/>
    <w:rsid w:val="000009ED"/>
    <w:rsid w:val="00000E3B"/>
    <w:rsid w:val="0000562E"/>
    <w:rsid w:val="00010761"/>
    <w:rsid w:val="00021612"/>
    <w:rsid w:val="00022BB2"/>
    <w:rsid w:val="00032D87"/>
    <w:rsid w:val="000348C7"/>
    <w:rsid w:val="00042698"/>
    <w:rsid w:val="00050AB3"/>
    <w:rsid w:val="00084DC1"/>
    <w:rsid w:val="00085AE2"/>
    <w:rsid w:val="00094F0F"/>
    <w:rsid w:val="0009683F"/>
    <w:rsid w:val="00097BD7"/>
    <w:rsid w:val="000A0761"/>
    <w:rsid w:val="000D3D29"/>
    <w:rsid w:val="000D5D59"/>
    <w:rsid w:val="000E37E1"/>
    <w:rsid w:val="000F3708"/>
    <w:rsid w:val="000F5A0C"/>
    <w:rsid w:val="0011768A"/>
    <w:rsid w:val="00123103"/>
    <w:rsid w:val="00126649"/>
    <w:rsid w:val="00127F5E"/>
    <w:rsid w:val="00130E79"/>
    <w:rsid w:val="0013122C"/>
    <w:rsid w:val="001319AA"/>
    <w:rsid w:val="00134C19"/>
    <w:rsid w:val="00137096"/>
    <w:rsid w:val="0014511B"/>
    <w:rsid w:val="001560EB"/>
    <w:rsid w:val="00160C7B"/>
    <w:rsid w:val="00165C95"/>
    <w:rsid w:val="00166501"/>
    <w:rsid w:val="00167FA7"/>
    <w:rsid w:val="00171E3A"/>
    <w:rsid w:val="00181DBF"/>
    <w:rsid w:val="00182FF2"/>
    <w:rsid w:val="001854DE"/>
    <w:rsid w:val="00193381"/>
    <w:rsid w:val="00196D6D"/>
    <w:rsid w:val="001A3B80"/>
    <w:rsid w:val="001A4952"/>
    <w:rsid w:val="001A49CE"/>
    <w:rsid w:val="001A5481"/>
    <w:rsid w:val="001B629C"/>
    <w:rsid w:val="001B7FA1"/>
    <w:rsid w:val="001C74D0"/>
    <w:rsid w:val="001D1263"/>
    <w:rsid w:val="001D160B"/>
    <w:rsid w:val="001D4F87"/>
    <w:rsid w:val="001D556D"/>
    <w:rsid w:val="001D6AD7"/>
    <w:rsid w:val="001E04A8"/>
    <w:rsid w:val="001E109C"/>
    <w:rsid w:val="001E16DF"/>
    <w:rsid w:val="001E3249"/>
    <w:rsid w:val="001F3676"/>
    <w:rsid w:val="001F3DDA"/>
    <w:rsid w:val="001F6D1E"/>
    <w:rsid w:val="0020724F"/>
    <w:rsid w:val="002354AF"/>
    <w:rsid w:val="00235CEC"/>
    <w:rsid w:val="002442FB"/>
    <w:rsid w:val="002478E8"/>
    <w:rsid w:val="0025698E"/>
    <w:rsid w:val="00263094"/>
    <w:rsid w:val="002672E8"/>
    <w:rsid w:val="00275D3F"/>
    <w:rsid w:val="00282F43"/>
    <w:rsid w:val="00284857"/>
    <w:rsid w:val="002A5DC9"/>
    <w:rsid w:val="002A6B1C"/>
    <w:rsid w:val="002B4C01"/>
    <w:rsid w:val="002D1FEE"/>
    <w:rsid w:val="002D76E4"/>
    <w:rsid w:val="002E3BD5"/>
    <w:rsid w:val="002E5CA3"/>
    <w:rsid w:val="002F34F2"/>
    <w:rsid w:val="002F3FF6"/>
    <w:rsid w:val="002F683E"/>
    <w:rsid w:val="00302064"/>
    <w:rsid w:val="00302233"/>
    <w:rsid w:val="003036EE"/>
    <w:rsid w:val="003120CE"/>
    <w:rsid w:val="00315524"/>
    <w:rsid w:val="00315DD4"/>
    <w:rsid w:val="003256B4"/>
    <w:rsid w:val="0033037F"/>
    <w:rsid w:val="00336B25"/>
    <w:rsid w:val="00337FE4"/>
    <w:rsid w:val="0035081D"/>
    <w:rsid w:val="003537C4"/>
    <w:rsid w:val="00362C0D"/>
    <w:rsid w:val="0037062E"/>
    <w:rsid w:val="003708AF"/>
    <w:rsid w:val="00371700"/>
    <w:rsid w:val="003733F3"/>
    <w:rsid w:val="00374938"/>
    <w:rsid w:val="00375697"/>
    <w:rsid w:val="00386AB9"/>
    <w:rsid w:val="00394824"/>
    <w:rsid w:val="003A2BD5"/>
    <w:rsid w:val="003A3A17"/>
    <w:rsid w:val="003B51B9"/>
    <w:rsid w:val="003B7C8A"/>
    <w:rsid w:val="003C10B1"/>
    <w:rsid w:val="003C38E7"/>
    <w:rsid w:val="003D2792"/>
    <w:rsid w:val="003D3678"/>
    <w:rsid w:val="003E41EE"/>
    <w:rsid w:val="003E4B71"/>
    <w:rsid w:val="003E71D8"/>
    <w:rsid w:val="004008B2"/>
    <w:rsid w:val="00413C9F"/>
    <w:rsid w:val="004144EA"/>
    <w:rsid w:val="004215D1"/>
    <w:rsid w:val="0042643D"/>
    <w:rsid w:val="004279D0"/>
    <w:rsid w:val="004371DA"/>
    <w:rsid w:val="00437253"/>
    <w:rsid w:val="004434E5"/>
    <w:rsid w:val="00444020"/>
    <w:rsid w:val="0044687C"/>
    <w:rsid w:val="00447108"/>
    <w:rsid w:val="0045033B"/>
    <w:rsid w:val="00452F93"/>
    <w:rsid w:val="004558FB"/>
    <w:rsid w:val="00463212"/>
    <w:rsid w:val="00463622"/>
    <w:rsid w:val="00471550"/>
    <w:rsid w:val="0048290C"/>
    <w:rsid w:val="00491A8B"/>
    <w:rsid w:val="004A1FEB"/>
    <w:rsid w:val="004A2DA1"/>
    <w:rsid w:val="004D1B0D"/>
    <w:rsid w:val="004D4663"/>
    <w:rsid w:val="004D6166"/>
    <w:rsid w:val="004E0B1C"/>
    <w:rsid w:val="00504447"/>
    <w:rsid w:val="005071D9"/>
    <w:rsid w:val="00510A38"/>
    <w:rsid w:val="00510D01"/>
    <w:rsid w:val="0051379A"/>
    <w:rsid w:val="005142AF"/>
    <w:rsid w:val="00522FD8"/>
    <w:rsid w:val="005253A3"/>
    <w:rsid w:val="005253B8"/>
    <w:rsid w:val="005331E7"/>
    <w:rsid w:val="00533373"/>
    <w:rsid w:val="00533638"/>
    <w:rsid w:val="0054208D"/>
    <w:rsid w:val="00552843"/>
    <w:rsid w:val="00555647"/>
    <w:rsid w:val="00562A11"/>
    <w:rsid w:val="00575EF8"/>
    <w:rsid w:val="00577935"/>
    <w:rsid w:val="00581A0A"/>
    <w:rsid w:val="00585B78"/>
    <w:rsid w:val="00592F49"/>
    <w:rsid w:val="0059431F"/>
    <w:rsid w:val="005A42DB"/>
    <w:rsid w:val="005A613E"/>
    <w:rsid w:val="005B411E"/>
    <w:rsid w:val="005B77AB"/>
    <w:rsid w:val="005C161D"/>
    <w:rsid w:val="005C599E"/>
    <w:rsid w:val="005D14F3"/>
    <w:rsid w:val="005D2C2B"/>
    <w:rsid w:val="005D42B0"/>
    <w:rsid w:val="005D4462"/>
    <w:rsid w:val="005E07B8"/>
    <w:rsid w:val="005E4B3B"/>
    <w:rsid w:val="005E4B50"/>
    <w:rsid w:val="005E79DB"/>
    <w:rsid w:val="005F4C41"/>
    <w:rsid w:val="00601A4A"/>
    <w:rsid w:val="0060249C"/>
    <w:rsid w:val="00604CC9"/>
    <w:rsid w:val="0060742F"/>
    <w:rsid w:val="00622298"/>
    <w:rsid w:val="00622A2A"/>
    <w:rsid w:val="00623AFE"/>
    <w:rsid w:val="00637BFD"/>
    <w:rsid w:val="006404EC"/>
    <w:rsid w:val="0064503F"/>
    <w:rsid w:val="00651F05"/>
    <w:rsid w:val="006552DD"/>
    <w:rsid w:val="00662D88"/>
    <w:rsid w:val="00672BD0"/>
    <w:rsid w:val="006752E2"/>
    <w:rsid w:val="00684DFF"/>
    <w:rsid w:val="00686B34"/>
    <w:rsid w:val="0068789A"/>
    <w:rsid w:val="006936A6"/>
    <w:rsid w:val="006970EF"/>
    <w:rsid w:val="006A300C"/>
    <w:rsid w:val="006A3C4B"/>
    <w:rsid w:val="006A3E66"/>
    <w:rsid w:val="006A44C2"/>
    <w:rsid w:val="006A5534"/>
    <w:rsid w:val="006A7D28"/>
    <w:rsid w:val="006B19E1"/>
    <w:rsid w:val="006B6313"/>
    <w:rsid w:val="006C6268"/>
    <w:rsid w:val="006D033B"/>
    <w:rsid w:val="006D5706"/>
    <w:rsid w:val="006E1452"/>
    <w:rsid w:val="006E4E53"/>
    <w:rsid w:val="006E605C"/>
    <w:rsid w:val="00703EE0"/>
    <w:rsid w:val="00705091"/>
    <w:rsid w:val="007070E9"/>
    <w:rsid w:val="00713F43"/>
    <w:rsid w:val="00717F16"/>
    <w:rsid w:val="00720DBD"/>
    <w:rsid w:val="00724103"/>
    <w:rsid w:val="007326F0"/>
    <w:rsid w:val="007410F9"/>
    <w:rsid w:val="00742E98"/>
    <w:rsid w:val="00745C7B"/>
    <w:rsid w:val="00752734"/>
    <w:rsid w:val="00754362"/>
    <w:rsid w:val="0077028F"/>
    <w:rsid w:val="00776683"/>
    <w:rsid w:val="00782F49"/>
    <w:rsid w:val="00784A32"/>
    <w:rsid w:val="00786A69"/>
    <w:rsid w:val="0079559C"/>
    <w:rsid w:val="0079567D"/>
    <w:rsid w:val="007A1DE3"/>
    <w:rsid w:val="007C42E9"/>
    <w:rsid w:val="007C7620"/>
    <w:rsid w:val="007C7EDD"/>
    <w:rsid w:val="007D06C7"/>
    <w:rsid w:val="007D29FF"/>
    <w:rsid w:val="007F2C19"/>
    <w:rsid w:val="007F4560"/>
    <w:rsid w:val="00800177"/>
    <w:rsid w:val="0080063C"/>
    <w:rsid w:val="00803037"/>
    <w:rsid w:val="008068B2"/>
    <w:rsid w:val="00815733"/>
    <w:rsid w:val="00816752"/>
    <w:rsid w:val="00822AE4"/>
    <w:rsid w:val="00824FB0"/>
    <w:rsid w:val="00827C82"/>
    <w:rsid w:val="0083197A"/>
    <w:rsid w:val="00833F24"/>
    <w:rsid w:val="00846D19"/>
    <w:rsid w:val="00847C88"/>
    <w:rsid w:val="0085156A"/>
    <w:rsid w:val="0086051B"/>
    <w:rsid w:val="00863B16"/>
    <w:rsid w:val="008642D2"/>
    <w:rsid w:val="00870533"/>
    <w:rsid w:val="008725A5"/>
    <w:rsid w:val="0087628B"/>
    <w:rsid w:val="00877798"/>
    <w:rsid w:val="00881E99"/>
    <w:rsid w:val="00882A34"/>
    <w:rsid w:val="0088528D"/>
    <w:rsid w:val="00887B9F"/>
    <w:rsid w:val="00890295"/>
    <w:rsid w:val="00890D86"/>
    <w:rsid w:val="0089105D"/>
    <w:rsid w:val="008A007C"/>
    <w:rsid w:val="008A385F"/>
    <w:rsid w:val="008A3A30"/>
    <w:rsid w:val="008B1E45"/>
    <w:rsid w:val="008C1C20"/>
    <w:rsid w:val="008C736A"/>
    <w:rsid w:val="008D05D5"/>
    <w:rsid w:val="008D36E2"/>
    <w:rsid w:val="008E315A"/>
    <w:rsid w:val="008F3BEB"/>
    <w:rsid w:val="008F7396"/>
    <w:rsid w:val="009017CA"/>
    <w:rsid w:val="0090287F"/>
    <w:rsid w:val="009044D2"/>
    <w:rsid w:val="00913181"/>
    <w:rsid w:val="009134D1"/>
    <w:rsid w:val="00914B8A"/>
    <w:rsid w:val="00920402"/>
    <w:rsid w:val="009265C1"/>
    <w:rsid w:val="009365ED"/>
    <w:rsid w:val="009459D2"/>
    <w:rsid w:val="009464F3"/>
    <w:rsid w:val="0095347C"/>
    <w:rsid w:val="009546AA"/>
    <w:rsid w:val="00954AFF"/>
    <w:rsid w:val="00954C11"/>
    <w:rsid w:val="00956B86"/>
    <w:rsid w:val="0096077C"/>
    <w:rsid w:val="00961CD5"/>
    <w:rsid w:val="00963E57"/>
    <w:rsid w:val="00964D42"/>
    <w:rsid w:val="0097374A"/>
    <w:rsid w:val="00975219"/>
    <w:rsid w:val="00982162"/>
    <w:rsid w:val="00985AAE"/>
    <w:rsid w:val="0099105E"/>
    <w:rsid w:val="009A1342"/>
    <w:rsid w:val="009A2368"/>
    <w:rsid w:val="009A34AA"/>
    <w:rsid w:val="009C0FE7"/>
    <w:rsid w:val="009C4AD0"/>
    <w:rsid w:val="009E11E0"/>
    <w:rsid w:val="009E1CD2"/>
    <w:rsid w:val="009E6E49"/>
    <w:rsid w:val="009F23F7"/>
    <w:rsid w:val="009F2BC1"/>
    <w:rsid w:val="009F3126"/>
    <w:rsid w:val="009F5B92"/>
    <w:rsid w:val="00A0130C"/>
    <w:rsid w:val="00A01610"/>
    <w:rsid w:val="00A13AB5"/>
    <w:rsid w:val="00A14419"/>
    <w:rsid w:val="00A17E85"/>
    <w:rsid w:val="00A252E7"/>
    <w:rsid w:val="00A27EBC"/>
    <w:rsid w:val="00A3293D"/>
    <w:rsid w:val="00A60353"/>
    <w:rsid w:val="00A625D2"/>
    <w:rsid w:val="00A6528F"/>
    <w:rsid w:val="00A83647"/>
    <w:rsid w:val="00A8644F"/>
    <w:rsid w:val="00A940FB"/>
    <w:rsid w:val="00A97231"/>
    <w:rsid w:val="00AB036F"/>
    <w:rsid w:val="00AB0B7A"/>
    <w:rsid w:val="00AB3FBE"/>
    <w:rsid w:val="00AC101B"/>
    <w:rsid w:val="00AC6A65"/>
    <w:rsid w:val="00AD085D"/>
    <w:rsid w:val="00AD3C41"/>
    <w:rsid w:val="00AD4F78"/>
    <w:rsid w:val="00AD5E7F"/>
    <w:rsid w:val="00AE7D4C"/>
    <w:rsid w:val="00AF68D4"/>
    <w:rsid w:val="00B011C8"/>
    <w:rsid w:val="00B24050"/>
    <w:rsid w:val="00B330D7"/>
    <w:rsid w:val="00B33D8A"/>
    <w:rsid w:val="00B72332"/>
    <w:rsid w:val="00B74AC9"/>
    <w:rsid w:val="00B92D92"/>
    <w:rsid w:val="00BA238F"/>
    <w:rsid w:val="00BA6D64"/>
    <w:rsid w:val="00BA77BE"/>
    <w:rsid w:val="00BB4232"/>
    <w:rsid w:val="00BB5388"/>
    <w:rsid w:val="00BB7AED"/>
    <w:rsid w:val="00BC1FE2"/>
    <w:rsid w:val="00BC62CB"/>
    <w:rsid w:val="00BE0140"/>
    <w:rsid w:val="00BE4C33"/>
    <w:rsid w:val="00BE5D66"/>
    <w:rsid w:val="00BE62F3"/>
    <w:rsid w:val="00C07783"/>
    <w:rsid w:val="00C15084"/>
    <w:rsid w:val="00C15FD8"/>
    <w:rsid w:val="00C27D45"/>
    <w:rsid w:val="00C301D0"/>
    <w:rsid w:val="00C45F8A"/>
    <w:rsid w:val="00C54C65"/>
    <w:rsid w:val="00C55DD6"/>
    <w:rsid w:val="00C622AA"/>
    <w:rsid w:val="00C64B1D"/>
    <w:rsid w:val="00C739F5"/>
    <w:rsid w:val="00C77F9A"/>
    <w:rsid w:val="00C809C8"/>
    <w:rsid w:val="00C82B2D"/>
    <w:rsid w:val="00C82F59"/>
    <w:rsid w:val="00C84D2B"/>
    <w:rsid w:val="00C87656"/>
    <w:rsid w:val="00C91A24"/>
    <w:rsid w:val="00CA099E"/>
    <w:rsid w:val="00CA3F5E"/>
    <w:rsid w:val="00CB4814"/>
    <w:rsid w:val="00CC070C"/>
    <w:rsid w:val="00CC1E83"/>
    <w:rsid w:val="00CC3AC0"/>
    <w:rsid w:val="00CD3D3F"/>
    <w:rsid w:val="00CD4D49"/>
    <w:rsid w:val="00CF5914"/>
    <w:rsid w:val="00D15981"/>
    <w:rsid w:val="00D17CDA"/>
    <w:rsid w:val="00D37AF1"/>
    <w:rsid w:val="00D42657"/>
    <w:rsid w:val="00D478FC"/>
    <w:rsid w:val="00D51BA1"/>
    <w:rsid w:val="00D53D55"/>
    <w:rsid w:val="00D55B28"/>
    <w:rsid w:val="00D568BC"/>
    <w:rsid w:val="00D57860"/>
    <w:rsid w:val="00D65E5C"/>
    <w:rsid w:val="00D716FF"/>
    <w:rsid w:val="00D76789"/>
    <w:rsid w:val="00D93DAE"/>
    <w:rsid w:val="00D94A0A"/>
    <w:rsid w:val="00D97FD4"/>
    <w:rsid w:val="00DA19AF"/>
    <w:rsid w:val="00DA2BF9"/>
    <w:rsid w:val="00DB30B8"/>
    <w:rsid w:val="00DC6977"/>
    <w:rsid w:val="00DD42CD"/>
    <w:rsid w:val="00DD4DDF"/>
    <w:rsid w:val="00DD78B8"/>
    <w:rsid w:val="00DE1A0E"/>
    <w:rsid w:val="00DE5134"/>
    <w:rsid w:val="00DE5E9B"/>
    <w:rsid w:val="00DF1D38"/>
    <w:rsid w:val="00DF379E"/>
    <w:rsid w:val="00DF4AD9"/>
    <w:rsid w:val="00DF571F"/>
    <w:rsid w:val="00E0076A"/>
    <w:rsid w:val="00E07BDA"/>
    <w:rsid w:val="00E118DD"/>
    <w:rsid w:val="00E13136"/>
    <w:rsid w:val="00E1523D"/>
    <w:rsid w:val="00E17813"/>
    <w:rsid w:val="00E2241C"/>
    <w:rsid w:val="00E2577B"/>
    <w:rsid w:val="00E43F2B"/>
    <w:rsid w:val="00E5066F"/>
    <w:rsid w:val="00E65C7A"/>
    <w:rsid w:val="00E66387"/>
    <w:rsid w:val="00E67BEC"/>
    <w:rsid w:val="00E712F7"/>
    <w:rsid w:val="00E769C7"/>
    <w:rsid w:val="00E92F2C"/>
    <w:rsid w:val="00E96B3E"/>
    <w:rsid w:val="00EA0529"/>
    <w:rsid w:val="00EB2EE4"/>
    <w:rsid w:val="00EB5EAE"/>
    <w:rsid w:val="00ED221B"/>
    <w:rsid w:val="00ED468E"/>
    <w:rsid w:val="00ED4D54"/>
    <w:rsid w:val="00EE4511"/>
    <w:rsid w:val="00EE5112"/>
    <w:rsid w:val="00EE59F9"/>
    <w:rsid w:val="00EF5BD4"/>
    <w:rsid w:val="00EF696C"/>
    <w:rsid w:val="00F0372C"/>
    <w:rsid w:val="00F053E3"/>
    <w:rsid w:val="00F10EB2"/>
    <w:rsid w:val="00F202B8"/>
    <w:rsid w:val="00F31A72"/>
    <w:rsid w:val="00F36863"/>
    <w:rsid w:val="00F36C18"/>
    <w:rsid w:val="00F373D8"/>
    <w:rsid w:val="00F426E9"/>
    <w:rsid w:val="00F45D83"/>
    <w:rsid w:val="00F542FA"/>
    <w:rsid w:val="00F61C6B"/>
    <w:rsid w:val="00F61CB9"/>
    <w:rsid w:val="00F74B4D"/>
    <w:rsid w:val="00F82A9E"/>
    <w:rsid w:val="00F9471B"/>
    <w:rsid w:val="00F9786A"/>
    <w:rsid w:val="00FA1A3B"/>
    <w:rsid w:val="00FB78CE"/>
    <w:rsid w:val="00FC35C9"/>
    <w:rsid w:val="00FD6669"/>
    <w:rsid w:val="00FD7130"/>
    <w:rsid w:val="00FE0721"/>
    <w:rsid w:val="00FE6D5A"/>
    <w:rsid w:val="00FF3E4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FF6"/>
  </w:style>
  <w:style w:type="paragraph" w:styleId="Heading1">
    <w:name w:val="heading 1"/>
    <w:basedOn w:val="Normal"/>
    <w:next w:val="Normal"/>
    <w:link w:val="Heading1Char"/>
    <w:uiPriority w:val="9"/>
    <w:qFormat/>
    <w:rsid w:val="0097374A"/>
    <w:pPr>
      <w:spacing w:after="0" w:line="360" w:lineRule="auto"/>
      <w:ind w:firstLine="0"/>
      <w:outlineLvl w:val="0"/>
    </w:pPr>
    <w:rPr>
      <w:rFonts w:asciiTheme="majorHAnsi" w:eastAsiaTheme="majorEastAsia" w:hAnsiTheme="majorHAnsi" w:cstheme="majorBidi"/>
      <w:b/>
      <w:bCs/>
      <w:iCs/>
      <w:caps/>
      <w:sz w:val="28"/>
      <w:szCs w:val="32"/>
    </w:rPr>
  </w:style>
  <w:style w:type="paragraph" w:styleId="Heading2">
    <w:name w:val="heading 2"/>
    <w:basedOn w:val="Normal"/>
    <w:next w:val="Normal"/>
    <w:link w:val="Heading2Char"/>
    <w:uiPriority w:val="9"/>
    <w:unhideWhenUsed/>
    <w:qFormat/>
    <w:rsid w:val="002F3FF6"/>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2F3FF6"/>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unhideWhenUsed/>
    <w:qFormat/>
    <w:rsid w:val="002F3FF6"/>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2F3FF6"/>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2F3FF6"/>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F3FF6"/>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2F3FF6"/>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2F3FF6"/>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93D"/>
    <w:rPr>
      <w:lang w:val="en-CA"/>
    </w:rPr>
  </w:style>
  <w:style w:type="paragraph" w:styleId="Footer">
    <w:name w:val="footer"/>
    <w:basedOn w:val="Normal"/>
    <w:link w:val="FooterChar"/>
    <w:uiPriority w:val="99"/>
    <w:unhideWhenUsed/>
    <w:rsid w:val="00A32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93D"/>
    <w:rPr>
      <w:lang w:val="en-CA"/>
    </w:rPr>
  </w:style>
  <w:style w:type="paragraph" w:styleId="BalloonText">
    <w:name w:val="Balloon Text"/>
    <w:basedOn w:val="Normal"/>
    <w:link w:val="BalloonTextChar"/>
    <w:uiPriority w:val="99"/>
    <w:semiHidden/>
    <w:unhideWhenUsed/>
    <w:rsid w:val="00A32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3D"/>
    <w:rPr>
      <w:rFonts w:ascii="Tahoma" w:hAnsi="Tahoma" w:cs="Tahoma"/>
      <w:sz w:val="16"/>
      <w:szCs w:val="16"/>
      <w:lang w:val="en-CA"/>
    </w:rPr>
  </w:style>
  <w:style w:type="paragraph" w:styleId="NoSpacing">
    <w:name w:val="No Spacing"/>
    <w:basedOn w:val="Normal"/>
    <w:uiPriority w:val="1"/>
    <w:qFormat/>
    <w:rsid w:val="002F3FF6"/>
    <w:pPr>
      <w:spacing w:after="0" w:line="240" w:lineRule="auto"/>
      <w:ind w:firstLine="0"/>
    </w:pPr>
  </w:style>
  <w:style w:type="character" w:customStyle="1" w:styleId="Heading1Char">
    <w:name w:val="Heading 1 Char"/>
    <w:basedOn w:val="DefaultParagraphFont"/>
    <w:link w:val="Heading1"/>
    <w:uiPriority w:val="9"/>
    <w:rsid w:val="0097374A"/>
    <w:rPr>
      <w:rFonts w:asciiTheme="majorHAnsi" w:eastAsiaTheme="majorEastAsia" w:hAnsiTheme="majorHAnsi" w:cstheme="majorBidi"/>
      <w:b/>
      <w:bCs/>
      <w:iCs/>
      <w:caps/>
      <w:sz w:val="28"/>
      <w:szCs w:val="32"/>
    </w:rPr>
  </w:style>
  <w:style w:type="paragraph" w:styleId="TOCHeading">
    <w:name w:val="TOC Heading"/>
    <w:basedOn w:val="Heading1"/>
    <w:next w:val="Normal"/>
    <w:uiPriority w:val="39"/>
    <w:semiHidden/>
    <w:unhideWhenUsed/>
    <w:qFormat/>
    <w:rsid w:val="002F3FF6"/>
    <w:pPr>
      <w:outlineLvl w:val="9"/>
    </w:pPr>
  </w:style>
  <w:style w:type="character" w:customStyle="1" w:styleId="Heading2Char">
    <w:name w:val="Heading 2 Char"/>
    <w:basedOn w:val="DefaultParagraphFont"/>
    <w:link w:val="Heading2"/>
    <w:uiPriority w:val="9"/>
    <w:rsid w:val="002F3FF6"/>
    <w:rPr>
      <w:rFonts w:asciiTheme="majorHAnsi" w:eastAsiaTheme="majorEastAsia" w:hAnsiTheme="majorHAnsi" w:cstheme="majorBidi"/>
      <w:b/>
      <w:bCs/>
      <w:i/>
      <w:iCs/>
      <w:sz w:val="28"/>
      <w:szCs w:val="28"/>
    </w:rPr>
  </w:style>
  <w:style w:type="paragraph" w:styleId="TOC1">
    <w:name w:val="toc 1"/>
    <w:basedOn w:val="Normal"/>
    <w:next w:val="Normal"/>
    <w:autoRedefine/>
    <w:uiPriority w:val="39"/>
    <w:unhideWhenUsed/>
    <w:qFormat/>
    <w:rsid w:val="00EE5112"/>
    <w:pPr>
      <w:spacing w:before="120" w:after="120"/>
    </w:pPr>
    <w:rPr>
      <w:b/>
      <w:bCs/>
      <w:caps/>
      <w:sz w:val="20"/>
      <w:szCs w:val="20"/>
    </w:rPr>
  </w:style>
  <w:style w:type="character" w:styleId="Hyperlink">
    <w:name w:val="Hyperlink"/>
    <w:basedOn w:val="DefaultParagraphFont"/>
    <w:uiPriority w:val="99"/>
    <w:unhideWhenUsed/>
    <w:rsid w:val="00882A34"/>
    <w:rPr>
      <w:color w:val="0000FF" w:themeColor="hyperlink"/>
      <w:u w:val="single"/>
    </w:rPr>
  </w:style>
  <w:style w:type="paragraph" w:styleId="TOC2">
    <w:name w:val="toc 2"/>
    <w:basedOn w:val="Normal"/>
    <w:next w:val="Normal"/>
    <w:autoRedefine/>
    <w:uiPriority w:val="39"/>
    <w:unhideWhenUsed/>
    <w:qFormat/>
    <w:rsid w:val="00010761"/>
    <w:pPr>
      <w:tabs>
        <w:tab w:val="right" w:leader="dot" w:pos="8630"/>
      </w:tabs>
      <w:spacing w:after="120" w:line="276" w:lineRule="auto"/>
      <w:ind w:left="216" w:firstLine="504"/>
    </w:pPr>
    <w:rPr>
      <w:i/>
      <w:noProof/>
      <w:lang w:val="en-CA"/>
    </w:rPr>
  </w:style>
  <w:style w:type="paragraph" w:styleId="TOC3">
    <w:name w:val="toc 3"/>
    <w:basedOn w:val="Normal"/>
    <w:next w:val="Normal"/>
    <w:autoRedefine/>
    <w:uiPriority w:val="39"/>
    <w:unhideWhenUsed/>
    <w:qFormat/>
    <w:rsid w:val="00EE5112"/>
    <w:pPr>
      <w:spacing w:after="0"/>
      <w:ind w:left="440"/>
    </w:pPr>
    <w:rPr>
      <w:i/>
      <w:iCs/>
      <w:sz w:val="20"/>
      <w:szCs w:val="20"/>
    </w:rPr>
  </w:style>
  <w:style w:type="paragraph" w:styleId="TOC4">
    <w:name w:val="toc 4"/>
    <w:basedOn w:val="Normal"/>
    <w:next w:val="Normal"/>
    <w:autoRedefine/>
    <w:uiPriority w:val="39"/>
    <w:unhideWhenUsed/>
    <w:rsid w:val="00C54C65"/>
    <w:pPr>
      <w:spacing w:after="0"/>
      <w:ind w:left="660"/>
    </w:pPr>
    <w:rPr>
      <w:sz w:val="18"/>
      <w:szCs w:val="18"/>
    </w:rPr>
  </w:style>
  <w:style w:type="paragraph" w:styleId="TOC5">
    <w:name w:val="toc 5"/>
    <w:basedOn w:val="Normal"/>
    <w:next w:val="Normal"/>
    <w:autoRedefine/>
    <w:uiPriority w:val="39"/>
    <w:unhideWhenUsed/>
    <w:rsid w:val="00C54C65"/>
    <w:pPr>
      <w:spacing w:after="0"/>
      <w:ind w:left="880"/>
    </w:pPr>
    <w:rPr>
      <w:sz w:val="18"/>
      <w:szCs w:val="18"/>
    </w:rPr>
  </w:style>
  <w:style w:type="paragraph" w:styleId="TOC6">
    <w:name w:val="toc 6"/>
    <w:basedOn w:val="Normal"/>
    <w:next w:val="Normal"/>
    <w:autoRedefine/>
    <w:uiPriority w:val="39"/>
    <w:unhideWhenUsed/>
    <w:rsid w:val="00C54C65"/>
    <w:pPr>
      <w:spacing w:after="0"/>
      <w:ind w:left="1100"/>
    </w:pPr>
    <w:rPr>
      <w:sz w:val="18"/>
      <w:szCs w:val="18"/>
    </w:rPr>
  </w:style>
  <w:style w:type="paragraph" w:styleId="TOC7">
    <w:name w:val="toc 7"/>
    <w:basedOn w:val="Normal"/>
    <w:next w:val="Normal"/>
    <w:autoRedefine/>
    <w:uiPriority w:val="39"/>
    <w:unhideWhenUsed/>
    <w:rsid w:val="00C54C65"/>
    <w:pPr>
      <w:spacing w:after="0"/>
      <w:ind w:left="1320"/>
    </w:pPr>
    <w:rPr>
      <w:sz w:val="18"/>
      <w:szCs w:val="18"/>
    </w:rPr>
  </w:style>
  <w:style w:type="paragraph" w:styleId="TOC8">
    <w:name w:val="toc 8"/>
    <w:basedOn w:val="Normal"/>
    <w:next w:val="Normal"/>
    <w:autoRedefine/>
    <w:uiPriority w:val="39"/>
    <w:unhideWhenUsed/>
    <w:rsid w:val="00C54C65"/>
    <w:pPr>
      <w:spacing w:after="0"/>
      <w:ind w:left="1540"/>
    </w:pPr>
    <w:rPr>
      <w:sz w:val="18"/>
      <w:szCs w:val="18"/>
    </w:rPr>
  </w:style>
  <w:style w:type="paragraph" w:styleId="TOC9">
    <w:name w:val="toc 9"/>
    <w:basedOn w:val="Normal"/>
    <w:next w:val="Normal"/>
    <w:autoRedefine/>
    <w:uiPriority w:val="39"/>
    <w:unhideWhenUsed/>
    <w:rsid w:val="00C54C65"/>
    <w:pPr>
      <w:spacing w:after="0"/>
      <w:ind w:left="1760"/>
    </w:pPr>
    <w:rPr>
      <w:sz w:val="18"/>
      <w:szCs w:val="18"/>
    </w:rPr>
  </w:style>
  <w:style w:type="character" w:customStyle="1" w:styleId="Heading3Char">
    <w:name w:val="Heading 3 Char"/>
    <w:basedOn w:val="DefaultParagraphFont"/>
    <w:link w:val="Heading3"/>
    <w:uiPriority w:val="9"/>
    <w:rsid w:val="002F3FF6"/>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rsid w:val="002F3FF6"/>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2F3FF6"/>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2F3FF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F3FF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2F3FF6"/>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2F3FF6"/>
    <w:rPr>
      <w:rFonts w:asciiTheme="majorHAnsi" w:eastAsiaTheme="majorEastAsia" w:hAnsiTheme="majorHAnsi" w:cstheme="majorBidi"/>
      <w:i/>
      <w:iCs/>
      <w:sz w:val="18"/>
      <w:szCs w:val="18"/>
    </w:rPr>
  </w:style>
  <w:style w:type="paragraph" w:styleId="Title">
    <w:name w:val="Title"/>
    <w:basedOn w:val="Normal"/>
    <w:next w:val="Normal"/>
    <w:link w:val="TitleChar"/>
    <w:uiPriority w:val="10"/>
    <w:qFormat/>
    <w:rsid w:val="002F3FF6"/>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2F3FF6"/>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2F3FF6"/>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2F3FF6"/>
    <w:rPr>
      <w:i/>
      <w:iCs/>
      <w:color w:val="808080" w:themeColor="text1" w:themeTint="7F"/>
      <w:spacing w:val="10"/>
      <w:sz w:val="24"/>
      <w:szCs w:val="24"/>
    </w:rPr>
  </w:style>
  <w:style w:type="character" w:styleId="Strong">
    <w:name w:val="Strong"/>
    <w:basedOn w:val="DefaultParagraphFont"/>
    <w:uiPriority w:val="22"/>
    <w:qFormat/>
    <w:rsid w:val="002F3FF6"/>
    <w:rPr>
      <w:b/>
      <w:bCs/>
      <w:spacing w:val="0"/>
    </w:rPr>
  </w:style>
  <w:style w:type="character" w:styleId="Emphasis">
    <w:name w:val="Emphasis"/>
    <w:uiPriority w:val="20"/>
    <w:qFormat/>
    <w:rsid w:val="002F3FF6"/>
    <w:rPr>
      <w:b/>
      <w:bCs/>
      <w:i/>
      <w:iCs/>
      <w:color w:val="auto"/>
    </w:rPr>
  </w:style>
  <w:style w:type="paragraph" w:styleId="ListParagraph">
    <w:name w:val="List Paragraph"/>
    <w:basedOn w:val="Normal"/>
    <w:uiPriority w:val="34"/>
    <w:qFormat/>
    <w:rsid w:val="002F3FF6"/>
    <w:pPr>
      <w:ind w:left="720"/>
      <w:contextualSpacing/>
    </w:pPr>
  </w:style>
  <w:style w:type="paragraph" w:styleId="Quote">
    <w:name w:val="Quote"/>
    <w:basedOn w:val="Normal"/>
    <w:next w:val="Normal"/>
    <w:link w:val="QuoteChar"/>
    <w:uiPriority w:val="29"/>
    <w:qFormat/>
    <w:rsid w:val="002F3FF6"/>
    <w:rPr>
      <w:color w:val="5A5A5A" w:themeColor="text1" w:themeTint="A5"/>
    </w:rPr>
  </w:style>
  <w:style w:type="character" w:customStyle="1" w:styleId="QuoteChar">
    <w:name w:val="Quote Char"/>
    <w:basedOn w:val="DefaultParagraphFont"/>
    <w:link w:val="Quote"/>
    <w:uiPriority w:val="29"/>
    <w:rsid w:val="002F3FF6"/>
    <w:rPr>
      <w:rFonts w:asciiTheme="minorHAnsi"/>
      <w:color w:val="5A5A5A" w:themeColor="text1" w:themeTint="A5"/>
    </w:rPr>
  </w:style>
  <w:style w:type="paragraph" w:styleId="IntenseQuote">
    <w:name w:val="Intense Quote"/>
    <w:basedOn w:val="Normal"/>
    <w:next w:val="Normal"/>
    <w:link w:val="IntenseQuoteChar"/>
    <w:uiPriority w:val="30"/>
    <w:qFormat/>
    <w:rsid w:val="002F3FF6"/>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2F3FF6"/>
    <w:rPr>
      <w:rFonts w:asciiTheme="majorHAnsi" w:eastAsiaTheme="majorEastAsia" w:hAnsiTheme="majorHAnsi" w:cstheme="majorBidi"/>
      <w:i/>
      <w:iCs/>
      <w:sz w:val="20"/>
      <w:szCs w:val="20"/>
    </w:rPr>
  </w:style>
  <w:style w:type="character" w:styleId="SubtleEmphasis">
    <w:name w:val="Subtle Emphasis"/>
    <w:uiPriority w:val="19"/>
    <w:qFormat/>
    <w:rsid w:val="002F3FF6"/>
    <w:rPr>
      <w:i/>
      <w:iCs/>
      <w:color w:val="5A5A5A" w:themeColor="text1" w:themeTint="A5"/>
    </w:rPr>
  </w:style>
  <w:style w:type="character" w:styleId="IntenseEmphasis">
    <w:name w:val="Intense Emphasis"/>
    <w:uiPriority w:val="21"/>
    <w:qFormat/>
    <w:rsid w:val="002F3FF6"/>
    <w:rPr>
      <w:b/>
      <w:bCs/>
      <w:i/>
      <w:iCs/>
      <w:color w:val="auto"/>
      <w:u w:val="single"/>
    </w:rPr>
  </w:style>
  <w:style w:type="character" w:styleId="SubtleReference">
    <w:name w:val="Subtle Reference"/>
    <w:uiPriority w:val="31"/>
    <w:qFormat/>
    <w:rsid w:val="002F3FF6"/>
    <w:rPr>
      <w:smallCaps/>
    </w:rPr>
  </w:style>
  <w:style w:type="character" w:styleId="IntenseReference">
    <w:name w:val="Intense Reference"/>
    <w:uiPriority w:val="32"/>
    <w:qFormat/>
    <w:rsid w:val="002F3FF6"/>
    <w:rPr>
      <w:b/>
      <w:bCs/>
      <w:smallCaps/>
      <w:color w:val="auto"/>
    </w:rPr>
  </w:style>
  <w:style w:type="character" w:styleId="BookTitle">
    <w:name w:val="Book Title"/>
    <w:uiPriority w:val="33"/>
    <w:qFormat/>
    <w:rsid w:val="002F3FF6"/>
    <w:rPr>
      <w:rFonts w:asciiTheme="majorHAnsi" w:eastAsiaTheme="majorEastAsia" w:hAnsiTheme="majorHAnsi" w:cstheme="majorBidi"/>
      <w:b/>
      <w:bCs/>
      <w:smallCaps/>
      <w:color w:val="auto"/>
      <w:u w:val="single"/>
    </w:rPr>
  </w:style>
  <w:style w:type="paragraph" w:styleId="Caption">
    <w:name w:val="caption"/>
    <w:basedOn w:val="Normal"/>
    <w:next w:val="Normal"/>
    <w:uiPriority w:val="35"/>
    <w:unhideWhenUsed/>
    <w:qFormat/>
    <w:rsid w:val="002F3FF6"/>
    <w:rPr>
      <w:b/>
      <w:bCs/>
      <w:sz w:val="18"/>
      <w:szCs w:val="18"/>
    </w:rPr>
  </w:style>
  <w:style w:type="character" w:styleId="LineNumber">
    <w:name w:val="line number"/>
    <w:basedOn w:val="DefaultParagraphFont"/>
    <w:uiPriority w:val="99"/>
    <w:semiHidden/>
    <w:unhideWhenUsed/>
    <w:rsid w:val="0033037F"/>
  </w:style>
  <w:style w:type="table" w:customStyle="1" w:styleId="MediumShading11">
    <w:name w:val="Medium Shading 11"/>
    <w:basedOn w:val="TableNormal"/>
    <w:uiPriority w:val="63"/>
    <w:rsid w:val="00745C7B"/>
    <w:pPr>
      <w:spacing w:after="0" w:line="240" w:lineRule="auto"/>
      <w:ind w:firstLine="0"/>
    </w:pPr>
    <w:rPr>
      <w:rFonts w:eastAsiaTheme="minorHAnsi"/>
      <w:lang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1">
    <w:name w:val="Light Shading1"/>
    <w:basedOn w:val="TableNormal"/>
    <w:uiPriority w:val="60"/>
    <w:rsid w:val="00181D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eofFigures">
    <w:name w:val="table of figures"/>
    <w:basedOn w:val="Normal"/>
    <w:next w:val="Normal"/>
    <w:link w:val="TableofFiguresChar"/>
    <w:uiPriority w:val="99"/>
    <w:unhideWhenUsed/>
    <w:rsid w:val="00160C7B"/>
    <w:pPr>
      <w:spacing w:after="0"/>
      <w:ind w:left="440" w:hanging="440"/>
    </w:pPr>
    <w:rPr>
      <w:smallCaps/>
      <w:sz w:val="20"/>
      <w:szCs w:val="20"/>
    </w:rPr>
  </w:style>
  <w:style w:type="character" w:customStyle="1" w:styleId="TableofFiguresChar">
    <w:name w:val="Table of Figures Char"/>
    <w:basedOn w:val="DefaultParagraphFont"/>
    <w:link w:val="TableofFigures"/>
    <w:uiPriority w:val="99"/>
    <w:rsid w:val="00160C7B"/>
    <w:rPr>
      <w:smallCaps/>
      <w:sz w:val="20"/>
      <w:szCs w:val="20"/>
    </w:rPr>
  </w:style>
  <w:style w:type="paragraph" w:styleId="DocumentMap">
    <w:name w:val="Document Map"/>
    <w:basedOn w:val="Normal"/>
    <w:link w:val="DocumentMapChar"/>
    <w:uiPriority w:val="99"/>
    <w:semiHidden/>
    <w:unhideWhenUsed/>
    <w:rsid w:val="00604CC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04CC9"/>
    <w:rPr>
      <w:rFonts w:ascii="Tahoma" w:hAnsi="Tahoma" w:cs="Tahoma"/>
      <w:sz w:val="16"/>
      <w:szCs w:val="16"/>
    </w:rPr>
  </w:style>
  <w:style w:type="character" w:styleId="CommentReference">
    <w:name w:val="annotation reference"/>
    <w:basedOn w:val="DefaultParagraphFont"/>
    <w:uiPriority w:val="99"/>
    <w:semiHidden/>
    <w:unhideWhenUsed/>
    <w:rsid w:val="00D51BA1"/>
    <w:rPr>
      <w:sz w:val="18"/>
      <w:szCs w:val="18"/>
    </w:rPr>
  </w:style>
  <w:style w:type="paragraph" w:styleId="CommentText">
    <w:name w:val="annotation text"/>
    <w:basedOn w:val="Normal"/>
    <w:link w:val="CommentTextChar"/>
    <w:uiPriority w:val="99"/>
    <w:semiHidden/>
    <w:unhideWhenUsed/>
    <w:rsid w:val="00D51BA1"/>
    <w:pPr>
      <w:spacing w:line="240" w:lineRule="auto"/>
    </w:pPr>
    <w:rPr>
      <w:sz w:val="24"/>
      <w:szCs w:val="24"/>
    </w:rPr>
  </w:style>
  <w:style w:type="character" w:customStyle="1" w:styleId="CommentTextChar">
    <w:name w:val="Comment Text Char"/>
    <w:basedOn w:val="DefaultParagraphFont"/>
    <w:link w:val="CommentText"/>
    <w:uiPriority w:val="99"/>
    <w:semiHidden/>
    <w:rsid w:val="00D51BA1"/>
    <w:rPr>
      <w:sz w:val="24"/>
      <w:szCs w:val="24"/>
    </w:rPr>
  </w:style>
  <w:style w:type="paragraph" w:styleId="CommentSubject">
    <w:name w:val="annotation subject"/>
    <w:basedOn w:val="CommentText"/>
    <w:next w:val="CommentText"/>
    <w:link w:val="CommentSubjectChar"/>
    <w:uiPriority w:val="99"/>
    <w:semiHidden/>
    <w:unhideWhenUsed/>
    <w:rsid w:val="00D51BA1"/>
    <w:rPr>
      <w:b/>
      <w:bCs/>
      <w:sz w:val="20"/>
      <w:szCs w:val="20"/>
    </w:rPr>
  </w:style>
  <w:style w:type="character" w:customStyle="1" w:styleId="CommentSubjectChar">
    <w:name w:val="Comment Subject Char"/>
    <w:basedOn w:val="CommentTextChar"/>
    <w:link w:val="CommentSubject"/>
    <w:uiPriority w:val="99"/>
    <w:semiHidden/>
    <w:rsid w:val="00D51BA1"/>
    <w:rPr>
      <w:b/>
      <w:bCs/>
      <w:sz w:val="20"/>
      <w:szCs w:val="20"/>
    </w:rPr>
  </w:style>
  <w:style w:type="paragraph" w:styleId="Revision">
    <w:name w:val="Revision"/>
    <w:hidden/>
    <w:uiPriority w:val="99"/>
    <w:semiHidden/>
    <w:rsid w:val="00D51BA1"/>
    <w:pPr>
      <w:spacing w:after="0" w:line="240" w:lineRule="auto"/>
      <w:ind w:firstLine="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chart" Target="charts/chart4.xm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1.xml"/><Relationship Id="rId42"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7.gif"/><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chart" Target="charts/chart7.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emf"/><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chart" Target="charts/chart9.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2.xml"/><Relationship Id="rId43" Type="http://schemas.openxmlformats.org/officeDocument/2006/relationships/header" Target="header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rchive\data\Nathalie\LIBRARY%20PREP%20EVAL\NM_NOTEBOOK_LIB%20PREP%20EVAL_STR%20Analysis_Manuscript_2014-09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30.113.159.18\data\Nathalie\DNA%20REPAIR\DNA%20repair_Manuscript_Figure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130.113.159.18\data\Nathalie\DNA%20REPAIR\DNA%20repair_Manuscript_Fig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30.113.159.18\data\Nathalie\DNA%20REPAIR\DNA%20repair_Manuscript_Figure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130.113.159.18\data\Nathalie\DNA%20REPAIR\DNA%20Repair_Manuscript_Figures_2014-1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rchive\data\Nathalie\LIBRARY%20PREP%20EVAL\NM_NOTEBOOK_LIB%20PREP%20EVAL_STR%20Analysis_Manuscript_2014-09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rchive\data\Nathalie\LIBRARY%20PREP%20EVAL\NM_NOTEBOOK_LIB%20PREP%20EVAL_STR%20Analysis_Manuscript_2014-09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rchive\data\Nathalie\LIBRARY%20PREP%20EVAL\NM_NOTEBOOK_LIB%20PREP%20EVAL_STR%20Analysis_Manuscript_2014-09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rchive\data\Nathalie\LIBRARY%20PREP%20EVAL\NM_NOTEBOOK_LIB%20PREP%20EVAL_STR%20Analysis_Manuscript_2014-09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rchive\data\Nathalie\LIBRARY%20PREP%20EVAL\NM_NOTEBOOK_LIB%20PREP%20EVAL_STR%20Analysis_Manuscript_2014-09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rchive\data\Nathalie\LIBRARY%20PREP%20EVAL\NM_NOTEBOOK_LIB%20PREP%20EVAL_STR%20Analysis_Manuscript_2014-091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30.113.159.18\data\Nathalie\DNA%20REPAIR\DNA%20repair_Manuscript_Figure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30.113.159.18\data\Nathalie\DNA%20REPAIR\DNA%20Repair_Manuscript_Figures_2014-1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105279463017891"/>
          <c:y val="4.2076096689838534E-2"/>
          <c:w val="0.76301604922335498"/>
          <c:h val="0.81924421049579199"/>
        </c:manualLayout>
      </c:layout>
      <c:barChart>
        <c:barDir val="col"/>
        <c:grouping val="clustered"/>
        <c:ser>
          <c:idx val="1"/>
          <c:order val="0"/>
          <c:tx>
            <c:strRef>
              <c:f>'Drop-out - Deg'!$AK$2</c:f>
              <c:strCache>
                <c:ptCount val="1"/>
                <c:pt idx="0">
                  <c:v>Before Library Preparation</c:v>
                </c:pt>
              </c:strCache>
            </c:strRef>
          </c:tx>
          <c:spPr>
            <a:solidFill>
              <a:schemeClr val="bg1">
                <a:lumMod val="65000"/>
              </a:schemeClr>
            </a:solidFill>
          </c:spPr>
          <c:errBars>
            <c:errBarType val="both"/>
            <c:errValType val="fixedVal"/>
            <c:noEndCap val="1"/>
            <c:val val="5"/>
          </c:errBars>
          <c:cat>
            <c:numRef>
              <c:f>'Drop-out - Deg'!$AR$4:$AR$7</c:f>
              <c:numCache>
                <c:formatCode>#,##0</c:formatCode>
                <c:ptCount val="4"/>
                <c:pt idx="0">
                  <c:v>352.1294735845953</c:v>
                </c:pt>
                <c:pt idx="1">
                  <c:v>645.0876728522054</c:v>
                </c:pt>
                <c:pt idx="2">
                  <c:v>1348.7279542050701</c:v>
                </c:pt>
                <c:pt idx="3">
                  <c:v>2582.354264195194</c:v>
                </c:pt>
              </c:numCache>
            </c:numRef>
          </c:cat>
          <c:val>
            <c:numRef>
              <c:f>'Drop-out - Deg'!$AK$4:$AK$7</c:f>
              <c:numCache>
                <c:formatCode>0.0</c:formatCode>
                <c:ptCount val="4"/>
                <c:pt idx="0">
                  <c:v>14.5</c:v>
                </c:pt>
                <c:pt idx="1">
                  <c:v>19</c:v>
                </c:pt>
                <c:pt idx="2">
                  <c:v>26.5</c:v>
                </c:pt>
                <c:pt idx="3">
                  <c:v>27.5</c:v>
                </c:pt>
              </c:numCache>
            </c:numRef>
          </c:val>
        </c:ser>
        <c:ser>
          <c:idx val="3"/>
          <c:order val="1"/>
          <c:tx>
            <c:strRef>
              <c:f>'Drop-out - Deg'!$AU$2</c:f>
              <c:strCache>
                <c:ptCount val="1"/>
                <c:pt idx="0">
                  <c:v>After Library Preparation</c:v>
                </c:pt>
              </c:strCache>
            </c:strRef>
          </c:tx>
          <c:spPr>
            <a:solidFill>
              <a:schemeClr val="tx1">
                <a:lumMod val="65000"/>
                <a:lumOff val="35000"/>
              </a:schemeClr>
            </a:solidFill>
          </c:spPr>
          <c:errBars>
            <c:errBarType val="both"/>
            <c:errValType val="cust"/>
            <c:noEndCap val="1"/>
            <c:plus>
              <c:numRef>
                <c:f>'Drop-out - Deg'!$AV$4:$AV$7</c:f>
                <c:numCache>
                  <c:formatCode>General</c:formatCode>
                  <c:ptCount val="4"/>
                  <c:pt idx="0">
                    <c:v>0.57735026918962451</c:v>
                  </c:pt>
                  <c:pt idx="1">
                    <c:v>2.0816659994661122</c:v>
                  </c:pt>
                  <c:pt idx="2">
                    <c:v>5.1881274720911303</c:v>
                  </c:pt>
                  <c:pt idx="3">
                    <c:v>1.1547005383792441</c:v>
                  </c:pt>
                </c:numCache>
              </c:numRef>
            </c:plus>
            <c:minus>
              <c:numRef>
                <c:f>'Drop-out - Deg'!$AV$4:$AV$7</c:f>
                <c:numCache>
                  <c:formatCode>General</c:formatCode>
                  <c:ptCount val="4"/>
                  <c:pt idx="0">
                    <c:v>0.57735026918962451</c:v>
                  </c:pt>
                  <c:pt idx="1">
                    <c:v>2.0816659994661122</c:v>
                  </c:pt>
                  <c:pt idx="2">
                    <c:v>5.1881274720911303</c:v>
                  </c:pt>
                  <c:pt idx="3">
                    <c:v>1.1547005383792441</c:v>
                  </c:pt>
                </c:numCache>
              </c:numRef>
            </c:minus>
          </c:errBars>
          <c:cat>
            <c:numRef>
              <c:f>'Drop-out - Deg'!$AR$4:$AR$7</c:f>
              <c:numCache>
                <c:formatCode>#,##0</c:formatCode>
                <c:ptCount val="4"/>
                <c:pt idx="0">
                  <c:v>352.1294735845953</c:v>
                </c:pt>
                <c:pt idx="1">
                  <c:v>645.0876728522054</c:v>
                </c:pt>
                <c:pt idx="2">
                  <c:v>1348.7279542050701</c:v>
                </c:pt>
                <c:pt idx="3">
                  <c:v>2582.354264195194</c:v>
                </c:pt>
              </c:numCache>
            </c:numRef>
          </c:cat>
          <c:val>
            <c:numRef>
              <c:f>'Drop-out - Deg'!$AU$4:$AU$7</c:f>
              <c:numCache>
                <c:formatCode>0.0</c:formatCode>
                <c:ptCount val="4"/>
                <c:pt idx="0">
                  <c:v>4</c:v>
                </c:pt>
                <c:pt idx="1">
                  <c:v>10</c:v>
                </c:pt>
                <c:pt idx="2">
                  <c:v>10</c:v>
                </c:pt>
                <c:pt idx="3">
                  <c:v>17</c:v>
                </c:pt>
              </c:numCache>
            </c:numRef>
          </c:val>
        </c:ser>
        <c:axId val="12782208"/>
        <c:axId val="12788864"/>
      </c:barChart>
      <c:catAx>
        <c:axId val="12782208"/>
        <c:scaling>
          <c:orientation val="minMax"/>
        </c:scaling>
        <c:axPos val="b"/>
        <c:title>
          <c:tx>
            <c:rich>
              <a:bodyPr/>
              <a:lstStyle/>
              <a:p>
                <a:pPr>
                  <a:defRPr/>
                </a:pPr>
                <a:r>
                  <a:rPr lang="en-US"/>
                  <a:t>DNA input (in pg)</a:t>
                </a:r>
              </a:p>
            </c:rich>
          </c:tx>
          <c:layout>
            <c:manualLayout>
              <c:xMode val="edge"/>
              <c:yMode val="edge"/>
              <c:x val="0.40688231538625413"/>
              <c:y val="0.93950349329543004"/>
            </c:manualLayout>
          </c:layout>
        </c:title>
        <c:numFmt formatCode="#,##0" sourceLinked="1"/>
        <c:tickLblPos val="nextTo"/>
        <c:crossAx val="12788864"/>
        <c:crosses val="autoZero"/>
        <c:auto val="1"/>
        <c:lblAlgn val="ctr"/>
        <c:lblOffset val="100"/>
      </c:catAx>
      <c:valAx>
        <c:axId val="12788864"/>
        <c:scaling>
          <c:orientation val="minMax"/>
          <c:max val="30"/>
        </c:scaling>
        <c:axPos val="l"/>
        <c:title>
          <c:tx>
            <c:rich>
              <a:bodyPr rot="-5400000" vert="horz"/>
              <a:lstStyle/>
              <a:p>
                <a:pPr>
                  <a:defRPr/>
                </a:pPr>
                <a:r>
                  <a:rPr lang="en-US"/>
                  <a:t>Number of alleles successfully designated</a:t>
                </a:r>
              </a:p>
            </c:rich>
          </c:tx>
          <c:layout>
            <c:manualLayout>
              <c:xMode val="edge"/>
              <c:yMode val="edge"/>
              <c:x val="3.0208555011704656E-3"/>
              <c:y val="9.6890553437267476E-2"/>
            </c:manualLayout>
          </c:layout>
        </c:title>
        <c:numFmt formatCode="0.0" sourceLinked="1"/>
        <c:minorTickMark val="cross"/>
        <c:tickLblPos val="nextTo"/>
        <c:crossAx val="12782208"/>
        <c:crosses val="autoZero"/>
        <c:crossBetween val="between"/>
        <c:majorUnit val="5"/>
      </c:valAx>
    </c:plotArea>
    <c:plotVisOnly val="1"/>
    <c:dispBlanksAs val="gap"/>
  </c:chart>
  <c:spPr>
    <a:ln>
      <a:noFill/>
    </a:ln>
  </c:spPr>
  <c:txPr>
    <a:bodyPr/>
    <a:lstStyle/>
    <a:p>
      <a:pPr algn="ctr">
        <a:defRPr sz="1050">
          <a:latin typeface="+mn-lt"/>
          <a:cs typeface="Arial" pitchFamily="34" charset="0"/>
        </a:defRPr>
      </a:pPr>
      <a:endParaRPr lang="en-US"/>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43091540129231"/>
          <c:y val="5.429293076504884E-2"/>
          <c:w val="0.85652829712833611"/>
          <c:h val="0.68988865091200102"/>
        </c:manualLayout>
      </c:layout>
      <c:barChart>
        <c:barDir val="col"/>
        <c:grouping val="clustered"/>
        <c:ser>
          <c:idx val="0"/>
          <c:order val="0"/>
          <c:spPr>
            <a:solidFill>
              <a:srgbClr val="D55E00"/>
            </a:solidFill>
          </c:spPr>
          <c:cat>
            <c:multiLvlStrRef>
              <c:f>'FLD Data'!$AC$58:$AD$72</c:f>
              <c:multiLvlStrCache>
                <c:ptCount val="15"/>
                <c:lvl>
                  <c:pt idx="0">
                    <c:v>Tot.</c:v>
                  </c:pt>
                  <c:pt idx="1">
                    <c:v>Mito.</c:v>
                  </c:pt>
                  <c:pt idx="2">
                    <c:v>Nuc.</c:v>
                  </c:pt>
                  <c:pt idx="3">
                    <c:v>Tot.</c:v>
                  </c:pt>
                  <c:pt idx="4">
                    <c:v>Mito.</c:v>
                  </c:pt>
                  <c:pt idx="5">
                    <c:v>Nuc.</c:v>
                  </c:pt>
                  <c:pt idx="6">
                    <c:v>Tot.</c:v>
                  </c:pt>
                  <c:pt idx="7">
                    <c:v>Mito.</c:v>
                  </c:pt>
                  <c:pt idx="8">
                    <c:v>Nuc.</c:v>
                  </c:pt>
                  <c:pt idx="9">
                    <c:v>Tot.</c:v>
                  </c:pt>
                  <c:pt idx="10">
                    <c:v>Mito.</c:v>
                  </c:pt>
                  <c:pt idx="11">
                    <c:v>Nuc.</c:v>
                  </c:pt>
                  <c:pt idx="12">
                    <c:v>Tot.</c:v>
                  </c:pt>
                  <c:pt idx="13">
                    <c:v>Mito.</c:v>
                  </c:pt>
                  <c:pt idx="14">
                    <c:v>Nuc.</c:v>
                  </c:pt>
                </c:lvl>
                <c:lvl>
                  <c:pt idx="0">
                    <c:v>A</c:v>
                  </c:pt>
                  <c:pt idx="3">
                    <c:v>B</c:v>
                  </c:pt>
                  <c:pt idx="6">
                    <c:v>C</c:v>
                  </c:pt>
                  <c:pt idx="9">
                    <c:v>D</c:v>
                  </c:pt>
                  <c:pt idx="12">
                    <c:v>E</c:v>
                  </c:pt>
                </c:lvl>
              </c:multiLvlStrCache>
            </c:multiLvlStrRef>
          </c:cat>
          <c:val>
            <c:numRef>
              <c:f>'FLD Data'!$AE$58:$AE$72</c:f>
              <c:numCache>
                <c:formatCode>0.00</c:formatCode>
                <c:ptCount val="15"/>
                <c:pt idx="0">
                  <c:v>9.2590000000000003</c:v>
                </c:pt>
                <c:pt idx="1">
                  <c:v>9.5760000000000023</c:v>
                </c:pt>
                <c:pt idx="2">
                  <c:v>1.6709999999999918</c:v>
                </c:pt>
                <c:pt idx="3">
                  <c:v>10.78</c:v>
                </c:pt>
                <c:pt idx="4">
                  <c:v>10.004</c:v>
                </c:pt>
                <c:pt idx="5">
                  <c:v>4.6870000000000047</c:v>
                </c:pt>
                <c:pt idx="6">
                  <c:v>7.105000000000004</c:v>
                </c:pt>
                <c:pt idx="7">
                  <c:v>8.6279999999999983</c:v>
                </c:pt>
                <c:pt idx="8">
                  <c:v>-1.2199999999999895</c:v>
                </c:pt>
                <c:pt idx="9">
                  <c:v>11.025</c:v>
                </c:pt>
                <c:pt idx="10">
                  <c:v>-1.4649999999999825</c:v>
                </c:pt>
                <c:pt idx="11">
                  <c:v>-2.9259999999999997</c:v>
                </c:pt>
                <c:pt idx="12">
                  <c:v>13.475000000000026</c:v>
                </c:pt>
                <c:pt idx="14">
                  <c:v>6.1019999999999968</c:v>
                </c:pt>
              </c:numCache>
            </c:numRef>
          </c:val>
        </c:ser>
        <c:ser>
          <c:idx val="1"/>
          <c:order val="1"/>
          <c:spPr>
            <a:solidFill>
              <a:srgbClr val="0072B2"/>
            </a:solidFill>
          </c:spPr>
          <c:cat>
            <c:multiLvlStrRef>
              <c:f>'FLD Data'!$AC$58:$AD$72</c:f>
              <c:multiLvlStrCache>
                <c:ptCount val="15"/>
                <c:lvl>
                  <c:pt idx="0">
                    <c:v>Tot.</c:v>
                  </c:pt>
                  <c:pt idx="1">
                    <c:v>Mito.</c:v>
                  </c:pt>
                  <c:pt idx="2">
                    <c:v>Nuc.</c:v>
                  </c:pt>
                  <c:pt idx="3">
                    <c:v>Tot.</c:v>
                  </c:pt>
                  <c:pt idx="4">
                    <c:v>Mito.</c:v>
                  </c:pt>
                  <c:pt idx="5">
                    <c:v>Nuc.</c:v>
                  </c:pt>
                  <c:pt idx="6">
                    <c:v>Tot.</c:v>
                  </c:pt>
                  <c:pt idx="7">
                    <c:v>Mito.</c:v>
                  </c:pt>
                  <c:pt idx="8">
                    <c:v>Nuc.</c:v>
                  </c:pt>
                  <c:pt idx="9">
                    <c:v>Tot.</c:v>
                  </c:pt>
                  <c:pt idx="10">
                    <c:v>Mito.</c:v>
                  </c:pt>
                  <c:pt idx="11">
                    <c:v>Nuc.</c:v>
                  </c:pt>
                  <c:pt idx="12">
                    <c:v>Tot.</c:v>
                  </c:pt>
                  <c:pt idx="13">
                    <c:v>Mito.</c:v>
                  </c:pt>
                  <c:pt idx="14">
                    <c:v>Nuc.</c:v>
                  </c:pt>
                </c:lvl>
                <c:lvl>
                  <c:pt idx="0">
                    <c:v>A</c:v>
                  </c:pt>
                  <c:pt idx="3">
                    <c:v>B</c:v>
                  </c:pt>
                  <c:pt idx="6">
                    <c:v>C</c:v>
                  </c:pt>
                  <c:pt idx="9">
                    <c:v>D</c:v>
                  </c:pt>
                  <c:pt idx="12">
                    <c:v>E</c:v>
                  </c:pt>
                </c:lvl>
              </c:multiLvlStrCache>
            </c:multiLvlStrRef>
          </c:cat>
          <c:val>
            <c:numRef>
              <c:f>'FLD Data'!$AF$58:$AF$72</c:f>
              <c:numCache>
                <c:formatCode>0.00</c:formatCode>
                <c:ptCount val="15"/>
                <c:pt idx="0">
                  <c:v>-8.3300000000000018</c:v>
                </c:pt>
                <c:pt idx="1">
                  <c:v>-14.156000000000002</c:v>
                </c:pt>
                <c:pt idx="2">
                  <c:v>-11.76</c:v>
                </c:pt>
                <c:pt idx="3">
                  <c:v>-2.8149999999999977</c:v>
                </c:pt>
                <c:pt idx="4">
                  <c:v>-2.3199999999999967</c:v>
                </c:pt>
                <c:pt idx="5">
                  <c:v>-5.0060000000000002</c:v>
                </c:pt>
                <c:pt idx="6">
                  <c:v>-13.203000000000019</c:v>
                </c:pt>
                <c:pt idx="7">
                  <c:v>-11.061</c:v>
                </c:pt>
                <c:pt idx="8">
                  <c:v>-14.7</c:v>
                </c:pt>
                <c:pt idx="9">
                  <c:v>2.9399999999999977</c:v>
                </c:pt>
                <c:pt idx="10">
                  <c:v>4.9000000000006899E-2</c:v>
                </c:pt>
                <c:pt idx="11">
                  <c:v>-4.1650000000000045</c:v>
                </c:pt>
                <c:pt idx="12">
                  <c:v>-7.4519999999999982</c:v>
                </c:pt>
                <c:pt idx="14">
                  <c:v>-2.9159999999999968</c:v>
                </c:pt>
              </c:numCache>
            </c:numRef>
          </c:val>
        </c:ser>
        <c:axId val="48917504"/>
        <c:axId val="48923392"/>
      </c:barChart>
      <c:catAx>
        <c:axId val="48917504"/>
        <c:scaling>
          <c:orientation val="minMax"/>
        </c:scaling>
        <c:axPos val="b"/>
        <c:majorGridlines/>
        <c:tickLblPos val="low"/>
        <c:txPr>
          <a:bodyPr/>
          <a:lstStyle/>
          <a:p>
            <a:pPr>
              <a:defRPr b="1"/>
            </a:pPr>
            <a:endParaRPr lang="en-US"/>
          </a:p>
        </c:txPr>
        <c:crossAx val="48923392"/>
        <c:crosses val="autoZero"/>
        <c:auto val="1"/>
        <c:lblAlgn val="ctr"/>
        <c:lblOffset val="100"/>
      </c:catAx>
      <c:valAx>
        <c:axId val="48923392"/>
        <c:scaling>
          <c:orientation val="minMax"/>
          <c:min val="-15"/>
        </c:scaling>
        <c:axPos val="l"/>
        <c:title>
          <c:tx>
            <c:rich>
              <a:bodyPr rot="-5400000" vert="horz"/>
              <a:lstStyle/>
              <a:p>
                <a:pPr>
                  <a:defRPr sz="1050"/>
                </a:pPr>
                <a:r>
                  <a:rPr lang="en-US" sz="1050"/>
                  <a:t>Difference in median length (in bp)</a:t>
                </a:r>
              </a:p>
            </c:rich>
          </c:tx>
          <c:layout>
            <c:manualLayout>
              <c:xMode val="edge"/>
              <c:yMode val="edge"/>
              <c:x val="8.3718692820351128E-3"/>
              <c:y val="7.2042366856919435E-2"/>
            </c:manualLayout>
          </c:layout>
        </c:title>
        <c:numFmt formatCode="0" sourceLinked="0"/>
        <c:minorTickMark val="cross"/>
        <c:tickLblPos val="low"/>
        <c:crossAx val="48917504"/>
        <c:crosses val="autoZero"/>
        <c:crossBetween val="between"/>
        <c:majorUnit val="5"/>
        <c:minorUnit val="2.5"/>
      </c:valAx>
    </c:plotArea>
    <c:plotVisOnly val="1"/>
    <c:dispBlanksAs val="gap"/>
  </c:chart>
  <c:spPr>
    <a:ln>
      <a:noFill/>
    </a:ln>
  </c:spPr>
  <c:txPr>
    <a:bodyPr/>
    <a:lstStyle/>
    <a:p>
      <a:pPr>
        <a:defRPr sz="1050">
          <a:latin typeface="+mn-lt"/>
          <a:cs typeface="Times New Roman" pitchFamily="18"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A</a:t>
            </a:r>
          </a:p>
        </c:rich>
      </c:tx>
      <c:layout>
        <c:manualLayout>
          <c:xMode val="edge"/>
          <c:yMode val="edge"/>
          <c:x val="2.334174247636568E-3"/>
          <c:y val="4.1254179327169285E-4"/>
        </c:manualLayout>
      </c:layout>
      <c:overlay val="1"/>
    </c:title>
    <c:plotArea>
      <c:layout>
        <c:manualLayout>
          <c:layoutTarget val="inner"/>
          <c:xMode val="edge"/>
          <c:yMode val="edge"/>
          <c:x val="0.22260339694777101"/>
          <c:y val="4.9344531933509045E-2"/>
          <c:w val="0.7318793666164205"/>
          <c:h val="0.83756947048285701"/>
        </c:manualLayout>
      </c:layout>
      <c:barChart>
        <c:barDir val="col"/>
        <c:grouping val="clustered"/>
        <c:ser>
          <c:idx val="0"/>
          <c:order val="0"/>
          <c:tx>
            <c:strRef>
              <c:f>mapDamage!$B$71</c:f>
              <c:strCache>
                <c:ptCount val="1"/>
                <c:pt idx="0">
                  <c:v>Nelson Inactive</c:v>
                </c:pt>
              </c:strCache>
            </c:strRef>
          </c:tx>
          <c:spPr>
            <a:solidFill>
              <a:srgbClr val="E69F00"/>
            </a:solidFill>
          </c:spPr>
          <c:errBars>
            <c:errBarType val="both"/>
            <c:errValType val="cust"/>
            <c:plus>
              <c:numRef>
                <c:f>(mapDamage!$G$72,mapDamage!$G$80,mapDamage!$G$88,mapDamage!$G$96)</c:f>
                <c:numCache>
                  <c:formatCode>General</c:formatCode>
                  <c:ptCount val="4"/>
                  <c:pt idx="0">
                    <c:v>3.2336392493583123E-5</c:v>
                  </c:pt>
                  <c:pt idx="1">
                    <c:v>2.2418115726819302E-4</c:v>
                  </c:pt>
                  <c:pt idx="2">
                    <c:v>8.1172822343244459E-5</c:v>
                  </c:pt>
                </c:numCache>
              </c:numRef>
            </c:plus>
            <c:minus>
              <c:numRef>
                <c:f>(mapDamage!$G$72,mapDamage!$G$80,mapDamage!$G$88,mapDamage!$G$96)</c:f>
                <c:numCache>
                  <c:formatCode>General</c:formatCode>
                  <c:ptCount val="4"/>
                  <c:pt idx="0">
                    <c:v>3.2336392493583123E-5</c:v>
                  </c:pt>
                  <c:pt idx="1">
                    <c:v>2.2418115726819302E-4</c:v>
                  </c:pt>
                  <c:pt idx="2">
                    <c:v>8.1172822343244459E-5</c:v>
                  </c:pt>
                </c:numCache>
              </c:numRef>
            </c:minus>
          </c:errBars>
          <c:cat>
            <c:strRef>
              <c:f>(mapDamage!$A$71,mapDamage!$A$79,mapDamage!$A$87,mapDamage!$A$95)</c:f>
              <c:strCache>
                <c:ptCount val="4"/>
                <c:pt idx="0">
                  <c:v>A</c:v>
                </c:pt>
                <c:pt idx="1">
                  <c:v>B</c:v>
                </c:pt>
                <c:pt idx="2">
                  <c:v>C</c:v>
                </c:pt>
                <c:pt idx="3">
                  <c:v>D</c:v>
                </c:pt>
              </c:strCache>
            </c:strRef>
          </c:cat>
          <c:val>
            <c:numRef>
              <c:f>(mapDamage!$G$71,mapDamage!$G$79,mapDamage!$G$87,mapDamage!$G$95)</c:f>
              <c:numCache>
                <c:formatCode>0.000%</c:formatCode>
                <c:ptCount val="4"/>
                <c:pt idx="0">
                  <c:v>7.8909835744351009E-3</c:v>
                </c:pt>
                <c:pt idx="1">
                  <c:v>7.6867508822651524E-3</c:v>
                </c:pt>
                <c:pt idx="2">
                  <c:v>2.835036191229131E-3</c:v>
                </c:pt>
                <c:pt idx="3">
                  <c:v>4.9957894257687515E-3</c:v>
                </c:pt>
              </c:numCache>
            </c:numRef>
          </c:val>
        </c:ser>
        <c:ser>
          <c:idx val="1"/>
          <c:order val="1"/>
          <c:tx>
            <c:strRef>
              <c:f>mapDamage!$B$73</c:f>
              <c:strCache>
                <c:ptCount val="1"/>
                <c:pt idx="0">
                  <c:v>Nelson Active</c:v>
                </c:pt>
              </c:strCache>
            </c:strRef>
          </c:tx>
          <c:spPr>
            <a:solidFill>
              <a:srgbClr val="D55E00"/>
            </a:solidFill>
          </c:spPr>
          <c:errBars>
            <c:errBarType val="both"/>
            <c:errValType val="cust"/>
            <c:plus>
              <c:numRef>
                <c:f>(mapDamage!$G$74,mapDamage!$G$82,mapDamage!$G$90,mapDamage!$G$98)</c:f>
                <c:numCache>
                  <c:formatCode>General</c:formatCode>
                  <c:ptCount val="4"/>
                  <c:pt idx="0">
                    <c:v>2.5037821206436008E-9</c:v>
                  </c:pt>
                  <c:pt idx="1">
                    <c:v>6.9961809029707933E-4</c:v>
                  </c:pt>
                  <c:pt idx="2">
                    <c:v>1.776509075913943E-4</c:v>
                  </c:pt>
                  <c:pt idx="3">
                    <c:v>3.0424629153933509E-4</c:v>
                  </c:pt>
                </c:numCache>
              </c:numRef>
            </c:plus>
            <c:minus>
              <c:numRef>
                <c:f>(mapDamage!$G$74,mapDamage!$G$82,mapDamage!$G$90,mapDamage!$G$98)</c:f>
                <c:numCache>
                  <c:formatCode>General</c:formatCode>
                  <c:ptCount val="4"/>
                  <c:pt idx="0">
                    <c:v>2.5037821206436008E-9</c:v>
                  </c:pt>
                  <c:pt idx="1">
                    <c:v>6.9961809029707933E-4</c:v>
                  </c:pt>
                  <c:pt idx="2">
                    <c:v>1.776509075913943E-4</c:v>
                  </c:pt>
                  <c:pt idx="3">
                    <c:v>3.0424629153933509E-4</c:v>
                  </c:pt>
                </c:numCache>
              </c:numRef>
            </c:minus>
          </c:errBars>
          <c:cat>
            <c:strRef>
              <c:f>(mapDamage!$A$71,mapDamage!$A$79,mapDamage!$A$87,mapDamage!$A$95)</c:f>
              <c:strCache>
                <c:ptCount val="4"/>
                <c:pt idx="0">
                  <c:v>A</c:v>
                </c:pt>
                <c:pt idx="1">
                  <c:v>B</c:v>
                </c:pt>
                <c:pt idx="2">
                  <c:v>C</c:v>
                </c:pt>
                <c:pt idx="3">
                  <c:v>D</c:v>
                </c:pt>
              </c:strCache>
            </c:strRef>
          </c:cat>
          <c:val>
            <c:numRef>
              <c:f>(mapDamage!$G$73,mapDamage!$G$81,mapDamage!$G$89,mapDamage!$G$97)</c:f>
              <c:numCache>
                <c:formatCode>0.000%</c:formatCode>
                <c:ptCount val="4"/>
                <c:pt idx="0">
                  <c:v>8.3259208618397026E-3</c:v>
                </c:pt>
                <c:pt idx="1">
                  <c:v>7.5467680773977988E-3</c:v>
                </c:pt>
                <c:pt idx="2">
                  <c:v>3.2269778948465265E-3</c:v>
                </c:pt>
                <c:pt idx="3">
                  <c:v>5.167731191531552E-3</c:v>
                </c:pt>
              </c:numCache>
            </c:numRef>
          </c:val>
        </c:ser>
        <c:ser>
          <c:idx val="2"/>
          <c:order val="2"/>
          <c:tx>
            <c:strRef>
              <c:f>mapDamage!$B$75</c:f>
              <c:strCache>
                <c:ptCount val="1"/>
                <c:pt idx="0">
                  <c:v>PreCR Inactive</c:v>
                </c:pt>
              </c:strCache>
            </c:strRef>
          </c:tx>
          <c:spPr>
            <a:solidFill>
              <a:srgbClr val="56B4E9"/>
            </a:solidFill>
          </c:spPr>
          <c:errBars>
            <c:errBarType val="both"/>
            <c:errValType val="cust"/>
            <c:plus>
              <c:numRef>
                <c:f>(mapDamage!$G$76,mapDamage!$G$84,mapDamage!$G$92,mapDamage!$G$100)</c:f>
                <c:numCache>
                  <c:formatCode>General</c:formatCode>
                  <c:ptCount val="4"/>
                  <c:pt idx="0">
                    <c:v>7.2350552876686831E-6</c:v>
                  </c:pt>
                  <c:pt idx="1">
                    <c:v>6.0698562070087814E-5</c:v>
                  </c:pt>
                  <c:pt idx="2">
                    <c:v>1.1326882476951503E-4</c:v>
                  </c:pt>
                  <c:pt idx="3">
                    <c:v>1.5182110183241203E-4</c:v>
                  </c:pt>
                </c:numCache>
              </c:numRef>
            </c:plus>
            <c:minus>
              <c:numRef>
                <c:f>(mapDamage!$G$76,mapDamage!$G$84,mapDamage!$G$92,mapDamage!$G$100)</c:f>
                <c:numCache>
                  <c:formatCode>General</c:formatCode>
                  <c:ptCount val="4"/>
                  <c:pt idx="0">
                    <c:v>7.2350552876686831E-6</c:v>
                  </c:pt>
                  <c:pt idx="1">
                    <c:v>6.0698562070087814E-5</c:v>
                  </c:pt>
                  <c:pt idx="2">
                    <c:v>1.1326882476951503E-4</c:v>
                  </c:pt>
                  <c:pt idx="3">
                    <c:v>1.5182110183241203E-4</c:v>
                  </c:pt>
                </c:numCache>
              </c:numRef>
            </c:minus>
          </c:errBars>
          <c:cat>
            <c:strRef>
              <c:f>(mapDamage!$A$71,mapDamage!$A$79,mapDamage!$A$87,mapDamage!$A$95)</c:f>
              <c:strCache>
                <c:ptCount val="4"/>
                <c:pt idx="0">
                  <c:v>A</c:v>
                </c:pt>
                <c:pt idx="1">
                  <c:v>B</c:v>
                </c:pt>
                <c:pt idx="2">
                  <c:v>C</c:v>
                </c:pt>
                <c:pt idx="3">
                  <c:v>D</c:v>
                </c:pt>
              </c:strCache>
            </c:strRef>
          </c:cat>
          <c:val>
            <c:numRef>
              <c:f>(mapDamage!$G$75,mapDamage!$G$83,mapDamage!$G$91,mapDamage!$G$99)</c:f>
              <c:numCache>
                <c:formatCode>0.000%</c:formatCode>
                <c:ptCount val="4"/>
                <c:pt idx="0">
                  <c:v>6.6454854387073495E-3</c:v>
                </c:pt>
                <c:pt idx="1">
                  <c:v>5.0224779704670696E-3</c:v>
                </c:pt>
                <c:pt idx="2">
                  <c:v>2.4696723658638397E-3</c:v>
                </c:pt>
                <c:pt idx="3">
                  <c:v>3.6865484793464354E-3</c:v>
                </c:pt>
              </c:numCache>
            </c:numRef>
          </c:val>
        </c:ser>
        <c:ser>
          <c:idx val="3"/>
          <c:order val="3"/>
          <c:tx>
            <c:strRef>
              <c:f>mapDamage!$B$77</c:f>
              <c:strCache>
                <c:ptCount val="1"/>
                <c:pt idx="0">
                  <c:v>PreCR Active</c:v>
                </c:pt>
              </c:strCache>
            </c:strRef>
          </c:tx>
          <c:spPr>
            <a:solidFill>
              <a:srgbClr val="0072B2"/>
            </a:solidFill>
          </c:spPr>
          <c:errBars>
            <c:errBarType val="both"/>
            <c:errValType val="cust"/>
            <c:plus>
              <c:numRef>
                <c:f>(mapDamage!$G$78,mapDamage!$G$86,mapDamage!$G$94,mapDamage!$G$102)</c:f>
                <c:numCache>
                  <c:formatCode>General</c:formatCode>
                  <c:ptCount val="4"/>
                  <c:pt idx="1">
                    <c:v>2.453203501270646E-5</c:v>
                  </c:pt>
                  <c:pt idx="2">
                    <c:v>1.4005619439733807E-4</c:v>
                  </c:pt>
                  <c:pt idx="3">
                    <c:v>1.6059290904082109E-4</c:v>
                  </c:pt>
                </c:numCache>
              </c:numRef>
            </c:plus>
            <c:minus>
              <c:numRef>
                <c:f>(mapDamage!$G$78,mapDamage!$G$86,mapDamage!$G$94,mapDamage!$G$102)</c:f>
                <c:numCache>
                  <c:formatCode>General</c:formatCode>
                  <c:ptCount val="4"/>
                  <c:pt idx="1">
                    <c:v>2.453203501270646E-5</c:v>
                  </c:pt>
                  <c:pt idx="2">
                    <c:v>1.4005619439733807E-4</c:v>
                  </c:pt>
                  <c:pt idx="3">
                    <c:v>1.6059290904082109E-4</c:v>
                  </c:pt>
                </c:numCache>
              </c:numRef>
            </c:minus>
          </c:errBars>
          <c:cat>
            <c:strRef>
              <c:f>(mapDamage!$A$71,mapDamage!$A$79,mapDamage!$A$87,mapDamage!$A$95)</c:f>
              <c:strCache>
                <c:ptCount val="4"/>
                <c:pt idx="0">
                  <c:v>A</c:v>
                </c:pt>
                <c:pt idx="1">
                  <c:v>B</c:v>
                </c:pt>
                <c:pt idx="2">
                  <c:v>C</c:v>
                </c:pt>
                <c:pt idx="3">
                  <c:v>D</c:v>
                </c:pt>
              </c:strCache>
            </c:strRef>
          </c:cat>
          <c:val>
            <c:numRef>
              <c:f>(mapDamage!$G$77,mapDamage!$G$85,mapDamage!$G$93,mapDamage!$G$101)</c:f>
              <c:numCache>
                <c:formatCode>0.000%</c:formatCode>
                <c:ptCount val="4"/>
                <c:pt idx="0">
                  <c:v>1.5120999764925622E-3</c:v>
                </c:pt>
                <c:pt idx="1">
                  <c:v>1.1433444878120799E-3</c:v>
                </c:pt>
                <c:pt idx="2">
                  <c:v>9.6809096063335965E-4</c:v>
                </c:pt>
                <c:pt idx="3">
                  <c:v>1.0753882548652422E-3</c:v>
                </c:pt>
              </c:numCache>
            </c:numRef>
          </c:val>
        </c:ser>
        <c:axId val="48968448"/>
        <c:axId val="48969984"/>
      </c:barChart>
      <c:catAx>
        <c:axId val="48968448"/>
        <c:scaling>
          <c:orientation val="minMax"/>
        </c:scaling>
        <c:axPos val="b"/>
        <c:tickLblPos val="nextTo"/>
        <c:txPr>
          <a:bodyPr/>
          <a:lstStyle/>
          <a:p>
            <a:pPr>
              <a:defRPr b="1"/>
            </a:pPr>
            <a:endParaRPr lang="en-US"/>
          </a:p>
        </c:txPr>
        <c:crossAx val="48969984"/>
        <c:crosses val="autoZero"/>
        <c:auto val="1"/>
        <c:lblAlgn val="ctr"/>
        <c:lblOffset val="100"/>
      </c:catAx>
      <c:valAx>
        <c:axId val="48969984"/>
        <c:scaling>
          <c:orientation val="minMax"/>
        </c:scaling>
        <c:axPos val="l"/>
        <c:title>
          <c:tx>
            <c:rich>
              <a:bodyPr rot="-5400000" vert="horz"/>
              <a:lstStyle/>
              <a:p>
                <a:pPr>
                  <a:defRPr/>
                </a:pPr>
                <a:r>
                  <a:rPr lang="en-US"/>
                  <a:t>Rate of C to T misincorporation</a:t>
                </a:r>
              </a:p>
            </c:rich>
          </c:tx>
          <c:layout>
            <c:manualLayout>
              <c:xMode val="edge"/>
              <c:yMode val="edge"/>
              <c:x val="2.3354259755039588E-3"/>
              <c:y val="0.13566406300039704"/>
            </c:manualLayout>
          </c:layout>
        </c:title>
        <c:numFmt formatCode="0.0%" sourceLinked="0"/>
        <c:tickLblPos val="nextTo"/>
        <c:crossAx val="48968448"/>
        <c:crosses val="autoZero"/>
        <c:crossBetween val="between"/>
      </c:valAx>
    </c:plotArea>
    <c:plotVisOnly val="1"/>
    <c:dispBlanksAs val="gap"/>
  </c:chart>
  <c:spPr>
    <a:ln>
      <a:noFill/>
    </a:ln>
  </c:spPr>
  <c:txPr>
    <a:bodyPr/>
    <a:lstStyle/>
    <a:p>
      <a:pPr>
        <a:defRPr sz="1000">
          <a:latin typeface="+mn-lt"/>
          <a:cs typeface="Times New Roman" pitchFamily="18" charset="0"/>
        </a:defRPr>
      </a:pPr>
      <a:endParaRPr lang="en-US"/>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B</a:t>
            </a:r>
          </a:p>
        </c:rich>
      </c:tx>
      <c:layout>
        <c:manualLayout>
          <c:xMode val="edge"/>
          <c:yMode val="edge"/>
          <c:x val="2.2947131608549074E-3"/>
          <c:y val="5.2123152655710612E-3"/>
        </c:manualLayout>
      </c:layout>
      <c:overlay val="1"/>
    </c:title>
    <c:plotArea>
      <c:layout>
        <c:manualLayout>
          <c:layoutTarget val="inner"/>
          <c:xMode val="edge"/>
          <c:yMode val="edge"/>
          <c:x val="0.277517128540751"/>
          <c:y val="5.040091638029779E-2"/>
          <c:w val="0.67359375532603905"/>
          <c:h val="0.83816272965879302"/>
        </c:manualLayout>
      </c:layout>
      <c:barChart>
        <c:barDir val="col"/>
        <c:grouping val="clustered"/>
        <c:ser>
          <c:idx val="0"/>
          <c:order val="0"/>
          <c:tx>
            <c:strRef>
              <c:f>mapDamage!$B$71</c:f>
              <c:strCache>
                <c:ptCount val="1"/>
                <c:pt idx="0">
                  <c:v>Nelson Inactive</c:v>
                </c:pt>
              </c:strCache>
            </c:strRef>
          </c:tx>
          <c:spPr>
            <a:solidFill>
              <a:srgbClr val="E69F00"/>
            </a:solidFill>
          </c:spPr>
          <c:errBars>
            <c:errBarType val="both"/>
            <c:errValType val="cust"/>
            <c:plus>
              <c:numRef>
                <c:f>(mapDamage!$H$72,mapDamage!$H$80,mapDamage!$H$88,mapDamage!$H$96)</c:f>
                <c:numCache>
                  <c:formatCode>General</c:formatCode>
                  <c:ptCount val="4"/>
                  <c:pt idx="0">
                    <c:v>2.0895353700042812E-5</c:v>
                  </c:pt>
                  <c:pt idx="1">
                    <c:v>8.1423001073578126E-6</c:v>
                  </c:pt>
                  <c:pt idx="2">
                    <c:v>2.227203299158136E-5</c:v>
                  </c:pt>
                </c:numCache>
              </c:numRef>
            </c:plus>
            <c:minus>
              <c:numRef>
                <c:f>(mapDamage!$H$72,mapDamage!$H$80,mapDamage!$H$88,mapDamage!$H$96)</c:f>
                <c:numCache>
                  <c:formatCode>General</c:formatCode>
                  <c:ptCount val="4"/>
                  <c:pt idx="0">
                    <c:v>2.0895353700042812E-5</c:v>
                  </c:pt>
                  <c:pt idx="1">
                    <c:v>8.1423001073578126E-6</c:v>
                  </c:pt>
                  <c:pt idx="2">
                    <c:v>2.227203299158136E-5</c:v>
                  </c:pt>
                </c:numCache>
              </c:numRef>
            </c:minus>
          </c:errBars>
          <c:cat>
            <c:strRef>
              <c:f>(mapDamage!$A$71,mapDamage!$A$79,mapDamage!$A$87,mapDamage!$A$95)</c:f>
              <c:strCache>
                <c:ptCount val="4"/>
                <c:pt idx="0">
                  <c:v>A</c:v>
                </c:pt>
                <c:pt idx="1">
                  <c:v>B</c:v>
                </c:pt>
                <c:pt idx="2">
                  <c:v>C</c:v>
                </c:pt>
                <c:pt idx="3">
                  <c:v>D</c:v>
                </c:pt>
              </c:strCache>
            </c:strRef>
          </c:cat>
          <c:val>
            <c:numRef>
              <c:f>(mapDamage!$H$71,mapDamage!$H$79,mapDamage!$H$87,mapDamage!$H$95)</c:f>
              <c:numCache>
                <c:formatCode>0.000%</c:formatCode>
                <c:ptCount val="4"/>
                <c:pt idx="0">
                  <c:v>5.3382303666679013E-5</c:v>
                </c:pt>
                <c:pt idx="1">
                  <c:v>4.6895349203683213E-5</c:v>
                </c:pt>
                <c:pt idx="2">
                  <c:v>5.7580608241419783E-5</c:v>
                </c:pt>
                <c:pt idx="3">
                  <c:v>1.5931902496756707E-4</c:v>
                </c:pt>
              </c:numCache>
            </c:numRef>
          </c:val>
        </c:ser>
        <c:ser>
          <c:idx val="1"/>
          <c:order val="1"/>
          <c:tx>
            <c:strRef>
              <c:f>mapDamage!$B$73</c:f>
              <c:strCache>
                <c:ptCount val="1"/>
                <c:pt idx="0">
                  <c:v>Nelson Active</c:v>
                </c:pt>
              </c:strCache>
            </c:strRef>
          </c:tx>
          <c:spPr>
            <a:solidFill>
              <a:srgbClr val="D55E00"/>
            </a:solidFill>
          </c:spPr>
          <c:errBars>
            <c:errBarType val="both"/>
            <c:errValType val="cust"/>
            <c:plus>
              <c:numRef>
                <c:f>(mapDamage!$H$74,mapDamage!$H$82,mapDamage!$H$90,mapDamage!$H$98)</c:f>
                <c:numCache>
                  <c:formatCode>General</c:formatCode>
                  <c:ptCount val="4"/>
                  <c:pt idx="0">
                    <c:v>2.3207383805504776E-5</c:v>
                  </c:pt>
                  <c:pt idx="1">
                    <c:v>1.6686053790795456E-5</c:v>
                  </c:pt>
                  <c:pt idx="2">
                    <c:v>1.3410779481708053E-5</c:v>
                  </c:pt>
                  <c:pt idx="3">
                    <c:v>1.6676260110054905E-5</c:v>
                  </c:pt>
                </c:numCache>
              </c:numRef>
            </c:plus>
            <c:minus>
              <c:numRef>
                <c:f>(mapDamage!$H$74,mapDamage!$H$82,mapDamage!$H$90,mapDamage!$H$98)</c:f>
                <c:numCache>
                  <c:formatCode>General</c:formatCode>
                  <c:ptCount val="4"/>
                  <c:pt idx="0">
                    <c:v>2.3207383805504776E-5</c:v>
                  </c:pt>
                  <c:pt idx="1">
                    <c:v>1.6686053790795456E-5</c:v>
                  </c:pt>
                  <c:pt idx="2">
                    <c:v>1.3410779481708053E-5</c:v>
                  </c:pt>
                  <c:pt idx="3">
                    <c:v>1.6676260110054905E-5</c:v>
                  </c:pt>
                </c:numCache>
              </c:numRef>
            </c:minus>
          </c:errBars>
          <c:cat>
            <c:strRef>
              <c:f>(mapDamage!$A$71,mapDamage!$A$79,mapDamage!$A$87,mapDamage!$A$95)</c:f>
              <c:strCache>
                <c:ptCount val="4"/>
                <c:pt idx="0">
                  <c:v>A</c:v>
                </c:pt>
                <c:pt idx="1">
                  <c:v>B</c:v>
                </c:pt>
                <c:pt idx="2">
                  <c:v>C</c:v>
                </c:pt>
                <c:pt idx="3">
                  <c:v>D</c:v>
                </c:pt>
              </c:strCache>
            </c:strRef>
          </c:cat>
          <c:val>
            <c:numRef>
              <c:f>(mapDamage!$H$73,mapDamage!$H$81,mapDamage!$H$89,mapDamage!$H$97)</c:f>
              <c:numCache>
                <c:formatCode>0.000%</c:formatCode>
                <c:ptCount val="4"/>
                <c:pt idx="0">
                  <c:v>2.7526150040950401E-5</c:v>
                </c:pt>
                <c:pt idx="1">
                  <c:v>6.9840495708591304E-5</c:v>
                </c:pt>
                <c:pt idx="2">
                  <c:v>7.565251211820414E-5</c:v>
                </c:pt>
                <c:pt idx="3">
                  <c:v>1.1791896608650639E-5</c:v>
                </c:pt>
              </c:numCache>
            </c:numRef>
          </c:val>
        </c:ser>
        <c:ser>
          <c:idx val="2"/>
          <c:order val="2"/>
          <c:tx>
            <c:strRef>
              <c:f>mapDamage!$B$75</c:f>
              <c:strCache>
                <c:ptCount val="1"/>
                <c:pt idx="0">
                  <c:v>PreCR Inactive</c:v>
                </c:pt>
              </c:strCache>
            </c:strRef>
          </c:tx>
          <c:spPr>
            <a:solidFill>
              <a:srgbClr val="56B4E9"/>
            </a:solidFill>
          </c:spPr>
          <c:errBars>
            <c:errBarType val="both"/>
            <c:errValType val="cust"/>
            <c:plus>
              <c:numRef>
                <c:f>(mapDamage!$H$76,mapDamage!$H$84,mapDamage!$H$92,mapDamage!$H$100)</c:f>
                <c:numCache>
                  <c:formatCode>General</c:formatCode>
                  <c:ptCount val="4"/>
                  <c:pt idx="0">
                    <c:v>3.936890444511666E-5</c:v>
                  </c:pt>
                  <c:pt idx="1">
                    <c:v>1.1667444036387055E-5</c:v>
                  </c:pt>
                  <c:pt idx="2">
                    <c:v>2.7822780163376388E-5</c:v>
                  </c:pt>
                  <c:pt idx="3">
                    <c:v>4.0785436657187767E-5</c:v>
                  </c:pt>
                </c:numCache>
              </c:numRef>
            </c:plus>
            <c:minus>
              <c:numRef>
                <c:f>(mapDamage!$H$76,mapDamage!$H$84,mapDamage!$H$92,mapDamage!$H$100)</c:f>
                <c:numCache>
                  <c:formatCode>General</c:formatCode>
                  <c:ptCount val="4"/>
                  <c:pt idx="0">
                    <c:v>3.936890444511666E-5</c:v>
                  </c:pt>
                  <c:pt idx="1">
                    <c:v>1.1667444036387055E-5</c:v>
                  </c:pt>
                  <c:pt idx="2">
                    <c:v>2.7822780163376388E-5</c:v>
                  </c:pt>
                  <c:pt idx="3">
                    <c:v>4.0785436657187767E-5</c:v>
                  </c:pt>
                </c:numCache>
              </c:numRef>
            </c:minus>
          </c:errBars>
          <c:cat>
            <c:strRef>
              <c:f>(mapDamage!$A$71,mapDamage!$A$79,mapDamage!$A$87,mapDamage!$A$95)</c:f>
              <c:strCache>
                <c:ptCount val="4"/>
                <c:pt idx="0">
                  <c:v>A</c:v>
                </c:pt>
                <c:pt idx="1">
                  <c:v>B</c:v>
                </c:pt>
                <c:pt idx="2">
                  <c:v>C</c:v>
                </c:pt>
                <c:pt idx="3">
                  <c:v>D</c:v>
                </c:pt>
              </c:strCache>
            </c:strRef>
          </c:cat>
          <c:val>
            <c:numRef>
              <c:f>(mapDamage!$H$75,mapDamage!$H$83,mapDamage!$H$91,mapDamage!$H$99)</c:f>
              <c:numCache>
                <c:formatCode>0.000%</c:formatCode>
                <c:ptCount val="4"/>
                <c:pt idx="0">
                  <c:v>7.7393015435738349E-5</c:v>
                </c:pt>
                <c:pt idx="1">
                  <c:v>8.6874722570177041E-5</c:v>
                </c:pt>
                <c:pt idx="2">
                  <c:v>1.1970257376196505E-4</c:v>
                </c:pt>
                <c:pt idx="3">
                  <c:v>9.6371635224772701E-5</c:v>
                </c:pt>
              </c:numCache>
            </c:numRef>
          </c:val>
        </c:ser>
        <c:ser>
          <c:idx val="3"/>
          <c:order val="3"/>
          <c:tx>
            <c:strRef>
              <c:f>mapDamage!$B$77</c:f>
              <c:strCache>
                <c:ptCount val="1"/>
                <c:pt idx="0">
                  <c:v>PreCR Active</c:v>
                </c:pt>
              </c:strCache>
            </c:strRef>
          </c:tx>
          <c:spPr>
            <a:solidFill>
              <a:srgbClr val="0072B2"/>
            </a:solidFill>
          </c:spPr>
          <c:errBars>
            <c:errBarType val="both"/>
            <c:errValType val="cust"/>
            <c:plus>
              <c:numRef>
                <c:f>(mapDamage!$H$78,mapDamage!$H$86,mapDamage!$H$94,mapDamage!$H$102)</c:f>
                <c:numCache>
                  <c:formatCode>General</c:formatCode>
                  <c:ptCount val="4"/>
                  <c:pt idx="1">
                    <c:v>4.4376593126196212E-5</c:v>
                  </c:pt>
                  <c:pt idx="2">
                    <c:v>2.5947053059007238E-5</c:v>
                  </c:pt>
                  <c:pt idx="3">
                    <c:v>1.0157217266267424E-5</c:v>
                  </c:pt>
                </c:numCache>
              </c:numRef>
            </c:plus>
            <c:minus>
              <c:numRef>
                <c:f>(mapDamage!$H$78,mapDamage!$H$86,mapDamage!$H$94,mapDamage!$H$102)</c:f>
                <c:numCache>
                  <c:formatCode>General</c:formatCode>
                  <c:ptCount val="4"/>
                  <c:pt idx="1">
                    <c:v>4.4376593126196212E-5</c:v>
                  </c:pt>
                  <c:pt idx="2">
                    <c:v>2.5947053059007238E-5</c:v>
                  </c:pt>
                  <c:pt idx="3">
                    <c:v>1.0157217266267424E-5</c:v>
                  </c:pt>
                </c:numCache>
              </c:numRef>
            </c:minus>
          </c:errBars>
          <c:cat>
            <c:strRef>
              <c:f>(mapDamage!$A$71,mapDamage!$A$79,mapDamage!$A$87,mapDamage!$A$95)</c:f>
              <c:strCache>
                <c:ptCount val="4"/>
                <c:pt idx="0">
                  <c:v>A</c:v>
                </c:pt>
                <c:pt idx="1">
                  <c:v>B</c:v>
                </c:pt>
                <c:pt idx="2">
                  <c:v>C</c:v>
                </c:pt>
                <c:pt idx="3">
                  <c:v>D</c:v>
                </c:pt>
              </c:strCache>
            </c:strRef>
          </c:cat>
          <c:val>
            <c:numRef>
              <c:f>(mapDamage!$H$77,mapDamage!$H$85,mapDamage!$H$93,mapDamage!$H$101)</c:f>
              <c:numCache>
                <c:formatCode>0.000%</c:formatCode>
                <c:ptCount val="4"/>
                <c:pt idx="0">
                  <c:v>5.7180251211904121E-5</c:v>
                </c:pt>
                <c:pt idx="1">
                  <c:v>7.413839699504525E-5</c:v>
                </c:pt>
                <c:pt idx="2">
                  <c:v>5.85079797401126E-5</c:v>
                </c:pt>
                <c:pt idx="3">
                  <c:v>9.0417691811270703E-5</c:v>
                </c:pt>
              </c:numCache>
            </c:numRef>
          </c:val>
        </c:ser>
        <c:axId val="49067904"/>
        <c:axId val="49069440"/>
      </c:barChart>
      <c:catAx>
        <c:axId val="49067904"/>
        <c:scaling>
          <c:orientation val="minMax"/>
        </c:scaling>
        <c:axPos val="b"/>
        <c:tickLblPos val="nextTo"/>
        <c:txPr>
          <a:bodyPr/>
          <a:lstStyle/>
          <a:p>
            <a:pPr>
              <a:defRPr b="1"/>
            </a:pPr>
            <a:endParaRPr lang="en-US"/>
          </a:p>
        </c:txPr>
        <c:crossAx val="49069440"/>
        <c:crosses val="autoZero"/>
        <c:auto val="1"/>
        <c:lblAlgn val="ctr"/>
        <c:lblOffset val="100"/>
      </c:catAx>
      <c:valAx>
        <c:axId val="49069440"/>
        <c:scaling>
          <c:orientation val="minMax"/>
          <c:max val="1.8000000000000142E-4"/>
          <c:min val="0"/>
        </c:scaling>
        <c:axPos val="l"/>
        <c:title>
          <c:tx>
            <c:rich>
              <a:bodyPr rot="-5400000" vert="horz"/>
              <a:lstStyle/>
              <a:p>
                <a:pPr>
                  <a:defRPr/>
                </a:pPr>
                <a:r>
                  <a:rPr lang="en-US"/>
                  <a:t>Rate of G ot T misincorporation</a:t>
                </a:r>
              </a:p>
            </c:rich>
          </c:tx>
          <c:layout>
            <c:manualLayout>
              <c:xMode val="edge"/>
              <c:yMode val="edge"/>
              <c:x val="1.8061961560993621E-3"/>
              <c:y val="0.13290570616587821"/>
            </c:manualLayout>
          </c:layout>
        </c:title>
        <c:numFmt formatCode="0.000%" sourceLinked="0"/>
        <c:minorTickMark val="cross"/>
        <c:tickLblPos val="nextTo"/>
        <c:crossAx val="49067904"/>
        <c:crosses val="autoZero"/>
        <c:crossBetween val="between"/>
        <c:majorUnit val="2.0000000000000246E-5"/>
        <c:minorUnit val="1.0000000000000128E-5"/>
      </c:valAx>
    </c:plotArea>
    <c:plotVisOnly val="1"/>
    <c:dispBlanksAs val="gap"/>
  </c:chart>
  <c:spPr>
    <a:ln>
      <a:noFill/>
    </a:ln>
  </c:spPr>
  <c:txPr>
    <a:bodyPr/>
    <a:lstStyle/>
    <a:p>
      <a:pPr>
        <a:defRPr>
          <a:latin typeface="+mn-lt"/>
          <a:cs typeface="Times New Roman" pitchFamily="18"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14943514914867231"/>
          <c:y val="5.6521739130434803E-2"/>
          <c:w val="0.83389815383102461"/>
          <c:h val="0.83368115942029064"/>
        </c:manualLayout>
      </c:layout>
      <c:barChart>
        <c:barDir val="col"/>
        <c:grouping val="clustered"/>
        <c:ser>
          <c:idx val="0"/>
          <c:order val="0"/>
          <c:tx>
            <c:strRef>
              <c:f>'PhiX (2)'!$O$3</c:f>
              <c:strCache>
                <c:ptCount val="1"/>
                <c:pt idx="0">
                  <c:v>Inactive Nelson</c:v>
                </c:pt>
              </c:strCache>
            </c:strRef>
          </c:tx>
          <c:spPr>
            <a:solidFill>
              <a:srgbClr val="E69F00"/>
            </a:solidFill>
          </c:spPr>
          <c:errBars>
            <c:errBarType val="both"/>
            <c:errValType val="cust"/>
            <c:plus>
              <c:numRef>
                <c:f>('PhiX (2)'!$Q$3,'PhiX (2)'!$S$3,'PhiX (2)'!$U$3,'PhiX (2)'!$W$3,'PhiX (2)'!$Y$3)</c:f>
                <c:numCache>
                  <c:formatCode>General</c:formatCode>
                  <c:ptCount val="5"/>
                  <c:pt idx="0">
                    <c:v>16612.112988139179</c:v>
                  </c:pt>
                  <c:pt idx="1">
                    <c:v>7742.3896998670534</c:v>
                  </c:pt>
                  <c:pt idx="2">
                    <c:v>219.89236374260241</c:v>
                  </c:pt>
                  <c:pt idx="3">
                    <c:v>6305.3642470188124</c:v>
                  </c:pt>
                </c:numCache>
              </c:numRef>
            </c:plus>
            <c:minus>
              <c:numRef>
                <c:f>('PhiX (2)'!$Q$3,'PhiX (2)'!$S$3,'PhiX (2)'!$U$3,'PhiX (2)'!$W$3,'PhiX (2)'!$Y$3)</c:f>
                <c:numCache>
                  <c:formatCode>General</c:formatCode>
                  <c:ptCount val="5"/>
                  <c:pt idx="0">
                    <c:v>16612.112988139179</c:v>
                  </c:pt>
                  <c:pt idx="1">
                    <c:v>7742.3896998670534</c:v>
                  </c:pt>
                  <c:pt idx="2">
                    <c:v>219.89236374260241</c:v>
                  </c:pt>
                  <c:pt idx="3">
                    <c:v>6305.3642470188124</c:v>
                  </c:pt>
                </c:numCache>
              </c:numRef>
            </c:minus>
          </c:errBars>
          <c:cat>
            <c:strRef>
              <c:f>('PhiX (2)'!$P$2,'PhiX (2)'!$R$2,'PhiX (2)'!$T$2,'PhiX (2)'!$V$2,'PhiX (2)'!$X$2)</c:f>
              <c:strCache>
                <c:ptCount val="5"/>
                <c:pt idx="0">
                  <c:v>A</c:v>
                </c:pt>
                <c:pt idx="1">
                  <c:v>B</c:v>
                </c:pt>
                <c:pt idx="2">
                  <c:v>C</c:v>
                </c:pt>
                <c:pt idx="3">
                  <c:v>D</c:v>
                </c:pt>
                <c:pt idx="4">
                  <c:v>E</c:v>
                </c:pt>
              </c:strCache>
            </c:strRef>
          </c:cat>
          <c:val>
            <c:numRef>
              <c:f>('PhiX (2)'!$P$3,'PhiX (2)'!$R$3,'PhiX (2)'!$T$3,'PhiX (2)'!$V$3,'PhiX (2)'!$X$3)</c:f>
              <c:numCache>
                <c:formatCode>0</c:formatCode>
                <c:ptCount val="5"/>
                <c:pt idx="0">
                  <c:v>74478.156485700674</c:v>
                </c:pt>
                <c:pt idx="1">
                  <c:v>58474.720029188196</c:v>
                </c:pt>
                <c:pt idx="2">
                  <c:v>67588.143504140608</c:v>
                </c:pt>
                <c:pt idx="3">
                  <c:v>29196.00627271719</c:v>
                </c:pt>
                <c:pt idx="4">
                  <c:v>101959.10909354602</c:v>
                </c:pt>
              </c:numCache>
            </c:numRef>
          </c:val>
        </c:ser>
        <c:ser>
          <c:idx val="6"/>
          <c:order val="1"/>
          <c:tx>
            <c:strRef>
              <c:f>'PhiX (2)'!$O$4</c:f>
              <c:strCache>
                <c:ptCount val="1"/>
                <c:pt idx="0">
                  <c:v>Active Nelson</c:v>
                </c:pt>
              </c:strCache>
            </c:strRef>
          </c:tx>
          <c:spPr>
            <a:solidFill>
              <a:srgbClr val="D55E00"/>
            </a:solidFill>
          </c:spPr>
          <c:errBars>
            <c:errBarType val="both"/>
            <c:errValType val="cust"/>
            <c:plus>
              <c:numRef>
                <c:f>('PhiX (2)'!$Q$4,'PhiX (2)'!$S$4,'PhiX (2)'!$U$4,'PhiX (2)'!$W$4,'PhiX (2)'!$Y$4)</c:f>
                <c:numCache>
                  <c:formatCode>General</c:formatCode>
                  <c:ptCount val="5"/>
                  <c:pt idx="0">
                    <c:v>2255.3709081242559</c:v>
                  </c:pt>
                  <c:pt idx="1">
                    <c:v>2536.2178217118862</c:v>
                  </c:pt>
                  <c:pt idx="2">
                    <c:v>1423.6961517010852</c:v>
                  </c:pt>
                  <c:pt idx="3">
                    <c:v>2424.2729637531197</c:v>
                  </c:pt>
                </c:numCache>
              </c:numRef>
            </c:plus>
            <c:minus>
              <c:numRef>
                <c:f>('PhiX (2)'!$Q$4,'PhiX (2)'!$S$4,'PhiX (2)'!$U$4,'PhiX (2)'!$W$4,'PhiX (2)'!$Y$4)</c:f>
                <c:numCache>
                  <c:formatCode>General</c:formatCode>
                  <c:ptCount val="5"/>
                  <c:pt idx="0">
                    <c:v>2255.3709081242559</c:v>
                  </c:pt>
                  <c:pt idx="1">
                    <c:v>2536.2178217118862</c:v>
                  </c:pt>
                  <c:pt idx="2">
                    <c:v>1423.6961517010852</c:v>
                  </c:pt>
                  <c:pt idx="3">
                    <c:v>2424.2729637531197</c:v>
                  </c:pt>
                </c:numCache>
              </c:numRef>
            </c:minus>
          </c:errBars>
          <c:cat>
            <c:strRef>
              <c:f>('PhiX (2)'!$P$2,'PhiX (2)'!$R$2,'PhiX (2)'!$T$2,'PhiX (2)'!$V$2,'PhiX (2)'!$X$2)</c:f>
              <c:strCache>
                <c:ptCount val="5"/>
                <c:pt idx="0">
                  <c:v>A</c:v>
                </c:pt>
                <c:pt idx="1">
                  <c:v>B</c:v>
                </c:pt>
                <c:pt idx="2">
                  <c:v>C</c:v>
                </c:pt>
                <c:pt idx="3">
                  <c:v>D</c:v>
                </c:pt>
                <c:pt idx="4">
                  <c:v>E</c:v>
                </c:pt>
              </c:strCache>
            </c:strRef>
          </c:cat>
          <c:val>
            <c:numRef>
              <c:f>('PhiX (2)'!$P$4,'PhiX (2)'!$R$4,'PhiX (2)'!$T$4,'PhiX (2)'!$V$4,'PhiX (2)'!$X$4)</c:f>
              <c:numCache>
                <c:formatCode>0</c:formatCode>
                <c:ptCount val="5"/>
                <c:pt idx="0">
                  <c:v>48502.457478443124</c:v>
                </c:pt>
                <c:pt idx="1">
                  <c:v>30739.9942296263</c:v>
                </c:pt>
                <c:pt idx="2">
                  <c:v>49503.092082658186</c:v>
                </c:pt>
                <c:pt idx="3">
                  <c:v>31635.669377865674</c:v>
                </c:pt>
                <c:pt idx="4">
                  <c:v>113075.9140612652</c:v>
                </c:pt>
              </c:numCache>
            </c:numRef>
          </c:val>
        </c:ser>
        <c:ser>
          <c:idx val="4"/>
          <c:order val="2"/>
          <c:tx>
            <c:strRef>
              <c:f>'PhiX (2)'!$O$5</c:f>
              <c:strCache>
                <c:ptCount val="1"/>
                <c:pt idx="0">
                  <c:v>Inactive PreCR</c:v>
                </c:pt>
              </c:strCache>
            </c:strRef>
          </c:tx>
          <c:spPr>
            <a:solidFill>
              <a:srgbClr val="56B4E9"/>
            </a:solidFill>
          </c:spPr>
          <c:errBars>
            <c:errBarType val="both"/>
            <c:errValType val="cust"/>
            <c:plus>
              <c:numRef>
                <c:f>('PhiX (2)'!$Q$5,'PhiX (2)'!$S$5,'PhiX (2)'!$U$5,'PhiX (2)'!$W$5,'PhiX (2)'!$Y$5)</c:f>
                <c:numCache>
                  <c:formatCode>General</c:formatCode>
                  <c:ptCount val="5"/>
                  <c:pt idx="0">
                    <c:v>3431.5656451958457</c:v>
                  </c:pt>
                  <c:pt idx="1">
                    <c:v>9316.4044447883171</c:v>
                  </c:pt>
                  <c:pt idx="2">
                    <c:v>13747.09887730043</c:v>
                  </c:pt>
                  <c:pt idx="3">
                    <c:v>1513.761129424985</c:v>
                  </c:pt>
                </c:numCache>
              </c:numRef>
            </c:plus>
            <c:minus>
              <c:numRef>
                <c:f>('PhiX (2)'!$Q$5,'PhiX (2)'!$S$5,'PhiX (2)'!$U$5,'PhiX (2)'!$W$5,'PhiX (2)'!$Y$5)</c:f>
                <c:numCache>
                  <c:formatCode>General</c:formatCode>
                  <c:ptCount val="5"/>
                  <c:pt idx="0">
                    <c:v>3431.5656451958457</c:v>
                  </c:pt>
                  <c:pt idx="1">
                    <c:v>9316.4044447883171</c:v>
                  </c:pt>
                  <c:pt idx="2">
                    <c:v>13747.09887730043</c:v>
                  </c:pt>
                  <c:pt idx="3">
                    <c:v>1513.761129424985</c:v>
                  </c:pt>
                </c:numCache>
              </c:numRef>
            </c:minus>
          </c:errBars>
          <c:cat>
            <c:strRef>
              <c:f>('PhiX (2)'!$P$2,'PhiX (2)'!$R$2,'PhiX (2)'!$T$2,'PhiX (2)'!$V$2,'PhiX (2)'!$X$2)</c:f>
              <c:strCache>
                <c:ptCount val="5"/>
                <c:pt idx="0">
                  <c:v>A</c:v>
                </c:pt>
                <c:pt idx="1">
                  <c:v>B</c:v>
                </c:pt>
                <c:pt idx="2">
                  <c:v>C</c:v>
                </c:pt>
                <c:pt idx="3">
                  <c:v>D</c:v>
                </c:pt>
                <c:pt idx="4">
                  <c:v>E</c:v>
                </c:pt>
              </c:strCache>
            </c:strRef>
          </c:cat>
          <c:val>
            <c:numRef>
              <c:f>('PhiX (2)'!$P$5,'PhiX (2)'!$R$5,'PhiX (2)'!$T$5,'PhiX (2)'!$V$5,'PhiX (2)'!$X$5)</c:f>
              <c:numCache>
                <c:formatCode>0</c:formatCode>
                <c:ptCount val="5"/>
                <c:pt idx="0">
                  <c:v>67642.231549030315</c:v>
                </c:pt>
                <c:pt idx="1">
                  <c:v>78482.541256153389</c:v>
                </c:pt>
                <c:pt idx="2">
                  <c:v>64808.573256900811</c:v>
                </c:pt>
                <c:pt idx="3">
                  <c:v>41780.478830773005</c:v>
                </c:pt>
                <c:pt idx="4">
                  <c:v>83524.104967605366</c:v>
                </c:pt>
              </c:numCache>
            </c:numRef>
          </c:val>
        </c:ser>
        <c:ser>
          <c:idx val="2"/>
          <c:order val="3"/>
          <c:tx>
            <c:strRef>
              <c:f>'PhiX (2)'!$O$6</c:f>
              <c:strCache>
                <c:ptCount val="1"/>
                <c:pt idx="0">
                  <c:v>Active PreCR</c:v>
                </c:pt>
              </c:strCache>
            </c:strRef>
          </c:tx>
          <c:spPr>
            <a:solidFill>
              <a:srgbClr val="0072B2"/>
            </a:solidFill>
          </c:spPr>
          <c:errBars>
            <c:errBarType val="both"/>
            <c:errValType val="cust"/>
            <c:plus>
              <c:numRef>
                <c:f>('PhiX (2)'!$Q$6,'PhiX (2)'!$S$6,'PhiX (2)'!$U$6,'PhiX (2)'!$W$6,'PhiX (2)'!$Y$6)</c:f>
                <c:numCache>
                  <c:formatCode>General</c:formatCode>
                  <c:ptCount val="5"/>
                  <c:pt idx="0">
                    <c:v>8743.357807882745</c:v>
                  </c:pt>
                  <c:pt idx="1">
                    <c:v>26544.320114781101</c:v>
                  </c:pt>
                  <c:pt idx="2">
                    <c:v>6100.7527211248944</c:v>
                  </c:pt>
                  <c:pt idx="3">
                    <c:v>7610.1911425282424</c:v>
                  </c:pt>
                </c:numCache>
              </c:numRef>
            </c:plus>
            <c:minus>
              <c:numRef>
                <c:f>('PhiX (2)'!$Q$6,'PhiX (2)'!$S$6,'PhiX (2)'!$U$6,'PhiX (2)'!$W$6,'PhiX (2)'!$Y$6)</c:f>
                <c:numCache>
                  <c:formatCode>General</c:formatCode>
                  <c:ptCount val="5"/>
                  <c:pt idx="0">
                    <c:v>8743.357807882745</c:v>
                  </c:pt>
                  <c:pt idx="1">
                    <c:v>26544.320114781101</c:v>
                  </c:pt>
                  <c:pt idx="2">
                    <c:v>6100.7527211248944</c:v>
                  </c:pt>
                  <c:pt idx="3">
                    <c:v>7610.1911425282424</c:v>
                  </c:pt>
                </c:numCache>
              </c:numRef>
            </c:minus>
          </c:errBars>
          <c:cat>
            <c:strRef>
              <c:f>('PhiX (2)'!$P$2,'PhiX (2)'!$R$2,'PhiX (2)'!$T$2,'PhiX (2)'!$V$2,'PhiX (2)'!$X$2)</c:f>
              <c:strCache>
                <c:ptCount val="5"/>
                <c:pt idx="0">
                  <c:v>A</c:v>
                </c:pt>
                <c:pt idx="1">
                  <c:v>B</c:v>
                </c:pt>
                <c:pt idx="2">
                  <c:v>C</c:v>
                </c:pt>
                <c:pt idx="3">
                  <c:v>D</c:v>
                </c:pt>
                <c:pt idx="4">
                  <c:v>E</c:v>
                </c:pt>
              </c:strCache>
            </c:strRef>
          </c:cat>
          <c:val>
            <c:numRef>
              <c:f>('PhiX (2)'!$P$6,'PhiX (2)'!$R$6,'PhiX (2)'!$T$6,'PhiX (2)'!$V$6,'PhiX (2)'!$X$6)</c:f>
              <c:numCache>
                <c:formatCode>0</c:formatCode>
                <c:ptCount val="5"/>
                <c:pt idx="0">
                  <c:v>105817.96620310632</c:v>
                </c:pt>
                <c:pt idx="1">
                  <c:v>74827.567619400419</c:v>
                </c:pt>
                <c:pt idx="2">
                  <c:v>84076.136570147588</c:v>
                </c:pt>
                <c:pt idx="3">
                  <c:v>42122.240710436083</c:v>
                </c:pt>
                <c:pt idx="4">
                  <c:v>280111.1297178528</c:v>
                </c:pt>
              </c:numCache>
            </c:numRef>
          </c:val>
        </c:ser>
        <c:axId val="49592960"/>
        <c:axId val="49607040"/>
      </c:barChart>
      <c:catAx>
        <c:axId val="49592960"/>
        <c:scaling>
          <c:orientation val="minMax"/>
        </c:scaling>
        <c:axPos val="b"/>
        <c:numFmt formatCode="General" sourceLinked="1"/>
        <c:tickLblPos val="nextTo"/>
        <c:txPr>
          <a:bodyPr/>
          <a:lstStyle/>
          <a:p>
            <a:pPr>
              <a:defRPr b="1"/>
            </a:pPr>
            <a:endParaRPr lang="en-US"/>
          </a:p>
        </c:txPr>
        <c:crossAx val="49607040"/>
        <c:crosses val="autoZero"/>
        <c:auto val="1"/>
        <c:lblAlgn val="ctr"/>
        <c:lblOffset val="100"/>
      </c:catAx>
      <c:valAx>
        <c:axId val="49607040"/>
        <c:scaling>
          <c:orientation val="minMax"/>
        </c:scaling>
        <c:axPos val="l"/>
        <c:title>
          <c:tx>
            <c:rich>
              <a:bodyPr rot="-5400000" vert="horz"/>
              <a:lstStyle/>
              <a:p>
                <a:pPr>
                  <a:defRPr/>
                </a:pPr>
                <a:r>
                  <a:rPr lang="en-US"/>
                  <a:t>Adapted molecules (in pM)</a:t>
                </a:r>
              </a:p>
            </c:rich>
          </c:tx>
          <c:layout>
            <c:manualLayout>
              <c:xMode val="edge"/>
              <c:yMode val="edge"/>
              <c:x val="9.4756991965662429E-4"/>
              <c:y val="0.12854704569428801"/>
            </c:manualLayout>
          </c:layout>
        </c:title>
        <c:numFmt formatCode="#,##0" sourceLinked="0"/>
        <c:majorTickMark val="cross"/>
        <c:minorTickMark val="cross"/>
        <c:tickLblPos val="nextTo"/>
        <c:crossAx val="49592960"/>
        <c:crosses val="autoZero"/>
        <c:crossBetween val="between"/>
        <c:majorUnit val="50000"/>
        <c:minorUnit val="25000"/>
      </c:valAx>
      <c:spPr>
        <a:noFill/>
        <a:ln w="25400">
          <a:noFill/>
        </a:ln>
      </c:spPr>
    </c:plotArea>
    <c:plotVisOnly val="1"/>
    <c:dispBlanksAs val="gap"/>
  </c:chart>
  <c:spPr>
    <a:ln>
      <a:noFill/>
    </a:ln>
  </c:spPr>
  <c:txPr>
    <a:bodyPr/>
    <a:lstStyle/>
    <a:p>
      <a:pPr>
        <a:defRPr sz="1000">
          <a:latin typeface="+mn-lt"/>
          <a:cs typeface="Times New Roman" pitchFamily="18" charset="0"/>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9369895836191"/>
          <c:y val="5.1440251900434997E-2"/>
          <c:w val="0.85514755777479112"/>
          <c:h val="0.708441729481324"/>
        </c:manualLayout>
      </c:layout>
      <c:barChart>
        <c:barDir val="col"/>
        <c:grouping val="clustered"/>
        <c:ser>
          <c:idx val="1"/>
          <c:order val="0"/>
          <c:tx>
            <c:strRef>
              <c:f>'Het Ratio - Deg'!$V$1:$X$1</c:f>
              <c:strCache>
                <c:ptCount val="1"/>
                <c:pt idx="0">
                  <c:v>Before Library Preparation</c:v>
                </c:pt>
              </c:strCache>
            </c:strRef>
          </c:tx>
          <c:spPr>
            <a:solidFill>
              <a:schemeClr val="bg1">
                <a:lumMod val="65000"/>
              </a:schemeClr>
            </a:solidFill>
          </c:spPr>
          <c:errBars>
            <c:errBarType val="both"/>
            <c:errValType val="cust"/>
            <c:noEndCap val="1"/>
            <c:plus>
              <c:numRef>
                <c:f>'Het Ratio - Deg'!$X$3:$X$14</c:f>
                <c:numCache>
                  <c:formatCode>General</c:formatCode>
                  <c:ptCount val="12"/>
                  <c:pt idx="0">
                    <c:v>0.10914438575738702</c:v>
                  </c:pt>
                  <c:pt idx="1">
                    <c:v>8.9277859767834547E-2</c:v>
                  </c:pt>
                  <c:pt idx="2">
                    <c:v>0.11649262194395624</c:v>
                  </c:pt>
                  <c:pt idx="3">
                    <c:v>0.17083607637085088</c:v>
                  </c:pt>
                  <c:pt idx="4">
                    <c:v>9.7876471489023023E-2</c:v>
                  </c:pt>
                  <c:pt idx="5">
                    <c:v>0.13270037119034228</c:v>
                  </c:pt>
                  <c:pt idx="6">
                    <c:v>0.15987123454670638</c:v>
                  </c:pt>
                  <c:pt idx="7">
                    <c:v>0.15700910651007247</c:v>
                  </c:pt>
                  <c:pt idx="8">
                    <c:v>0.10559891341768014</c:v>
                  </c:pt>
                  <c:pt idx="9">
                    <c:v>0.16912258130077187</c:v>
                  </c:pt>
                  <c:pt idx="10">
                    <c:v>0.14643255664900701</c:v>
                  </c:pt>
                  <c:pt idx="11">
                    <c:v>5.1373919413345834E-2</c:v>
                  </c:pt>
                </c:numCache>
              </c:numRef>
            </c:plus>
            <c:minus>
              <c:numRef>
                <c:f>'Het Ratio - Deg'!$X$3:$X$14</c:f>
                <c:numCache>
                  <c:formatCode>General</c:formatCode>
                  <c:ptCount val="12"/>
                  <c:pt idx="0">
                    <c:v>0.10914438575738702</c:v>
                  </c:pt>
                  <c:pt idx="1">
                    <c:v>8.9277859767834547E-2</c:v>
                  </c:pt>
                  <c:pt idx="2">
                    <c:v>0.11649262194395624</c:v>
                  </c:pt>
                  <c:pt idx="3">
                    <c:v>0.17083607637085088</c:v>
                  </c:pt>
                  <c:pt idx="4">
                    <c:v>9.7876471489023023E-2</c:v>
                  </c:pt>
                  <c:pt idx="5">
                    <c:v>0.13270037119034228</c:v>
                  </c:pt>
                  <c:pt idx="6">
                    <c:v>0.15987123454670638</c:v>
                  </c:pt>
                  <c:pt idx="7">
                    <c:v>0.15700910651007247</c:v>
                  </c:pt>
                  <c:pt idx="8">
                    <c:v>0.10559891341768014</c:v>
                  </c:pt>
                  <c:pt idx="9">
                    <c:v>0.16912258130077187</c:v>
                  </c:pt>
                  <c:pt idx="10">
                    <c:v>0.14643255664900701</c:v>
                  </c:pt>
                  <c:pt idx="11">
                    <c:v>5.1373919413345834E-2</c:v>
                  </c:pt>
                </c:numCache>
              </c:numRef>
            </c:minus>
          </c:errBars>
          <c:cat>
            <c:strRef>
              <c:f>'Het Ratio - Deg'!$U$3:$U$14</c:f>
              <c:strCache>
                <c:ptCount val="12"/>
                <c:pt idx="0">
                  <c:v>Amelo. *</c:v>
                </c:pt>
                <c:pt idx="1">
                  <c:v>D5S818</c:v>
                </c:pt>
                <c:pt idx="2">
                  <c:v>vWA</c:v>
                </c:pt>
                <c:pt idx="3">
                  <c:v>TH01 *</c:v>
                </c:pt>
                <c:pt idx="4">
                  <c:v>D13S317 *</c:v>
                </c:pt>
                <c:pt idx="5">
                  <c:v>D7S820</c:v>
                </c:pt>
                <c:pt idx="6">
                  <c:v>TPOX</c:v>
                </c:pt>
                <c:pt idx="7">
                  <c:v>D16S539</c:v>
                </c:pt>
                <c:pt idx="8">
                  <c:v>D18S51</c:v>
                </c:pt>
                <c:pt idx="9">
                  <c:v>FGA *</c:v>
                </c:pt>
                <c:pt idx="10">
                  <c:v>Penta D</c:v>
                </c:pt>
                <c:pt idx="11">
                  <c:v>Penta E</c:v>
                </c:pt>
              </c:strCache>
            </c:strRef>
          </c:cat>
          <c:val>
            <c:numRef>
              <c:f>'Het Ratio - Deg'!$W$3:$W$14</c:f>
              <c:numCache>
                <c:formatCode>0.00</c:formatCode>
                <c:ptCount val="12"/>
                <c:pt idx="0">
                  <c:v>0.87144906859432125</c:v>
                </c:pt>
                <c:pt idx="1">
                  <c:v>0.82487977987339611</c:v>
                </c:pt>
                <c:pt idx="2">
                  <c:v>0.83202860303670911</c:v>
                </c:pt>
                <c:pt idx="3">
                  <c:v>0.77335131859290862</c:v>
                </c:pt>
                <c:pt idx="4">
                  <c:v>0.87083712374647904</c:v>
                </c:pt>
                <c:pt idx="5">
                  <c:v>0.78684637548159864</c:v>
                </c:pt>
                <c:pt idx="6">
                  <c:v>0.73373669595006297</c:v>
                </c:pt>
                <c:pt idx="7">
                  <c:v>0.71085199274289412</c:v>
                </c:pt>
                <c:pt idx="8">
                  <c:v>0.80633328748683997</c:v>
                </c:pt>
                <c:pt idx="9">
                  <c:v>0.76707066921923905</c:v>
                </c:pt>
                <c:pt idx="10">
                  <c:v>0.83561225859601462</c:v>
                </c:pt>
                <c:pt idx="11">
                  <c:v>0.87354071830920055</c:v>
                </c:pt>
              </c:numCache>
            </c:numRef>
          </c:val>
        </c:ser>
        <c:ser>
          <c:idx val="4"/>
          <c:order val="1"/>
          <c:tx>
            <c:strRef>
              <c:f>'Het Ratio - Deg'!$Y$1:$AA$1</c:f>
              <c:strCache>
                <c:ptCount val="1"/>
                <c:pt idx="0">
                  <c:v>After Library Preparation</c:v>
                </c:pt>
              </c:strCache>
            </c:strRef>
          </c:tx>
          <c:spPr>
            <a:solidFill>
              <a:schemeClr val="tx1">
                <a:lumMod val="65000"/>
                <a:lumOff val="35000"/>
              </a:schemeClr>
            </a:solidFill>
          </c:spPr>
          <c:errBars>
            <c:errBarType val="both"/>
            <c:errValType val="cust"/>
            <c:noEndCap val="1"/>
            <c:plus>
              <c:numRef>
                <c:f>'Het Ratio - Deg'!$AA$3:$AA$14</c:f>
                <c:numCache>
                  <c:formatCode>General</c:formatCode>
                  <c:ptCount val="12"/>
                  <c:pt idx="0">
                    <c:v>0.18581848330029269</c:v>
                  </c:pt>
                  <c:pt idx="1">
                    <c:v>0.30334169716176757</c:v>
                  </c:pt>
                  <c:pt idx="2">
                    <c:v>0.27134395041982401</c:v>
                  </c:pt>
                  <c:pt idx="3">
                    <c:v>0.22304591938538801</c:v>
                  </c:pt>
                  <c:pt idx="4">
                    <c:v>0.22090330744448525</c:v>
                  </c:pt>
                  <c:pt idx="5">
                    <c:v>0.36050423645123375</c:v>
                  </c:pt>
                  <c:pt idx="6">
                    <c:v>0.52758841029156001</c:v>
                  </c:pt>
                  <c:pt idx="9">
                    <c:v>1.7022366579342699E-2</c:v>
                  </c:pt>
                  <c:pt idx="11">
                    <c:v>0.16311752553874687</c:v>
                  </c:pt>
                </c:numCache>
              </c:numRef>
            </c:plus>
            <c:minus>
              <c:numRef>
                <c:f>'Het Ratio - Deg'!$AA$3:$AA$14</c:f>
                <c:numCache>
                  <c:formatCode>General</c:formatCode>
                  <c:ptCount val="12"/>
                  <c:pt idx="0">
                    <c:v>0.18581848330029269</c:v>
                  </c:pt>
                  <c:pt idx="1">
                    <c:v>0.30334169716176757</c:v>
                  </c:pt>
                  <c:pt idx="2">
                    <c:v>0.27134395041982401</c:v>
                  </c:pt>
                  <c:pt idx="3">
                    <c:v>0.22304591938538801</c:v>
                  </c:pt>
                  <c:pt idx="4">
                    <c:v>0.22090330744448525</c:v>
                  </c:pt>
                  <c:pt idx="5">
                    <c:v>0.36050423645123375</c:v>
                  </c:pt>
                  <c:pt idx="6">
                    <c:v>0.52758841029156001</c:v>
                  </c:pt>
                  <c:pt idx="9">
                    <c:v>1.7022366579342699E-2</c:v>
                  </c:pt>
                  <c:pt idx="11">
                    <c:v>0.16311752553874687</c:v>
                  </c:pt>
                </c:numCache>
              </c:numRef>
            </c:minus>
          </c:errBars>
          <c:cat>
            <c:strRef>
              <c:f>'Het Ratio - Deg'!$U$3:$U$14</c:f>
              <c:strCache>
                <c:ptCount val="12"/>
                <c:pt idx="0">
                  <c:v>Amelo. *</c:v>
                </c:pt>
                <c:pt idx="1">
                  <c:v>D5S818</c:v>
                </c:pt>
                <c:pt idx="2">
                  <c:v>vWA</c:v>
                </c:pt>
                <c:pt idx="3">
                  <c:v>TH01 *</c:v>
                </c:pt>
                <c:pt idx="4">
                  <c:v>D13S317 *</c:v>
                </c:pt>
                <c:pt idx="5">
                  <c:v>D7S820</c:v>
                </c:pt>
                <c:pt idx="6">
                  <c:v>TPOX</c:v>
                </c:pt>
                <c:pt idx="7">
                  <c:v>D16S539</c:v>
                </c:pt>
                <c:pt idx="8">
                  <c:v>D18S51</c:v>
                </c:pt>
                <c:pt idx="9">
                  <c:v>FGA *</c:v>
                </c:pt>
                <c:pt idx="10">
                  <c:v>Penta D</c:v>
                </c:pt>
                <c:pt idx="11">
                  <c:v>Penta E</c:v>
                </c:pt>
              </c:strCache>
            </c:strRef>
          </c:cat>
          <c:val>
            <c:numRef>
              <c:f>'Het Ratio - Deg'!$Z$3:$Z$14</c:f>
              <c:numCache>
                <c:formatCode>0.00</c:formatCode>
                <c:ptCount val="12"/>
                <c:pt idx="0">
                  <c:v>0.59409704008048303</c:v>
                </c:pt>
                <c:pt idx="1">
                  <c:v>0.54657397169822697</c:v>
                </c:pt>
                <c:pt idx="2">
                  <c:v>0.67482613369927047</c:v>
                </c:pt>
                <c:pt idx="3">
                  <c:v>0.44076903771556775</c:v>
                </c:pt>
                <c:pt idx="4">
                  <c:v>0.67788796640130899</c:v>
                </c:pt>
                <c:pt idx="5">
                  <c:v>0.69369228589525556</c:v>
                </c:pt>
                <c:pt idx="6">
                  <c:v>0.58787615740740651</c:v>
                </c:pt>
                <c:pt idx="8">
                  <c:v>0.24065420560747725</c:v>
                </c:pt>
                <c:pt idx="9">
                  <c:v>0.34966549681948056</c:v>
                </c:pt>
                <c:pt idx="11">
                  <c:v>0.74403349156118825</c:v>
                </c:pt>
              </c:numCache>
            </c:numRef>
          </c:val>
        </c:ser>
        <c:axId val="12834688"/>
        <c:axId val="12836224"/>
      </c:barChart>
      <c:catAx>
        <c:axId val="12834688"/>
        <c:scaling>
          <c:orientation val="minMax"/>
        </c:scaling>
        <c:axPos val="b"/>
        <c:tickLblPos val="nextTo"/>
        <c:crossAx val="12836224"/>
        <c:crosses val="autoZero"/>
        <c:auto val="1"/>
        <c:lblAlgn val="ctr"/>
        <c:lblOffset val="100"/>
      </c:catAx>
      <c:valAx>
        <c:axId val="12836224"/>
        <c:scaling>
          <c:orientation val="minMax"/>
          <c:max val="1"/>
        </c:scaling>
        <c:axPos val="l"/>
        <c:title>
          <c:tx>
            <c:rich>
              <a:bodyPr rot="-5400000" vert="horz"/>
              <a:lstStyle/>
              <a:p>
                <a:pPr>
                  <a:defRPr/>
                </a:pPr>
                <a:r>
                  <a:rPr lang="en-US"/>
                  <a:t>Heterozygous peak height ratio</a:t>
                </a:r>
              </a:p>
            </c:rich>
          </c:tx>
          <c:layout>
            <c:manualLayout>
              <c:xMode val="edge"/>
              <c:yMode val="edge"/>
              <c:x val="1.5126158010736539E-3"/>
              <c:y val="6.9057233574556315E-2"/>
            </c:manualLayout>
          </c:layout>
        </c:title>
        <c:numFmt formatCode="0.00" sourceLinked="1"/>
        <c:minorTickMark val="cross"/>
        <c:tickLblPos val="nextTo"/>
        <c:crossAx val="12834688"/>
        <c:crosses val="autoZero"/>
        <c:crossBetween val="between"/>
        <c:majorUnit val="0.2"/>
        <c:minorUnit val="0.1"/>
      </c:valAx>
    </c:plotArea>
    <c:plotVisOnly val="1"/>
    <c:dispBlanksAs val="gap"/>
  </c:chart>
  <c:spPr>
    <a:ln>
      <a:noFill/>
    </a:ln>
  </c:spPr>
  <c:txPr>
    <a:bodyPr/>
    <a:lstStyle/>
    <a:p>
      <a:pPr>
        <a:defRPr sz="1050">
          <a:latin typeface="+mn-lt"/>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988862756767797"/>
          <c:y val="5.1440251900434997E-2"/>
          <c:w val="0.84166313009456761"/>
          <c:h val="0.80286571321442113"/>
        </c:manualLayout>
      </c:layout>
      <c:barChart>
        <c:barDir val="col"/>
        <c:grouping val="clustered"/>
        <c:ser>
          <c:idx val="0"/>
          <c:order val="0"/>
          <c:tx>
            <c:strRef>
              <c:f>'Stutter graphs'!$D$115</c:f>
              <c:strCache>
                <c:ptCount val="1"/>
                <c:pt idx="0">
                  <c:v>Accepted Value</c:v>
                </c:pt>
              </c:strCache>
            </c:strRef>
          </c:tx>
          <c:spPr>
            <a:solidFill>
              <a:schemeClr val="bg1">
                <a:lumMod val="65000"/>
              </a:schemeClr>
            </a:solidFill>
          </c:spPr>
          <c:cat>
            <c:strRef>
              <c:f>'Stutter graphs'!$B$116:$C$124</c:f>
              <c:strCache>
                <c:ptCount val="9"/>
                <c:pt idx="0">
                  <c:v>D3S1358 (n=21)</c:v>
                </c:pt>
                <c:pt idx="1">
                  <c:v>D5S818 (n=6)</c:v>
                </c:pt>
                <c:pt idx="2">
                  <c:v>vWA (n=28)</c:v>
                </c:pt>
                <c:pt idx="3">
                  <c:v>TH01 (n=5)</c:v>
                </c:pt>
                <c:pt idx="4">
                  <c:v>D8S1179 (n=29)</c:v>
                </c:pt>
                <c:pt idx="5">
                  <c:v>D7S820 (n=4)</c:v>
                </c:pt>
                <c:pt idx="6">
                  <c:v>TPOX (n=5)</c:v>
                </c:pt>
                <c:pt idx="7">
                  <c:v>D16S539 (n=8)</c:v>
                </c:pt>
                <c:pt idx="8">
                  <c:v>D18S51 (n=3)</c:v>
                </c:pt>
              </c:strCache>
            </c:strRef>
          </c:cat>
          <c:val>
            <c:numRef>
              <c:f>'Stutter graphs'!$D$116:$D$124</c:f>
              <c:numCache>
                <c:formatCode>0.0%</c:formatCode>
                <c:ptCount val="9"/>
                <c:pt idx="0">
                  <c:v>0.13</c:v>
                </c:pt>
                <c:pt idx="1">
                  <c:v>0.11</c:v>
                </c:pt>
                <c:pt idx="2">
                  <c:v>0.14000000000000001</c:v>
                </c:pt>
                <c:pt idx="3">
                  <c:v>6.0000000000000032E-2</c:v>
                </c:pt>
                <c:pt idx="4">
                  <c:v>0.11</c:v>
                </c:pt>
                <c:pt idx="5">
                  <c:v>0.11</c:v>
                </c:pt>
                <c:pt idx="6">
                  <c:v>6.0000000000000032E-2</c:v>
                </c:pt>
                <c:pt idx="7">
                  <c:v>0.13</c:v>
                </c:pt>
                <c:pt idx="8">
                  <c:v>0.13</c:v>
                </c:pt>
              </c:numCache>
            </c:numRef>
          </c:val>
        </c:ser>
        <c:ser>
          <c:idx val="1"/>
          <c:order val="1"/>
          <c:tx>
            <c:strRef>
              <c:f>'Stutter graphs'!$E$115</c:f>
              <c:strCache>
                <c:ptCount val="1"/>
                <c:pt idx="0">
                  <c:v>Observed Value</c:v>
                </c:pt>
              </c:strCache>
            </c:strRef>
          </c:tx>
          <c:spPr>
            <a:solidFill>
              <a:schemeClr val="tx1">
                <a:lumMod val="65000"/>
                <a:lumOff val="35000"/>
              </a:schemeClr>
            </a:solidFill>
          </c:spPr>
          <c:errBars>
            <c:errBarType val="both"/>
            <c:errValType val="cust"/>
            <c:noEndCap val="1"/>
            <c:plus>
              <c:numRef>
                <c:f>'Stutter graphs'!$F$116:$F$124</c:f>
                <c:numCache>
                  <c:formatCode>General</c:formatCode>
                  <c:ptCount val="9"/>
                  <c:pt idx="0">
                    <c:v>2.1817043869344962E-2</c:v>
                  </c:pt>
                  <c:pt idx="1">
                    <c:v>6.0494897324363514E-2</c:v>
                  </c:pt>
                  <c:pt idx="2">
                    <c:v>3.8130404635587388E-2</c:v>
                  </c:pt>
                  <c:pt idx="3">
                    <c:v>2.1615707905321854E-2</c:v>
                  </c:pt>
                  <c:pt idx="4">
                    <c:v>4.4186478812494434E-2</c:v>
                  </c:pt>
                  <c:pt idx="5">
                    <c:v>4.1917813195835513E-2</c:v>
                  </c:pt>
                  <c:pt idx="6">
                    <c:v>1.4739505825569005E-2</c:v>
                  </c:pt>
                  <c:pt idx="7">
                    <c:v>6.2307268624893532E-2</c:v>
                  </c:pt>
                  <c:pt idx="8">
                    <c:v>5.5831185420137909E-2</c:v>
                  </c:pt>
                </c:numCache>
              </c:numRef>
            </c:plus>
            <c:minus>
              <c:numRef>
                <c:f>'Stutter graphs'!$F$116:$F$124</c:f>
                <c:numCache>
                  <c:formatCode>General</c:formatCode>
                  <c:ptCount val="9"/>
                  <c:pt idx="0">
                    <c:v>2.1817043869344962E-2</c:v>
                  </c:pt>
                  <c:pt idx="1">
                    <c:v>6.0494897324363514E-2</c:v>
                  </c:pt>
                  <c:pt idx="2">
                    <c:v>3.8130404635587388E-2</c:v>
                  </c:pt>
                  <c:pt idx="3">
                    <c:v>2.1615707905321854E-2</c:v>
                  </c:pt>
                  <c:pt idx="4">
                    <c:v>4.4186478812494434E-2</c:v>
                  </c:pt>
                  <c:pt idx="5">
                    <c:v>4.1917813195835513E-2</c:v>
                  </c:pt>
                  <c:pt idx="6">
                    <c:v>1.4739505825569005E-2</c:v>
                  </c:pt>
                  <c:pt idx="7">
                    <c:v>6.2307268624893532E-2</c:v>
                  </c:pt>
                  <c:pt idx="8">
                    <c:v>5.5831185420137909E-2</c:v>
                  </c:pt>
                </c:numCache>
              </c:numRef>
            </c:minus>
          </c:errBars>
          <c:cat>
            <c:strRef>
              <c:f>'Stutter graphs'!$B$116:$C$124</c:f>
              <c:strCache>
                <c:ptCount val="9"/>
                <c:pt idx="0">
                  <c:v>D3S1358 (n=21)</c:v>
                </c:pt>
                <c:pt idx="1">
                  <c:v>D5S818 (n=6)</c:v>
                </c:pt>
                <c:pt idx="2">
                  <c:v>vWA (n=28)</c:v>
                </c:pt>
                <c:pt idx="3">
                  <c:v>TH01 (n=5)</c:v>
                </c:pt>
                <c:pt idx="4">
                  <c:v>D8S1179 (n=29)</c:v>
                </c:pt>
                <c:pt idx="5">
                  <c:v>D7S820 (n=4)</c:v>
                </c:pt>
                <c:pt idx="6">
                  <c:v>TPOX (n=5)</c:v>
                </c:pt>
                <c:pt idx="7">
                  <c:v>D16S539 (n=8)</c:v>
                </c:pt>
                <c:pt idx="8">
                  <c:v>D18S51 (n=3)</c:v>
                </c:pt>
              </c:strCache>
            </c:strRef>
          </c:cat>
          <c:val>
            <c:numRef>
              <c:f>'Stutter graphs'!$E$116:$E$124</c:f>
              <c:numCache>
                <c:formatCode>0.00%</c:formatCode>
                <c:ptCount val="9"/>
                <c:pt idx="0">
                  <c:v>0.15657633720796643</c:v>
                </c:pt>
                <c:pt idx="1">
                  <c:v>0.14215002113741901</c:v>
                </c:pt>
                <c:pt idx="2">
                  <c:v>0.17122245743001024</c:v>
                </c:pt>
                <c:pt idx="3">
                  <c:v>9.2512657935173812E-2</c:v>
                </c:pt>
                <c:pt idx="4">
                  <c:v>0.169103570169374</c:v>
                </c:pt>
                <c:pt idx="5">
                  <c:v>0.18604092352342547</c:v>
                </c:pt>
                <c:pt idx="6">
                  <c:v>7.898760119087489E-2</c:v>
                </c:pt>
                <c:pt idx="7">
                  <c:v>0.17213899192857088</c:v>
                </c:pt>
                <c:pt idx="8">
                  <c:v>0.18520487341733644</c:v>
                </c:pt>
              </c:numCache>
            </c:numRef>
          </c:val>
        </c:ser>
        <c:axId val="45662208"/>
        <c:axId val="45663744"/>
      </c:barChart>
      <c:catAx>
        <c:axId val="45662208"/>
        <c:scaling>
          <c:orientation val="minMax"/>
        </c:scaling>
        <c:axPos val="b"/>
        <c:tickLblPos val="nextTo"/>
        <c:crossAx val="45663744"/>
        <c:crosses val="autoZero"/>
        <c:auto val="1"/>
        <c:lblAlgn val="ctr"/>
        <c:lblOffset val="100"/>
      </c:catAx>
      <c:valAx>
        <c:axId val="45663744"/>
        <c:scaling>
          <c:orientation val="minMax"/>
          <c:max val="0.25"/>
        </c:scaling>
        <c:axPos val="l"/>
        <c:title>
          <c:tx>
            <c:rich>
              <a:bodyPr rot="-5400000" vert="horz"/>
              <a:lstStyle/>
              <a:p>
                <a:pPr>
                  <a:defRPr/>
                </a:pPr>
                <a:r>
                  <a:rPr lang="en-US"/>
                  <a:t>Marker-specific stutter ratios</a:t>
                </a:r>
              </a:p>
            </c:rich>
          </c:tx>
          <c:layout>
            <c:manualLayout>
              <c:xMode val="edge"/>
              <c:yMode val="edge"/>
              <c:x val="1.5709473881347234E-3"/>
              <c:y val="0.16634554609245328"/>
            </c:manualLayout>
          </c:layout>
        </c:title>
        <c:numFmt formatCode="0.0%" sourceLinked="1"/>
        <c:majorTickMark val="cross"/>
        <c:minorTickMark val="cross"/>
        <c:tickLblPos val="nextTo"/>
        <c:crossAx val="45662208"/>
        <c:crosses val="autoZero"/>
        <c:crossBetween val="between"/>
        <c:majorUnit val="0.05"/>
        <c:minorUnit val="2.5000000000000012E-2"/>
      </c:valAx>
    </c:plotArea>
    <c:plotVisOnly val="1"/>
    <c:dispBlanksAs val="gap"/>
  </c:chart>
  <c:spPr>
    <a:ln>
      <a:noFill/>
    </a:ln>
  </c:spPr>
  <c:txPr>
    <a:bodyPr/>
    <a:lstStyle/>
    <a:p>
      <a:pPr>
        <a:defRPr sz="1050">
          <a:latin typeface="+mn-lt"/>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a:t>
            </a:r>
          </a:p>
        </c:rich>
      </c:tx>
      <c:layout>
        <c:manualLayout>
          <c:xMode val="edge"/>
          <c:yMode val="edge"/>
          <c:x val="0.88173225987431059"/>
          <c:y val="6.4856721543794918E-2"/>
        </c:manualLayout>
      </c:layout>
      <c:overlay val="1"/>
    </c:title>
    <c:plotArea>
      <c:layout/>
      <c:barChart>
        <c:barDir val="col"/>
        <c:grouping val="clustered"/>
        <c:ser>
          <c:idx val="1"/>
          <c:order val="0"/>
          <c:tx>
            <c:strRef>
              <c:f>'Drop-out - Mix'!$CE$21</c:f>
              <c:strCache>
                <c:ptCount val="1"/>
                <c:pt idx="0">
                  <c:v>Expected</c:v>
                </c:pt>
              </c:strCache>
            </c:strRef>
          </c:tx>
          <c:spPr>
            <a:solidFill>
              <a:schemeClr val="tx1"/>
            </a:solidFill>
          </c:spPr>
          <c:val>
            <c:numRef>
              <c:f>'Drop-out - Mix'!$CF$21:$CI$21</c:f>
              <c:numCache>
                <c:formatCode>General</c:formatCode>
                <c:ptCount val="4"/>
                <c:pt idx="0">
                  <c:v>26</c:v>
                </c:pt>
                <c:pt idx="1">
                  <c:v>11</c:v>
                </c:pt>
                <c:pt idx="2">
                  <c:v>12</c:v>
                </c:pt>
                <c:pt idx="3">
                  <c:v>14</c:v>
                </c:pt>
              </c:numCache>
            </c:numRef>
          </c:val>
        </c:ser>
        <c:ser>
          <c:idx val="0"/>
          <c:order val="1"/>
          <c:tx>
            <c:strRef>
              <c:f>'Drop-out - Mix'!$BV$5</c:f>
              <c:strCache>
                <c:ptCount val="1"/>
                <c:pt idx="0">
                  <c:v>Before LP</c:v>
                </c:pt>
              </c:strCache>
            </c:strRef>
          </c:tx>
          <c:spPr>
            <a:solidFill>
              <a:schemeClr val="bg1">
                <a:lumMod val="65000"/>
              </a:schemeClr>
            </a:solidFill>
          </c:spPr>
          <c:errBars>
            <c:errBarType val="both"/>
            <c:errValType val="cust"/>
            <c:noEndCap val="1"/>
            <c:plus>
              <c:numRef>
                <c:f>'Drop-out - Mix'!$CF$6:$CI$6</c:f>
                <c:numCache>
                  <c:formatCode>General</c:formatCode>
                  <c:ptCount val="4"/>
                  <c:pt idx="0">
                    <c:v>0.5</c:v>
                  </c:pt>
                  <c:pt idx="1">
                    <c:v>0.5</c:v>
                  </c:pt>
                  <c:pt idx="2">
                    <c:v>0.5</c:v>
                  </c:pt>
                  <c:pt idx="3">
                    <c:v>2</c:v>
                  </c:pt>
                </c:numCache>
              </c:numRef>
            </c:plus>
            <c:minus>
              <c:numRef>
                <c:f>'Drop-out - Mix'!$CF$6:$CI$6</c:f>
                <c:numCache>
                  <c:formatCode>General</c:formatCode>
                  <c:ptCount val="4"/>
                  <c:pt idx="0">
                    <c:v>0.5</c:v>
                  </c:pt>
                  <c:pt idx="1">
                    <c:v>0.5</c:v>
                  </c:pt>
                  <c:pt idx="2">
                    <c:v>0.5</c:v>
                  </c:pt>
                  <c:pt idx="3">
                    <c:v>2</c:v>
                  </c:pt>
                </c:numCache>
              </c:numRef>
            </c:minus>
          </c:errBars>
          <c:cat>
            <c:strRef>
              <c:f>'Drop-out - Mix'!$BW$3:$BZ$4</c:f>
              <c:strCache>
                <c:ptCount val="4"/>
                <c:pt idx="0">
                  <c:v>Major</c:v>
                </c:pt>
                <c:pt idx="1">
                  <c:v>Both Minor</c:v>
                </c:pt>
                <c:pt idx="2">
                  <c:v>Minor 1</c:v>
                </c:pt>
                <c:pt idx="3">
                  <c:v>Minor 2</c:v>
                </c:pt>
              </c:strCache>
            </c:strRef>
          </c:cat>
          <c:val>
            <c:numRef>
              <c:f>'Drop-out - Mix'!$BW$5:$BZ$5</c:f>
              <c:numCache>
                <c:formatCode>0.0</c:formatCode>
                <c:ptCount val="4"/>
                <c:pt idx="0">
                  <c:v>24.5</c:v>
                </c:pt>
                <c:pt idx="1">
                  <c:v>10.5</c:v>
                </c:pt>
                <c:pt idx="2">
                  <c:v>8.5</c:v>
                </c:pt>
                <c:pt idx="3">
                  <c:v>9</c:v>
                </c:pt>
              </c:numCache>
            </c:numRef>
          </c:val>
        </c:ser>
        <c:ser>
          <c:idx val="2"/>
          <c:order val="2"/>
          <c:tx>
            <c:strRef>
              <c:f>'Drop-out - Mix'!$BV$7</c:f>
              <c:strCache>
                <c:ptCount val="1"/>
                <c:pt idx="0">
                  <c:v>After LP</c:v>
                </c:pt>
              </c:strCache>
            </c:strRef>
          </c:tx>
          <c:spPr>
            <a:solidFill>
              <a:schemeClr val="tx1">
                <a:lumMod val="65000"/>
                <a:lumOff val="35000"/>
              </a:schemeClr>
            </a:solidFill>
          </c:spPr>
          <c:errBars>
            <c:errBarType val="both"/>
            <c:errValType val="cust"/>
            <c:noEndCap val="1"/>
            <c:plus>
              <c:numRef>
                <c:f>'Drop-out - Mix'!$CF$8:$CI$8</c:f>
                <c:numCache>
                  <c:formatCode>General</c:formatCode>
                  <c:ptCount val="4"/>
                  <c:pt idx="0">
                    <c:v>4</c:v>
                  </c:pt>
                  <c:pt idx="1">
                    <c:v>1</c:v>
                  </c:pt>
                  <c:pt idx="2">
                    <c:v>1</c:v>
                  </c:pt>
                  <c:pt idx="3">
                    <c:v>0.5</c:v>
                  </c:pt>
                </c:numCache>
              </c:numRef>
            </c:plus>
            <c:minus>
              <c:numRef>
                <c:f>'Drop-out - Mix'!$CF$8:$CI$8</c:f>
                <c:numCache>
                  <c:formatCode>General</c:formatCode>
                  <c:ptCount val="4"/>
                  <c:pt idx="0">
                    <c:v>4</c:v>
                  </c:pt>
                  <c:pt idx="1">
                    <c:v>1</c:v>
                  </c:pt>
                  <c:pt idx="2">
                    <c:v>1</c:v>
                  </c:pt>
                  <c:pt idx="3">
                    <c:v>0.5</c:v>
                  </c:pt>
                </c:numCache>
              </c:numRef>
            </c:minus>
          </c:errBars>
          <c:cat>
            <c:strRef>
              <c:f>'Drop-out - Mix'!$BW$3:$BZ$4</c:f>
              <c:strCache>
                <c:ptCount val="4"/>
                <c:pt idx="0">
                  <c:v>Major</c:v>
                </c:pt>
                <c:pt idx="1">
                  <c:v>Both Minor</c:v>
                </c:pt>
                <c:pt idx="2">
                  <c:v>Minor 1</c:v>
                </c:pt>
                <c:pt idx="3">
                  <c:v>Minor 2</c:v>
                </c:pt>
              </c:strCache>
            </c:strRef>
          </c:cat>
          <c:val>
            <c:numRef>
              <c:f>'Drop-out - Mix'!$BW$7:$BZ$7</c:f>
              <c:numCache>
                <c:formatCode>0.0</c:formatCode>
                <c:ptCount val="4"/>
                <c:pt idx="0">
                  <c:v>12</c:v>
                </c:pt>
                <c:pt idx="1">
                  <c:v>8</c:v>
                </c:pt>
                <c:pt idx="2">
                  <c:v>2</c:v>
                </c:pt>
                <c:pt idx="3">
                  <c:v>4.5</c:v>
                </c:pt>
              </c:numCache>
            </c:numRef>
          </c:val>
        </c:ser>
        <c:axId val="46230528"/>
        <c:axId val="46236416"/>
      </c:barChart>
      <c:catAx>
        <c:axId val="46230528"/>
        <c:scaling>
          <c:orientation val="minMax"/>
        </c:scaling>
        <c:axPos val="b"/>
        <c:tickLblPos val="nextTo"/>
        <c:crossAx val="46236416"/>
        <c:crosses val="autoZero"/>
        <c:auto val="1"/>
        <c:lblAlgn val="ctr"/>
        <c:lblOffset val="100"/>
      </c:catAx>
      <c:valAx>
        <c:axId val="46236416"/>
        <c:scaling>
          <c:orientation val="minMax"/>
          <c:max val="28"/>
        </c:scaling>
        <c:axPos val="l"/>
        <c:numFmt formatCode="General" sourceLinked="1"/>
        <c:minorTickMark val="cross"/>
        <c:tickLblPos val="nextTo"/>
        <c:crossAx val="46230528"/>
        <c:crosses val="autoZero"/>
        <c:crossBetween val="between"/>
        <c:majorUnit val="4"/>
      </c:valAx>
    </c:plotArea>
    <c:plotVisOnly val="1"/>
    <c:dispBlanksAs val="gap"/>
  </c:chart>
  <c:txPr>
    <a:bodyPr/>
    <a:lstStyle/>
    <a:p>
      <a:pPr>
        <a:defRPr sz="1000">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B</a:t>
            </a:r>
          </a:p>
        </c:rich>
      </c:tx>
      <c:layout>
        <c:manualLayout>
          <c:xMode val="edge"/>
          <c:yMode val="edge"/>
          <c:x val="0.88480675926320296"/>
          <c:y val="6.342183259133119E-2"/>
        </c:manualLayout>
      </c:layout>
      <c:overlay val="1"/>
    </c:title>
    <c:plotArea>
      <c:layout/>
      <c:barChart>
        <c:barDir val="col"/>
        <c:grouping val="clustered"/>
        <c:ser>
          <c:idx val="1"/>
          <c:order val="0"/>
          <c:tx>
            <c:strRef>
              <c:f>'Drop-out - Mix'!$CE$21</c:f>
              <c:strCache>
                <c:ptCount val="1"/>
                <c:pt idx="0">
                  <c:v>Expected</c:v>
                </c:pt>
              </c:strCache>
            </c:strRef>
          </c:tx>
          <c:spPr>
            <a:solidFill>
              <a:schemeClr val="tx1"/>
            </a:solidFill>
          </c:spPr>
          <c:val>
            <c:numRef>
              <c:f>'Drop-out - Mix'!$CF$21:$CI$21</c:f>
              <c:numCache>
                <c:formatCode>General</c:formatCode>
                <c:ptCount val="4"/>
                <c:pt idx="0">
                  <c:v>26</c:v>
                </c:pt>
                <c:pt idx="1">
                  <c:v>11</c:v>
                </c:pt>
                <c:pt idx="2">
                  <c:v>12</c:v>
                </c:pt>
                <c:pt idx="3">
                  <c:v>14</c:v>
                </c:pt>
              </c:numCache>
            </c:numRef>
          </c:val>
        </c:ser>
        <c:ser>
          <c:idx val="0"/>
          <c:order val="1"/>
          <c:tx>
            <c:strRef>
              <c:f>'Drop-out - Mix'!$CE$9</c:f>
              <c:strCache>
                <c:ptCount val="1"/>
                <c:pt idx="0">
                  <c:v>Before LP</c:v>
                </c:pt>
              </c:strCache>
            </c:strRef>
          </c:tx>
          <c:spPr>
            <a:solidFill>
              <a:schemeClr val="bg1">
                <a:lumMod val="65000"/>
              </a:schemeClr>
            </a:solidFill>
          </c:spPr>
          <c:errBars>
            <c:errBarType val="both"/>
            <c:errValType val="cust"/>
            <c:noEndCap val="1"/>
            <c:plus>
              <c:numRef>
                <c:f>'Drop-out - Mix'!$CF$10:$CI$10</c:f>
                <c:numCache>
                  <c:formatCode>General</c:formatCode>
                  <c:ptCount val="4"/>
                  <c:pt idx="0">
                    <c:v>0</c:v>
                  </c:pt>
                  <c:pt idx="1">
                    <c:v>0.5</c:v>
                  </c:pt>
                  <c:pt idx="2">
                    <c:v>0</c:v>
                  </c:pt>
                  <c:pt idx="3">
                    <c:v>0</c:v>
                  </c:pt>
                </c:numCache>
              </c:numRef>
            </c:plus>
            <c:minus>
              <c:numRef>
                <c:f>'Drop-out - Mix'!$CF$10:$CI$10</c:f>
                <c:numCache>
                  <c:formatCode>General</c:formatCode>
                  <c:ptCount val="4"/>
                  <c:pt idx="0">
                    <c:v>0</c:v>
                  </c:pt>
                  <c:pt idx="1">
                    <c:v>0.5</c:v>
                  </c:pt>
                  <c:pt idx="2">
                    <c:v>0</c:v>
                  </c:pt>
                  <c:pt idx="3">
                    <c:v>0</c:v>
                  </c:pt>
                </c:numCache>
              </c:numRef>
            </c:minus>
          </c:errBars>
          <c:cat>
            <c:strRef>
              <c:f>'Drop-out - Mix'!$BW$3:$BZ$4</c:f>
              <c:strCache>
                <c:ptCount val="4"/>
                <c:pt idx="0">
                  <c:v>Major</c:v>
                </c:pt>
                <c:pt idx="1">
                  <c:v>Both Minor</c:v>
                </c:pt>
                <c:pt idx="2">
                  <c:v>Minor 1</c:v>
                </c:pt>
                <c:pt idx="3">
                  <c:v>Minor 2</c:v>
                </c:pt>
              </c:strCache>
            </c:strRef>
          </c:cat>
          <c:val>
            <c:numRef>
              <c:f>'Drop-out - Mix'!$CF$9:$CI$9</c:f>
              <c:numCache>
                <c:formatCode>General</c:formatCode>
                <c:ptCount val="4"/>
                <c:pt idx="0">
                  <c:v>26</c:v>
                </c:pt>
                <c:pt idx="1">
                  <c:v>10.5</c:v>
                </c:pt>
                <c:pt idx="2">
                  <c:v>9</c:v>
                </c:pt>
                <c:pt idx="3">
                  <c:v>6</c:v>
                </c:pt>
              </c:numCache>
            </c:numRef>
          </c:val>
        </c:ser>
        <c:ser>
          <c:idx val="2"/>
          <c:order val="2"/>
          <c:tx>
            <c:strRef>
              <c:f>'Drop-out - Mix'!$BV$7</c:f>
              <c:strCache>
                <c:ptCount val="1"/>
                <c:pt idx="0">
                  <c:v>After LP</c:v>
                </c:pt>
              </c:strCache>
            </c:strRef>
          </c:tx>
          <c:spPr>
            <a:solidFill>
              <a:schemeClr val="tx1">
                <a:lumMod val="65000"/>
                <a:lumOff val="35000"/>
              </a:schemeClr>
            </a:solidFill>
          </c:spPr>
          <c:cat>
            <c:strRef>
              <c:f>'Drop-out - Mix'!$BW$3:$BZ$4</c:f>
              <c:strCache>
                <c:ptCount val="4"/>
                <c:pt idx="0">
                  <c:v>Major</c:v>
                </c:pt>
                <c:pt idx="1">
                  <c:v>Both Minor</c:v>
                </c:pt>
                <c:pt idx="2">
                  <c:v>Minor 1</c:v>
                </c:pt>
                <c:pt idx="3">
                  <c:v>Minor 2</c:v>
                </c:pt>
              </c:strCache>
            </c:strRef>
          </c:cat>
          <c:val>
            <c:numRef>
              <c:f>'Drop-out - Mix'!$CF$11:$CI$11</c:f>
              <c:numCache>
                <c:formatCode>General</c:formatCode>
                <c:ptCount val="4"/>
                <c:pt idx="0">
                  <c:v>14</c:v>
                </c:pt>
                <c:pt idx="1">
                  <c:v>3</c:v>
                </c:pt>
                <c:pt idx="2">
                  <c:v>2</c:v>
                </c:pt>
                <c:pt idx="3">
                  <c:v>4</c:v>
                </c:pt>
              </c:numCache>
            </c:numRef>
          </c:val>
        </c:ser>
        <c:axId val="46262144"/>
        <c:axId val="46263680"/>
      </c:barChart>
      <c:catAx>
        <c:axId val="46262144"/>
        <c:scaling>
          <c:orientation val="minMax"/>
        </c:scaling>
        <c:axPos val="b"/>
        <c:tickLblPos val="nextTo"/>
        <c:crossAx val="46263680"/>
        <c:crosses val="autoZero"/>
        <c:auto val="1"/>
        <c:lblAlgn val="ctr"/>
        <c:lblOffset val="100"/>
      </c:catAx>
      <c:valAx>
        <c:axId val="46263680"/>
        <c:scaling>
          <c:orientation val="minMax"/>
          <c:max val="28"/>
        </c:scaling>
        <c:axPos val="l"/>
        <c:numFmt formatCode="General" sourceLinked="1"/>
        <c:minorTickMark val="cross"/>
        <c:tickLblPos val="nextTo"/>
        <c:crossAx val="46262144"/>
        <c:crosses val="autoZero"/>
        <c:crossBetween val="between"/>
        <c:majorUnit val="4"/>
      </c:valAx>
    </c:plotArea>
    <c:plotVisOnly val="1"/>
    <c:dispBlanksAs val="gap"/>
  </c:chart>
  <c:txPr>
    <a:bodyPr/>
    <a:lstStyle/>
    <a:p>
      <a:pPr>
        <a:defRPr sz="1000">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t>
            </a:r>
          </a:p>
        </c:rich>
      </c:tx>
      <c:layout>
        <c:manualLayout>
          <c:xMode val="edge"/>
          <c:yMode val="edge"/>
          <c:x val="0.89650776750150096"/>
          <c:y val="6.4856721543794918E-2"/>
        </c:manualLayout>
      </c:layout>
      <c:overlay val="1"/>
    </c:title>
    <c:plotArea>
      <c:layout/>
      <c:barChart>
        <c:barDir val="col"/>
        <c:grouping val="clustered"/>
        <c:ser>
          <c:idx val="1"/>
          <c:order val="0"/>
          <c:tx>
            <c:strRef>
              <c:f>'Drop-out - Mix'!$CE$21</c:f>
              <c:strCache>
                <c:ptCount val="1"/>
                <c:pt idx="0">
                  <c:v>Expected</c:v>
                </c:pt>
              </c:strCache>
            </c:strRef>
          </c:tx>
          <c:spPr>
            <a:solidFill>
              <a:schemeClr val="tx1"/>
            </a:solidFill>
          </c:spPr>
          <c:val>
            <c:numRef>
              <c:f>'Drop-out - Mix'!$CF$21:$CI$21</c:f>
              <c:numCache>
                <c:formatCode>General</c:formatCode>
                <c:ptCount val="4"/>
                <c:pt idx="0">
                  <c:v>26</c:v>
                </c:pt>
                <c:pt idx="1">
                  <c:v>11</c:v>
                </c:pt>
                <c:pt idx="2">
                  <c:v>12</c:v>
                </c:pt>
                <c:pt idx="3">
                  <c:v>14</c:v>
                </c:pt>
              </c:numCache>
            </c:numRef>
          </c:val>
        </c:ser>
        <c:ser>
          <c:idx val="0"/>
          <c:order val="1"/>
          <c:tx>
            <c:strRef>
              <c:f>'Drop-out - Mix'!$CE$13</c:f>
              <c:strCache>
                <c:ptCount val="1"/>
                <c:pt idx="0">
                  <c:v>Before LP</c:v>
                </c:pt>
              </c:strCache>
            </c:strRef>
          </c:tx>
          <c:spPr>
            <a:solidFill>
              <a:schemeClr val="bg1">
                <a:lumMod val="65000"/>
              </a:schemeClr>
            </a:solidFill>
          </c:spPr>
          <c:errBars>
            <c:errBarType val="both"/>
            <c:errValType val="cust"/>
            <c:noEndCap val="1"/>
            <c:plus>
              <c:numRef>
                <c:f>'Drop-out - Mix'!$CF$14:$CI$14</c:f>
                <c:numCache>
                  <c:formatCode>General</c:formatCode>
                  <c:ptCount val="4"/>
                  <c:pt idx="0">
                    <c:v>0</c:v>
                  </c:pt>
                  <c:pt idx="1">
                    <c:v>0.5</c:v>
                  </c:pt>
                  <c:pt idx="2">
                    <c:v>0.5</c:v>
                  </c:pt>
                  <c:pt idx="3">
                    <c:v>2.5</c:v>
                  </c:pt>
                </c:numCache>
              </c:numRef>
            </c:plus>
            <c:minus>
              <c:numRef>
                <c:f>'Drop-out - Mix'!$CF$14:$CI$14</c:f>
                <c:numCache>
                  <c:formatCode>General</c:formatCode>
                  <c:ptCount val="4"/>
                  <c:pt idx="0">
                    <c:v>0</c:v>
                  </c:pt>
                  <c:pt idx="1">
                    <c:v>0.5</c:v>
                  </c:pt>
                  <c:pt idx="2">
                    <c:v>0.5</c:v>
                  </c:pt>
                  <c:pt idx="3">
                    <c:v>2.5</c:v>
                  </c:pt>
                </c:numCache>
              </c:numRef>
            </c:minus>
          </c:errBars>
          <c:cat>
            <c:strRef>
              <c:f>'Drop-out - Mix'!$BW$3:$BZ$4</c:f>
              <c:strCache>
                <c:ptCount val="4"/>
                <c:pt idx="0">
                  <c:v>Major</c:v>
                </c:pt>
                <c:pt idx="1">
                  <c:v>Both Minor</c:v>
                </c:pt>
                <c:pt idx="2">
                  <c:v>Minor 1</c:v>
                </c:pt>
                <c:pt idx="3">
                  <c:v>Minor 2</c:v>
                </c:pt>
              </c:strCache>
            </c:strRef>
          </c:cat>
          <c:val>
            <c:numRef>
              <c:f>'Drop-out - Mix'!$CF$13:$CI$13</c:f>
              <c:numCache>
                <c:formatCode>General</c:formatCode>
                <c:ptCount val="4"/>
                <c:pt idx="0">
                  <c:v>26</c:v>
                </c:pt>
                <c:pt idx="1">
                  <c:v>10.5</c:v>
                </c:pt>
                <c:pt idx="2">
                  <c:v>9.5</c:v>
                </c:pt>
                <c:pt idx="3">
                  <c:v>5.5</c:v>
                </c:pt>
              </c:numCache>
            </c:numRef>
          </c:val>
        </c:ser>
        <c:ser>
          <c:idx val="2"/>
          <c:order val="2"/>
          <c:tx>
            <c:strRef>
              <c:f>'Drop-out - Mix'!$CE$15</c:f>
              <c:strCache>
                <c:ptCount val="1"/>
                <c:pt idx="0">
                  <c:v>After LP</c:v>
                </c:pt>
              </c:strCache>
            </c:strRef>
          </c:tx>
          <c:spPr>
            <a:solidFill>
              <a:schemeClr val="tx1">
                <a:lumMod val="65000"/>
                <a:lumOff val="35000"/>
              </a:schemeClr>
            </a:solidFill>
          </c:spPr>
          <c:errBars>
            <c:errBarType val="both"/>
            <c:errValType val="cust"/>
            <c:noEndCap val="1"/>
            <c:plus>
              <c:numRef>
                <c:f>'Drop-out - Mix'!$CF$16:$CI$16</c:f>
                <c:numCache>
                  <c:formatCode>General</c:formatCode>
                  <c:ptCount val="4"/>
                  <c:pt idx="0">
                    <c:v>2.5</c:v>
                  </c:pt>
                  <c:pt idx="1">
                    <c:v>0</c:v>
                  </c:pt>
                  <c:pt idx="2">
                    <c:v>0.5</c:v>
                  </c:pt>
                  <c:pt idx="3">
                    <c:v>1</c:v>
                  </c:pt>
                </c:numCache>
              </c:numRef>
            </c:plus>
            <c:minus>
              <c:numRef>
                <c:f>'Drop-out - Mix'!$CF$16:$CI$16</c:f>
                <c:numCache>
                  <c:formatCode>General</c:formatCode>
                  <c:ptCount val="4"/>
                  <c:pt idx="0">
                    <c:v>2.5</c:v>
                  </c:pt>
                  <c:pt idx="1">
                    <c:v>0</c:v>
                  </c:pt>
                  <c:pt idx="2">
                    <c:v>0.5</c:v>
                  </c:pt>
                  <c:pt idx="3">
                    <c:v>1</c:v>
                  </c:pt>
                </c:numCache>
              </c:numRef>
            </c:minus>
          </c:errBars>
          <c:cat>
            <c:strRef>
              <c:f>'Drop-out - Mix'!$BW$3:$BZ$4</c:f>
              <c:strCache>
                <c:ptCount val="4"/>
                <c:pt idx="0">
                  <c:v>Major</c:v>
                </c:pt>
                <c:pt idx="1">
                  <c:v>Both Minor</c:v>
                </c:pt>
                <c:pt idx="2">
                  <c:v>Minor 1</c:v>
                </c:pt>
                <c:pt idx="3">
                  <c:v>Minor 2</c:v>
                </c:pt>
              </c:strCache>
            </c:strRef>
          </c:cat>
          <c:val>
            <c:numRef>
              <c:f>'Drop-out - Mix'!$CF$15:$CI$15</c:f>
              <c:numCache>
                <c:formatCode>General</c:formatCode>
                <c:ptCount val="4"/>
                <c:pt idx="0">
                  <c:v>14.5</c:v>
                </c:pt>
                <c:pt idx="1">
                  <c:v>2</c:v>
                </c:pt>
                <c:pt idx="2">
                  <c:v>3.5</c:v>
                </c:pt>
                <c:pt idx="3">
                  <c:v>1</c:v>
                </c:pt>
              </c:numCache>
            </c:numRef>
          </c:val>
        </c:ser>
        <c:axId val="46298240"/>
        <c:axId val="46299776"/>
      </c:barChart>
      <c:catAx>
        <c:axId val="46298240"/>
        <c:scaling>
          <c:orientation val="minMax"/>
        </c:scaling>
        <c:axPos val="b"/>
        <c:tickLblPos val="nextTo"/>
        <c:crossAx val="46299776"/>
        <c:crosses val="autoZero"/>
        <c:auto val="1"/>
        <c:lblAlgn val="ctr"/>
        <c:lblOffset val="100"/>
      </c:catAx>
      <c:valAx>
        <c:axId val="46299776"/>
        <c:scaling>
          <c:orientation val="minMax"/>
          <c:max val="28"/>
        </c:scaling>
        <c:axPos val="l"/>
        <c:numFmt formatCode="General" sourceLinked="1"/>
        <c:minorTickMark val="cross"/>
        <c:tickLblPos val="nextTo"/>
        <c:crossAx val="46298240"/>
        <c:crosses val="autoZero"/>
        <c:crossBetween val="between"/>
        <c:majorUnit val="4"/>
      </c:valAx>
    </c:plotArea>
    <c:plotVisOnly val="1"/>
    <c:dispBlanksAs val="gap"/>
  </c:chart>
  <c:txPr>
    <a:bodyPr/>
    <a:lstStyle/>
    <a:p>
      <a:pPr>
        <a:defRPr sz="1000">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t>
            </a:r>
          </a:p>
        </c:rich>
      </c:tx>
      <c:layout>
        <c:manualLayout>
          <c:xMode val="edge"/>
          <c:yMode val="edge"/>
          <c:x val="0.89847623569683099"/>
          <c:y val="5.8136679875387114E-2"/>
        </c:manualLayout>
      </c:layout>
      <c:overlay val="1"/>
    </c:title>
    <c:plotArea>
      <c:layout>
        <c:manualLayout>
          <c:layoutTarget val="inner"/>
          <c:xMode val="edge"/>
          <c:yMode val="edge"/>
          <c:x val="0.14201673847372928"/>
          <c:y val="7.0175438596491196E-2"/>
          <c:w val="0.8127002426583485"/>
          <c:h val="0.74878978184407163"/>
        </c:manualLayout>
      </c:layout>
      <c:barChart>
        <c:barDir val="col"/>
        <c:grouping val="clustered"/>
        <c:ser>
          <c:idx val="1"/>
          <c:order val="0"/>
          <c:tx>
            <c:strRef>
              <c:f>'Drop-out - Mix'!$CE$21</c:f>
              <c:strCache>
                <c:ptCount val="1"/>
                <c:pt idx="0">
                  <c:v>Expected</c:v>
                </c:pt>
              </c:strCache>
            </c:strRef>
          </c:tx>
          <c:spPr>
            <a:solidFill>
              <a:schemeClr val="tx1"/>
            </a:solidFill>
          </c:spPr>
          <c:val>
            <c:numRef>
              <c:f>'Drop-out - Mix'!$CF$21:$CI$21</c:f>
              <c:numCache>
                <c:formatCode>General</c:formatCode>
                <c:ptCount val="4"/>
                <c:pt idx="0">
                  <c:v>26</c:v>
                </c:pt>
                <c:pt idx="1">
                  <c:v>11</c:v>
                </c:pt>
                <c:pt idx="2">
                  <c:v>12</c:v>
                </c:pt>
                <c:pt idx="3">
                  <c:v>14</c:v>
                </c:pt>
              </c:numCache>
            </c:numRef>
          </c:val>
        </c:ser>
        <c:ser>
          <c:idx val="0"/>
          <c:order val="1"/>
          <c:tx>
            <c:strRef>
              <c:f>'Drop-out - Mix'!$CE$17</c:f>
              <c:strCache>
                <c:ptCount val="1"/>
                <c:pt idx="0">
                  <c:v>Before LP</c:v>
                </c:pt>
              </c:strCache>
            </c:strRef>
          </c:tx>
          <c:spPr>
            <a:solidFill>
              <a:schemeClr val="bg1">
                <a:lumMod val="65000"/>
              </a:schemeClr>
            </a:solidFill>
          </c:spPr>
          <c:errBars>
            <c:errBarType val="both"/>
            <c:errValType val="cust"/>
            <c:noEndCap val="1"/>
            <c:plus>
              <c:numRef>
                <c:f>'Drop-out - Mix'!$CF$18:$CI$18</c:f>
                <c:numCache>
                  <c:formatCode>General</c:formatCode>
                  <c:ptCount val="4"/>
                  <c:pt idx="0">
                    <c:v>0</c:v>
                  </c:pt>
                  <c:pt idx="1">
                    <c:v>0</c:v>
                  </c:pt>
                  <c:pt idx="2">
                    <c:v>0</c:v>
                  </c:pt>
                  <c:pt idx="3">
                    <c:v>0.5</c:v>
                  </c:pt>
                </c:numCache>
              </c:numRef>
            </c:plus>
            <c:minus>
              <c:numRef>
                <c:f>'Drop-out - Mix'!$CF$18:$CI$18</c:f>
                <c:numCache>
                  <c:formatCode>General</c:formatCode>
                  <c:ptCount val="4"/>
                  <c:pt idx="0">
                    <c:v>0</c:v>
                  </c:pt>
                  <c:pt idx="1">
                    <c:v>0</c:v>
                  </c:pt>
                  <c:pt idx="2">
                    <c:v>0</c:v>
                  </c:pt>
                  <c:pt idx="3">
                    <c:v>0.5</c:v>
                  </c:pt>
                </c:numCache>
              </c:numRef>
            </c:minus>
          </c:errBars>
          <c:cat>
            <c:strRef>
              <c:f>'Drop-out - Mix'!$BW$3:$BZ$4</c:f>
              <c:strCache>
                <c:ptCount val="4"/>
                <c:pt idx="0">
                  <c:v>Major</c:v>
                </c:pt>
                <c:pt idx="1">
                  <c:v>Both Minor</c:v>
                </c:pt>
                <c:pt idx="2">
                  <c:v>Minor 1</c:v>
                </c:pt>
                <c:pt idx="3">
                  <c:v>Minor 2</c:v>
                </c:pt>
              </c:strCache>
            </c:strRef>
          </c:cat>
          <c:val>
            <c:numRef>
              <c:f>'Drop-out - Mix'!$CF$17:$CI$17</c:f>
              <c:numCache>
                <c:formatCode>General</c:formatCode>
                <c:ptCount val="4"/>
                <c:pt idx="0">
                  <c:v>26</c:v>
                </c:pt>
                <c:pt idx="1">
                  <c:v>10</c:v>
                </c:pt>
                <c:pt idx="2">
                  <c:v>9</c:v>
                </c:pt>
                <c:pt idx="3">
                  <c:v>2.5</c:v>
                </c:pt>
              </c:numCache>
            </c:numRef>
          </c:val>
        </c:ser>
        <c:ser>
          <c:idx val="2"/>
          <c:order val="2"/>
          <c:tx>
            <c:strRef>
              <c:f>'Drop-out - Mix'!$CE$19</c:f>
              <c:strCache>
                <c:ptCount val="1"/>
                <c:pt idx="0">
                  <c:v>After LP</c:v>
                </c:pt>
              </c:strCache>
            </c:strRef>
          </c:tx>
          <c:spPr>
            <a:solidFill>
              <a:schemeClr val="tx1">
                <a:lumMod val="65000"/>
                <a:lumOff val="35000"/>
              </a:schemeClr>
            </a:solidFill>
          </c:spPr>
          <c:errBars>
            <c:errBarType val="both"/>
            <c:errValType val="cust"/>
            <c:noEndCap val="1"/>
            <c:plus>
              <c:numRef>
                <c:f>'Drop-out - Mix'!$CF$20:$CI$20</c:f>
                <c:numCache>
                  <c:formatCode>General</c:formatCode>
                  <c:ptCount val="4"/>
                  <c:pt idx="0">
                    <c:v>2.5</c:v>
                  </c:pt>
                  <c:pt idx="1">
                    <c:v>0.5</c:v>
                  </c:pt>
                  <c:pt idx="2">
                    <c:v>0.5</c:v>
                  </c:pt>
                  <c:pt idx="3">
                    <c:v>0</c:v>
                  </c:pt>
                </c:numCache>
              </c:numRef>
            </c:plus>
            <c:minus>
              <c:numRef>
                <c:f>'Drop-out - Mix'!$CF$20:$CI$20</c:f>
                <c:numCache>
                  <c:formatCode>General</c:formatCode>
                  <c:ptCount val="4"/>
                  <c:pt idx="0">
                    <c:v>2.5</c:v>
                  </c:pt>
                  <c:pt idx="1">
                    <c:v>0.5</c:v>
                  </c:pt>
                  <c:pt idx="2">
                    <c:v>0.5</c:v>
                  </c:pt>
                  <c:pt idx="3">
                    <c:v>0</c:v>
                  </c:pt>
                </c:numCache>
              </c:numRef>
            </c:minus>
          </c:errBars>
          <c:cat>
            <c:strRef>
              <c:f>'Drop-out - Mix'!$BW$3:$BZ$4</c:f>
              <c:strCache>
                <c:ptCount val="4"/>
                <c:pt idx="0">
                  <c:v>Major</c:v>
                </c:pt>
                <c:pt idx="1">
                  <c:v>Both Minor</c:v>
                </c:pt>
                <c:pt idx="2">
                  <c:v>Minor 1</c:v>
                </c:pt>
                <c:pt idx="3">
                  <c:v>Minor 2</c:v>
                </c:pt>
              </c:strCache>
            </c:strRef>
          </c:cat>
          <c:val>
            <c:numRef>
              <c:f>'Drop-out - Mix'!$CF$19:$CI$19</c:f>
              <c:numCache>
                <c:formatCode>General</c:formatCode>
                <c:ptCount val="4"/>
                <c:pt idx="0">
                  <c:v>10.5</c:v>
                </c:pt>
                <c:pt idx="1">
                  <c:v>2.5</c:v>
                </c:pt>
                <c:pt idx="2">
                  <c:v>1.5</c:v>
                </c:pt>
                <c:pt idx="3">
                  <c:v>0</c:v>
                </c:pt>
              </c:numCache>
            </c:numRef>
          </c:val>
        </c:ser>
        <c:axId val="47653248"/>
        <c:axId val="47654784"/>
      </c:barChart>
      <c:catAx>
        <c:axId val="47653248"/>
        <c:scaling>
          <c:orientation val="minMax"/>
        </c:scaling>
        <c:axPos val="b"/>
        <c:tickLblPos val="nextTo"/>
        <c:crossAx val="47654784"/>
        <c:crosses val="autoZero"/>
        <c:auto val="1"/>
        <c:lblAlgn val="ctr"/>
        <c:lblOffset val="100"/>
      </c:catAx>
      <c:valAx>
        <c:axId val="47654784"/>
        <c:scaling>
          <c:orientation val="minMax"/>
          <c:max val="28"/>
        </c:scaling>
        <c:axPos val="l"/>
        <c:numFmt formatCode="General" sourceLinked="1"/>
        <c:minorTickMark val="cross"/>
        <c:tickLblPos val="nextTo"/>
        <c:crossAx val="47653248"/>
        <c:crosses val="autoZero"/>
        <c:crossBetween val="between"/>
        <c:majorUnit val="4"/>
      </c:valAx>
    </c:plotArea>
    <c:plotVisOnly val="1"/>
    <c:dispBlanksAs val="gap"/>
  </c:chart>
  <c:txPr>
    <a:bodyPr/>
    <a:lstStyle/>
    <a:p>
      <a:pPr>
        <a:defRPr sz="1000">
          <a:latin typeface="Arial" pitchFamily="34" charset="0"/>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A</a:t>
            </a:r>
          </a:p>
        </c:rich>
      </c:tx>
      <c:layout>
        <c:manualLayout>
          <c:xMode val="edge"/>
          <c:yMode val="edge"/>
          <c:x val="2.2410517924160199E-3"/>
          <c:y val="2.1629554370219801E-3"/>
        </c:manualLayout>
      </c:layout>
      <c:overlay val="1"/>
    </c:title>
    <c:plotArea>
      <c:layout>
        <c:manualLayout>
          <c:layoutTarget val="inner"/>
          <c:xMode val="edge"/>
          <c:yMode val="edge"/>
          <c:x val="0.24778138026864321"/>
          <c:y val="4.9509563812884599E-2"/>
          <c:w val="0.70428833650695599"/>
          <c:h val="0.824095451371333"/>
        </c:manualLayout>
      </c:layout>
      <c:barChart>
        <c:barDir val="col"/>
        <c:grouping val="clustered"/>
        <c:ser>
          <c:idx val="0"/>
          <c:order val="0"/>
          <c:tx>
            <c:strRef>
              <c:f>'Endo %'!$L$31:$M$31</c:f>
              <c:strCache>
                <c:ptCount val="1"/>
                <c:pt idx="0">
                  <c:v>Inactive Nelson</c:v>
                </c:pt>
              </c:strCache>
            </c:strRef>
          </c:tx>
          <c:spPr>
            <a:solidFill>
              <a:srgbClr val="E69F00"/>
            </a:solidFill>
          </c:spPr>
          <c:errBars>
            <c:errBarType val="both"/>
            <c:errValType val="cust"/>
            <c:plus>
              <c:numRef>
                <c:f>'Endo %'!$C$33:$C$37</c:f>
                <c:numCache>
                  <c:formatCode>General</c:formatCode>
                  <c:ptCount val="5"/>
                  <c:pt idx="0">
                    <c:v>9.4280904158207265E-7</c:v>
                  </c:pt>
                  <c:pt idx="1">
                    <c:v>1.5792051446499645E-5</c:v>
                  </c:pt>
                  <c:pt idx="2">
                    <c:v>1.6499158227686067E-6</c:v>
                  </c:pt>
                </c:numCache>
              </c:numRef>
            </c:plus>
            <c:minus>
              <c:numRef>
                <c:f>'Endo %'!$C$33:$C$37</c:f>
                <c:numCache>
                  <c:formatCode>General</c:formatCode>
                  <c:ptCount val="5"/>
                  <c:pt idx="0">
                    <c:v>9.4280904158207265E-7</c:v>
                  </c:pt>
                  <c:pt idx="1">
                    <c:v>1.5792051446499645E-5</c:v>
                  </c:pt>
                  <c:pt idx="2">
                    <c:v>1.6499158227686067E-6</c:v>
                  </c:pt>
                </c:numCache>
              </c:numRef>
            </c:minus>
          </c:errBars>
          <c:cat>
            <c:strRef>
              <c:f>'Endo %'!$K$33:$K$37</c:f>
              <c:strCache>
                <c:ptCount val="5"/>
                <c:pt idx="0">
                  <c:v>A</c:v>
                </c:pt>
                <c:pt idx="1">
                  <c:v>B</c:v>
                </c:pt>
                <c:pt idx="2">
                  <c:v>C</c:v>
                </c:pt>
                <c:pt idx="3">
                  <c:v>D</c:v>
                </c:pt>
                <c:pt idx="4">
                  <c:v>E</c:v>
                </c:pt>
              </c:strCache>
            </c:strRef>
          </c:cat>
          <c:val>
            <c:numRef>
              <c:f>'Endo %'!$B$33:$B$37</c:f>
              <c:numCache>
                <c:formatCode>0.000%</c:formatCode>
                <c:ptCount val="5"/>
                <c:pt idx="0">
                  <c:v>3.4400000000000262E-4</c:v>
                </c:pt>
                <c:pt idx="1">
                  <c:v>1.4183333333333303E-4</c:v>
                </c:pt>
                <c:pt idx="2">
                  <c:v>3.1683333333333579E-4</c:v>
                </c:pt>
                <c:pt idx="3">
                  <c:v>2.2533333333333449E-4</c:v>
                </c:pt>
                <c:pt idx="4">
                  <c:v>4.3333333333334008E-6</c:v>
                </c:pt>
              </c:numCache>
            </c:numRef>
          </c:val>
        </c:ser>
        <c:ser>
          <c:idx val="2"/>
          <c:order val="1"/>
          <c:tx>
            <c:strRef>
              <c:f>'Endo %'!$N$31:$O$31</c:f>
              <c:strCache>
                <c:ptCount val="1"/>
                <c:pt idx="0">
                  <c:v>Active Nelson</c:v>
                </c:pt>
              </c:strCache>
            </c:strRef>
          </c:tx>
          <c:spPr>
            <a:solidFill>
              <a:srgbClr val="D55E00"/>
            </a:solidFill>
          </c:spPr>
          <c:errBars>
            <c:errBarType val="both"/>
            <c:errValType val="cust"/>
            <c:plus>
              <c:numRef>
                <c:f>'Endo %'!$E$33:$E$37</c:f>
                <c:numCache>
                  <c:formatCode>General</c:formatCode>
                  <c:ptCount val="5"/>
                  <c:pt idx="0">
                    <c:v>2.3570226039551602E-7</c:v>
                  </c:pt>
                  <c:pt idx="1">
                    <c:v>2.054947608506439E-5</c:v>
                  </c:pt>
                  <c:pt idx="2">
                    <c:v>2.5736196103265658E-5</c:v>
                  </c:pt>
                  <c:pt idx="3">
                    <c:v>1.6824244835123133E-5</c:v>
                  </c:pt>
                </c:numCache>
              </c:numRef>
            </c:plus>
            <c:minus>
              <c:numRef>
                <c:f>'Endo %'!$E$33:$E$37</c:f>
                <c:numCache>
                  <c:formatCode>General</c:formatCode>
                  <c:ptCount val="5"/>
                  <c:pt idx="0">
                    <c:v>2.3570226039551602E-7</c:v>
                  </c:pt>
                  <c:pt idx="1">
                    <c:v>2.054947608506439E-5</c:v>
                  </c:pt>
                  <c:pt idx="2">
                    <c:v>2.5736196103265658E-5</c:v>
                  </c:pt>
                  <c:pt idx="3">
                    <c:v>1.6824244835123133E-5</c:v>
                  </c:pt>
                </c:numCache>
              </c:numRef>
            </c:minus>
          </c:errBars>
          <c:cat>
            <c:strRef>
              <c:f>'Endo %'!$K$33:$K$37</c:f>
              <c:strCache>
                <c:ptCount val="5"/>
                <c:pt idx="0">
                  <c:v>A</c:v>
                </c:pt>
                <c:pt idx="1">
                  <c:v>B</c:v>
                </c:pt>
                <c:pt idx="2">
                  <c:v>C</c:v>
                </c:pt>
                <c:pt idx="3">
                  <c:v>D</c:v>
                </c:pt>
                <c:pt idx="4">
                  <c:v>E</c:v>
                </c:pt>
              </c:strCache>
            </c:strRef>
          </c:cat>
          <c:val>
            <c:numRef>
              <c:f>'Endo %'!$D$33:$D$37</c:f>
              <c:numCache>
                <c:formatCode>0.000%</c:formatCode>
                <c:ptCount val="5"/>
                <c:pt idx="0">
                  <c:v>2.2650000000000052E-4</c:v>
                </c:pt>
                <c:pt idx="1">
                  <c:v>7.7381976733568032E-5</c:v>
                </c:pt>
                <c:pt idx="2">
                  <c:v>2.3491775033893046E-4</c:v>
                </c:pt>
                <c:pt idx="3">
                  <c:v>1.2177012905540781E-4</c:v>
                </c:pt>
                <c:pt idx="4">
                  <c:v>3.0000000000000407E-6</c:v>
                </c:pt>
              </c:numCache>
            </c:numRef>
          </c:val>
        </c:ser>
        <c:ser>
          <c:idx val="4"/>
          <c:order val="2"/>
          <c:tx>
            <c:strRef>
              <c:f>'Endo %'!$F$31:$G$31</c:f>
              <c:strCache>
                <c:ptCount val="1"/>
                <c:pt idx="0">
                  <c:v>Inactive PreCR</c:v>
                </c:pt>
              </c:strCache>
            </c:strRef>
          </c:tx>
          <c:spPr>
            <a:solidFill>
              <a:srgbClr val="56B4E9"/>
            </a:solidFill>
          </c:spPr>
          <c:errBars>
            <c:errBarType val="both"/>
            <c:errValType val="cust"/>
            <c:plus>
              <c:numRef>
                <c:f>'Endo %'!$G$33:$G$37</c:f>
                <c:numCache>
                  <c:formatCode>General</c:formatCode>
                  <c:ptCount val="5"/>
                  <c:pt idx="0">
                    <c:v>1.43778378841265E-5</c:v>
                  </c:pt>
                  <c:pt idx="1">
                    <c:v>5.6568542494923823E-6</c:v>
                  </c:pt>
                  <c:pt idx="2">
                    <c:v>6.1518289963230174E-5</c:v>
                  </c:pt>
                  <c:pt idx="3">
                    <c:v>1.2256517540566801E-5</c:v>
                  </c:pt>
                </c:numCache>
              </c:numRef>
            </c:plus>
            <c:minus>
              <c:numRef>
                <c:f>'Endo %'!$G$33:$G$37</c:f>
                <c:numCache>
                  <c:formatCode>General</c:formatCode>
                  <c:ptCount val="5"/>
                  <c:pt idx="0">
                    <c:v>1.43778378841265E-5</c:v>
                  </c:pt>
                  <c:pt idx="1">
                    <c:v>5.6568542494923823E-6</c:v>
                  </c:pt>
                  <c:pt idx="2">
                    <c:v>6.1518289963230174E-5</c:v>
                  </c:pt>
                  <c:pt idx="3">
                    <c:v>1.2256517540566801E-5</c:v>
                  </c:pt>
                </c:numCache>
              </c:numRef>
            </c:minus>
          </c:errBars>
          <c:cat>
            <c:strRef>
              <c:f>'Endo %'!$K$33:$K$37</c:f>
              <c:strCache>
                <c:ptCount val="5"/>
                <c:pt idx="0">
                  <c:v>A</c:v>
                </c:pt>
                <c:pt idx="1">
                  <c:v>B</c:v>
                </c:pt>
                <c:pt idx="2">
                  <c:v>C</c:v>
                </c:pt>
                <c:pt idx="3">
                  <c:v>D</c:v>
                </c:pt>
                <c:pt idx="4">
                  <c:v>E</c:v>
                </c:pt>
              </c:strCache>
            </c:strRef>
          </c:cat>
          <c:val>
            <c:numRef>
              <c:f>'Endo %'!$F$33:$F$37</c:f>
              <c:numCache>
                <c:formatCode>0.000%</c:formatCode>
                <c:ptCount val="5"/>
                <c:pt idx="0">
                  <c:v>2.6616666666666748E-4</c:v>
                </c:pt>
                <c:pt idx="1">
                  <c:v>1.0866666666666727E-4</c:v>
                </c:pt>
                <c:pt idx="2">
                  <c:v>2.6916666666666696E-4</c:v>
                </c:pt>
                <c:pt idx="3">
                  <c:v>2.0133333333333415E-4</c:v>
                </c:pt>
                <c:pt idx="4">
                  <c:v>2.0000000000000058E-6</c:v>
                </c:pt>
              </c:numCache>
            </c:numRef>
          </c:val>
        </c:ser>
        <c:ser>
          <c:idx val="6"/>
          <c:order val="3"/>
          <c:tx>
            <c:strRef>
              <c:f>'Endo %'!$R$31:$S$31</c:f>
              <c:strCache>
                <c:ptCount val="1"/>
                <c:pt idx="0">
                  <c:v>Active PreCR</c:v>
                </c:pt>
              </c:strCache>
            </c:strRef>
          </c:tx>
          <c:spPr>
            <a:solidFill>
              <a:srgbClr val="0072B2"/>
            </a:solidFill>
          </c:spPr>
          <c:errBars>
            <c:errBarType val="both"/>
            <c:errValType val="cust"/>
            <c:plus>
              <c:numRef>
                <c:f>'Endo %'!$I$33:$I$37</c:f>
                <c:numCache>
                  <c:formatCode>General</c:formatCode>
                  <c:ptCount val="5"/>
                  <c:pt idx="1">
                    <c:v>3.5355339059327695E-5</c:v>
                  </c:pt>
                  <c:pt idx="2">
                    <c:v>1.461354014452203E-5</c:v>
                  </c:pt>
                  <c:pt idx="3">
                    <c:v>7.5424723326565897E-6</c:v>
                  </c:pt>
                </c:numCache>
              </c:numRef>
            </c:plus>
            <c:minus>
              <c:numRef>
                <c:f>'Endo %'!$I$33:$I$37</c:f>
                <c:numCache>
                  <c:formatCode>General</c:formatCode>
                  <c:ptCount val="5"/>
                  <c:pt idx="1">
                    <c:v>3.5355339059327695E-5</c:v>
                  </c:pt>
                  <c:pt idx="2">
                    <c:v>1.461354014452203E-5</c:v>
                  </c:pt>
                  <c:pt idx="3">
                    <c:v>7.5424723326565897E-6</c:v>
                  </c:pt>
                </c:numCache>
              </c:numRef>
            </c:minus>
          </c:errBars>
          <c:cat>
            <c:strRef>
              <c:f>'Endo %'!$K$33:$K$37</c:f>
              <c:strCache>
                <c:ptCount val="5"/>
                <c:pt idx="0">
                  <c:v>A</c:v>
                </c:pt>
                <c:pt idx="1">
                  <c:v>B</c:v>
                </c:pt>
                <c:pt idx="2">
                  <c:v>C</c:v>
                </c:pt>
                <c:pt idx="3">
                  <c:v>D</c:v>
                </c:pt>
                <c:pt idx="4">
                  <c:v>E</c:v>
                </c:pt>
              </c:strCache>
            </c:strRef>
          </c:cat>
          <c:val>
            <c:numRef>
              <c:f>'Endo %'!$H$33:$H$37</c:f>
              <c:numCache>
                <c:formatCode>0.000%</c:formatCode>
                <c:ptCount val="5"/>
                <c:pt idx="0">
                  <c:v>4.6466666666666824E-4</c:v>
                </c:pt>
                <c:pt idx="1">
                  <c:v>2.2066666666666746E-4</c:v>
                </c:pt>
                <c:pt idx="2">
                  <c:v>4.5100000000000034E-4</c:v>
                </c:pt>
                <c:pt idx="3">
                  <c:v>2.9600000000000053E-4</c:v>
                </c:pt>
                <c:pt idx="4">
                  <c:v>5.0000000000000453E-6</c:v>
                </c:pt>
              </c:numCache>
            </c:numRef>
          </c:val>
        </c:ser>
        <c:axId val="47715456"/>
        <c:axId val="47716992"/>
      </c:barChart>
      <c:catAx>
        <c:axId val="47715456"/>
        <c:scaling>
          <c:orientation val="minMax"/>
        </c:scaling>
        <c:axPos val="b"/>
        <c:tickLblPos val="nextTo"/>
        <c:txPr>
          <a:bodyPr/>
          <a:lstStyle/>
          <a:p>
            <a:pPr>
              <a:defRPr b="1"/>
            </a:pPr>
            <a:endParaRPr lang="en-US"/>
          </a:p>
        </c:txPr>
        <c:crossAx val="47716992"/>
        <c:crosses val="autoZero"/>
        <c:auto val="1"/>
        <c:lblAlgn val="ctr"/>
        <c:lblOffset val="100"/>
      </c:catAx>
      <c:valAx>
        <c:axId val="47716992"/>
        <c:scaling>
          <c:orientation val="minMax"/>
        </c:scaling>
        <c:axPos val="l"/>
        <c:title>
          <c:tx>
            <c:rich>
              <a:bodyPr rot="-5400000" vert="horz"/>
              <a:lstStyle/>
              <a:p>
                <a:pPr>
                  <a:defRPr/>
                </a:pPr>
                <a:r>
                  <a:rPr lang="en-US"/>
                  <a:t>Endogenous content (in %)</a:t>
                </a:r>
              </a:p>
            </c:rich>
          </c:tx>
          <c:layout>
            <c:manualLayout>
              <c:xMode val="edge"/>
              <c:yMode val="edge"/>
              <c:x val="1.3760415870346321E-4"/>
              <c:y val="0.16776517614197331"/>
            </c:manualLayout>
          </c:layout>
        </c:title>
        <c:numFmt formatCode="0.00%" sourceLinked="0"/>
        <c:minorTickMark val="cross"/>
        <c:tickLblPos val="nextTo"/>
        <c:crossAx val="47715456"/>
        <c:crosses val="autoZero"/>
        <c:crossBetween val="between"/>
        <c:majorUnit val="1.0000000000000022E-4"/>
        <c:minorUnit val="5.0000000000000517E-5"/>
      </c:valAx>
    </c:plotArea>
    <c:plotVisOnly val="1"/>
    <c:dispBlanksAs val="gap"/>
  </c:chart>
  <c:spPr>
    <a:ln>
      <a:noFill/>
    </a:ln>
  </c:spPr>
  <c:txPr>
    <a:bodyPr/>
    <a:lstStyle/>
    <a:p>
      <a:pPr>
        <a:defRPr sz="1050">
          <a:latin typeface="+mn-lt"/>
          <a:cs typeface="Times New Roman" pitchFamily="18" charset="0"/>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B</a:t>
            </a:r>
          </a:p>
        </c:rich>
      </c:tx>
      <c:layout>
        <c:manualLayout>
          <c:xMode val="edge"/>
          <c:yMode val="edge"/>
          <c:x val="1.6278197783416621E-3"/>
          <c:y val="3.1741674492523405E-3"/>
        </c:manualLayout>
      </c:layout>
    </c:title>
    <c:plotArea>
      <c:layout>
        <c:manualLayout>
          <c:layoutTarget val="inner"/>
          <c:xMode val="edge"/>
          <c:yMode val="edge"/>
          <c:x val="0.209378265015908"/>
          <c:y val="6.1884669479606233E-2"/>
          <c:w val="0.74346203509127196"/>
          <c:h val="0.81321245394784358"/>
        </c:manualLayout>
      </c:layout>
      <c:barChart>
        <c:barDir val="col"/>
        <c:grouping val="clustered"/>
        <c:ser>
          <c:idx val="0"/>
          <c:order val="0"/>
          <c:tx>
            <c:strRef>
              <c:f>'Endo % Mask'!$L$29:$M$29</c:f>
              <c:strCache>
                <c:ptCount val="1"/>
                <c:pt idx="0">
                  <c:v>Inactive Nelson</c:v>
                </c:pt>
              </c:strCache>
            </c:strRef>
          </c:tx>
          <c:spPr>
            <a:solidFill>
              <a:srgbClr val="E69F00"/>
            </a:solidFill>
          </c:spPr>
          <c:errBars>
            <c:errBarType val="both"/>
            <c:errValType val="cust"/>
            <c:plus>
              <c:numRef>
                <c:f>'Endo % Mask'!$M$31:$M$35</c:f>
                <c:numCache>
                  <c:formatCode>General</c:formatCode>
                  <c:ptCount val="5"/>
                  <c:pt idx="0">
                    <c:v>1.4874698249040301E-2</c:v>
                  </c:pt>
                  <c:pt idx="1">
                    <c:v>2.2040518369584755E-3</c:v>
                  </c:pt>
                  <c:pt idx="2">
                    <c:v>8.534778848921622E-4</c:v>
                  </c:pt>
                </c:numCache>
              </c:numRef>
            </c:plus>
            <c:minus>
              <c:numRef>
                <c:f>'Endo % Mask'!$M$31:$M$35</c:f>
                <c:numCache>
                  <c:formatCode>General</c:formatCode>
                  <c:ptCount val="5"/>
                  <c:pt idx="0">
                    <c:v>1.4874698249040301E-2</c:v>
                  </c:pt>
                  <c:pt idx="1">
                    <c:v>2.2040518369584755E-3</c:v>
                  </c:pt>
                  <c:pt idx="2">
                    <c:v>8.534778848921622E-4</c:v>
                  </c:pt>
                </c:numCache>
              </c:numRef>
            </c:minus>
          </c:errBars>
          <c:cat>
            <c:strRef>
              <c:f>'Endo % Mask'!$K$31:$K$35</c:f>
              <c:strCache>
                <c:ptCount val="5"/>
                <c:pt idx="0">
                  <c:v>A</c:v>
                </c:pt>
                <c:pt idx="1">
                  <c:v>B</c:v>
                </c:pt>
                <c:pt idx="2">
                  <c:v>C</c:v>
                </c:pt>
                <c:pt idx="3">
                  <c:v>D</c:v>
                </c:pt>
                <c:pt idx="4">
                  <c:v>E</c:v>
                </c:pt>
              </c:strCache>
            </c:strRef>
          </c:cat>
          <c:val>
            <c:numRef>
              <c:f>'Endo % Mask'!$L$31:$L$35</c:f>
              <c:numCache>
                <c:formatCode>0.00%</c:formatCode>
                <c:ptCount val="5"/>
                <c:pt idx="0">
                  <c:v>0.19602766666666688</c:v>
                </c:pt>
                <c:pt idx="1">
                  <c:v>3.3851166666666765E-2</c:v>
                </c:pt>
                <c:pt idx="2">
                  <c:v>9.9415166666666763E-2</c:v>
                </c:pt>
                <c:pt idx="3">
                  <c:v>9.4901333333333546E-2</c:v>
                </c:pt>
                <c:pt idx="4">
                  <c:v>1.0517333333333302E-2</c:v>
                </c:pt>
              </c:numCache>
            </c:numRef>
          </c:val>
        </c:ser>
        <c:ser>
          <c:idx val="2"/>
          <c:order val="1"/>
          <c:tx>
            <c:strRef>
              <c:f>'Endo % Mask'!$N$29:$O$29</c:f>
              <c:strCache>
                <c:ptCount val="1"/>
                <c:pt idx="0">
                  <c:v>Active Nelson</c:v>
                </c:pt>
              </c:strCache>
            </c:strRef>
          </c:tx>
          <c:spPr>
            <a:solidFill>
              <a:srgbClr val="D55E00"/>
            </a:solidFill>
          </c:spPr>
          <c:errBars>
            <c:errBarType val="both"/>
            <c:errValType val="cust"/>
            <c:plus>
              <c:numRef>
                <c:f>'Endo % Mask'!$O$31:$O$35</c:f>
                <c:numCache>
                  <c:formatCode>General</c:formatCode>
                  <c:ptCount val="5"/>
                  <c:pt idx="0">
                    <c:v>4.3550706653279385E-3</c:v>
                  </c:pt>
                  <c:pt idx="1">
                    <c:v>1.3963512588044899E-3</c:v>
                  </c:pt>
                  <c:pt idx="2">
                    <c:v>2.1344141869073644E-3</c:v>
                  </c:pt>
                  <c:pt idx="3">
                    <c:v>2.449053877801938E-3</c:v>
                  </c:pt>
                </c:numCache>
              </c:numRef>
            </c:plus>
            <c:minus>
              <c:numRef>
                <c:f>'Endo % Mask'!$O$31:$O$35</c:f>
                <c:numCache>
                  <c:formatCode>General</c:formatCode>
                  <c:ptCount val="5"/>
                  <c:pt idx="0">
                    <c:v>4.3550706653279385E-3</c:v>
                  </c:pt>
                  <c:pt idx="1">
                    <c:v>1.3963512588044899E-3</c:v>
                  </c:pt>
                  <c:pt idx="2">
                    <c:v>2.1344141869073644E-3</c:v>
                  </c:pt>
                  <c:pt idx="3">
                    <c:v>2.449053877801938E-3</c:v>
                  </c:pt>
                </c:numCache>
              </c:numRef>
            </c:minus>
          </c:errBars>
          <c:cat>
            <c:strRef>
              <c:f>'Endo % Mask'!$K$31:$K$35</c:f>
              <c:strCache>
                <c:ptCount val="5"/>
                <c:pt idx="0">
                  <c:v>A</c:v>
                </c:pt>
                <c:pt idx="1">
                  <c:v>B</c:v>
                </c:pt>
                <c:pt idx="2">
                  <c:v>C</c:v>
                </c:pt>
                <c:pt idx="3">
                  <c:v>D</c:v>
                </c:pt>
                <c:pt idx="4">
                  <c:v>E</c:v>
                </c:pt>
              </c:strCache>
            </c:strRef>
          </c:cat>
          <c:val>
            <c:numRef>
              <c:f>'Endo % Mask'!$N$31:$N$35</c:f>
              <c:numCache>
                <c:formatCode>0.00%</c:formatCode>
                <c:ptCount val="5"/>
                <c:pt idx="0">
                  <c:v>0.1688115</c:v>
                </c:pt>
                <c:pt idx="1">
                  <c:v>2.5930644471625255E-2</c:v>
                </c:pt>
                <c:pt idx="2">
                  <c:v>0.10332963329221913</c:v>
                </c:pt>
                <c:pt idx="3">
                  <c:v>6.3288590728848404E-2</c:v>
                </c:pt>
                <c:pt idx="4">
                  <c:v>6.760333333333356E-3</c:v>
                </c:pt>
              </c:numCache>
            </c:numRef>
          </c:val>
        </c:ser>
        <c:ser>
          <c:idx val="4"/>
          <c:order val="2"/>
          <c:tx>
            <c:strRef>
              <c:f>'Endo % Mask'!$P$29:$Q$29</c:f>
              <c:strCache>
                <c:ptCount val="1"/>
                <c:pt idx="0">
                  <c:v>Inactive PreCR</c:v>
                </c:pt>
              </c:strCache>
            </c:strRef>
          </c:tx>
          <c:spPr>
            <a:solidFill>
              <a:srgbClr val="56B4E9"/>
            </a:solidFill>
          </c:spPr>
          <c:errBars>
            <c:errBarType val="both"/>
            <c:errValType val="cust"/>
            <c:plus>
              <c:numRef>
                <c:f>'Endo % Mask'!$Q$31:$Q$35</c:f>
                <c:numCache>
                  <c:formatCode>General</c:formatCode>
                  <c:ptCount val="5"/>
                  <c:pt idx="0">
                    <c:v>1.2642597843094702E-2</c:v>
                  </c:pt>
                  <c:pt idx="1">
                    <c:v>7.6037549203593412E-4</c:v>
                  </c:pt>
                  <c:pt idx="2">
                    <c:v>5.3172072922624434E-3</c:v>
                  </c:pt>
                  <c:pt idx="3">
                    <c:v>2.0812509592923645E-4</c:v>
                  </c:pt>
                </c:numCache>
              </c:numRef>
            </c:plus>
            <c:minus>
              <c:numRef>
                <c:f>'Endo % Mask'!$Q$31:$Q$35</c:f>
                <c:numCache>
                  <c:formatCode>General</c:formatCode>
                  <c:ptCount val="5"/>
                  <c:pt idx="0">
                    <c:v>1.2642597843094702E-2</c:v>
                  </c:pt>
                  <c:pt idx="1">
                    <c:v>7.6037549203593412E-4</c:v>
                  </c:pt>
                  <c:pt idx="2">
                    <c:v>5.3172072922624434E-3</c:v>
                  </c:pt>
                  <c:pt idx="3">
                    <c:v>2.0812509592923645E-4</c:v>
                  </c:pt>
                </c:numCache>
              </c:numRef>
            </c:minus>
          </c:errBars>
          <c:cat>
            <c:strRef>
              <c:f>'Endo % Mask'!$K$31:$K$35</c:f>
              <c:strCache>
                <c:ptCount val="5"/>
                <c:pt idx="0">
                  <c:v>A</c:v>
                </c:pt>
                <c:pt idx="1">
                  <c:v>B</c:v>
                </c:pt>
                <c:pt idx="2">
                  <c:v>C</c:v>
                </c:pt>
                <c:pt idx="3">
                  <c:v>D</c:v>
                </c:pt>
                <c:pt idx="4">
                  <c:v>E</c:v>
                </c:pt>
              </c:strCache>
            </c:strRef>
          </c:cat>
          <c:val>
            <c:numRef>
              <c:f>'Endo % Mask'!$P$31:$P$35</c:f>
              <c:numCache>
                <c:formatCode>0.00%</c:formatCode>
                <c:ptCount val="5"/>
                <c:pt idx="0">
                  <c:v>0.17570866666666701</c:v>
                </c:pt>
                <c:pt idx="1">
                  <c:v>2.8451666666666754E-2</c:v>
                </c:pt>
                <c:pt idx="2">
                  <c:v>9.4429833333333546E-2</c:v>
                </c:pt>
                <c:pt idx="3">
                  <c:v>8.7006166666666745E-2</c:v>
                </c:pt>
                <c:pt idx="4">
                  <c:v>1.0175666666666699E-2</c:v>
                </c:pt>
              </c:numCache>
            </c:numRef>
          </c:val>
        </c:ser>
        <c:ser>
          <c:idx val="6"/>
          <c:order val="3"/>
          <c:tx>
            <c:strRef>
              <c:f>'Endo % Mask'!$R$29:$S$29</c:f>
              <c:strCache>
                <c:ptCount val="1"/>
                <c:pt idx="0">
                  <c:v>Active PreCR</c:v>
                </c:pt>
              </c:strCache>
            </c:strRef>
          </c:tx>
          <c:spPr>
            <a:solidFill>
              <a:srgbClr val="0072B2"/>
            </a:solidFill>
          </c:spPr>
          <c:errBars>
            <c:errBarType val="both"/>
            <c:errValType val="cust"/>
            <c:plus>
              <c:numRef>
                <c:f>'Endo % Mask'!$S$31:$S$35</c:f>
                <c:numCache>
                  <c:formatCode>General</c:formatCode>
                  <c:ptCount val="5"/>
                  <c:pt idx="1">
                    <c:v>3.4235753322448743E-3</c:v>
                  </c:pt>
                  <c:pt idx="2">
                    <c:v>1.00833426997203E-3</c:v>
                  </c:pt>
                  <c:pt idx="3">
                    <c:v>1.9615142110114801E-3</c:v>
                  </c:pt>
                </c:numCache>
              </c:numRef>
            </c:plus>
            <c:minus>
              <c:numRef>
                <c:f>'Endo % Mask'!$S$31:$S$35</c:f>
                <c:numCache>
                  <c:formatCode>General</c:formatCode>
                  <c:ptCount val="5"/>
                  <c:pt idx="1">
                    <c:v>3.4235753322448743E-3</c:v>
                  </c:pt>
                  <c:pt idx="2">
                    <c:v>1.00833426997203E-3</c:v>
                  </c:pt>
                  <c:pt idx="3">
                    <c:v>1.9615142110114801E-3</c:v>
                  </c:pt>
                </c:numCache>
              </c:numRef>
            </c:minus>
          </c:errBars>
          <c:cat>
            <c:strRef>
              <c:f>'Endo % Mask'!$K$31:$K$35</c:f>
              <c:strCache>
                <c:ptCount val="5"/>
                <c:pt idx="0">
                  <c:v>A</c:v>
                </c:pt>
                <c:pt idx="1">
                  <c:v>B</c:v>
                </c:pt>
                <c:pt idx="2">
                  <c:v>C</c:v>
                </c:pt>
                <c:pt idx="3">
                  <c:v>D</c:v>
                </c:pt>
                <c:pt idx="4">
                  <c:v>E</c:v>
                </c:pt>
              </c:strCache>
            </c:strRef>
          </c:cat>
          <c:val>
            <c:numRef>
              <c:f>'Endo % Mask'!$R$31:$R$35</c:f>
              <c:numCache>
                <c:formatCode>0.00%</c:formatCode>
                <c:ptCount val="5"/>
                <c:pt idx="0">
                  <c:v>0.22341033333333443</c:v>
                </c:pt>
                <c:pt idx="1">
                  <c:v>4.3172166666666539E-2</c:v>
                </c:pt>
                <c:pt idx="2">
                  <c:v>0.10672300000000023</c:v>
                </c:pt>
                <c:pt idx="3">
                  <c:v>0.110078</c:v>
                </c:pt>
                <c:pt idx="4">
                  <c:v>1.4330666666666702E-2</c:v>
                </c:pt>
              </c:numCache>
            </c:numRef>
          </c:val>
        </c:ser>
        <c:axId val="48986752"/>
        <c:axId val="48914816"/>
      </c:barChart>
      <c:catAx>
        <c:axId val="48986752"/>
        <c:scaling>
          <c:orientation val="minMax"/>
        </c:scaling>
        <c:axPos val="b"/>
        <c:numFmt formatCode="General" sourceLinked="1"/>
        <c:tickLblPos val="nextTo"/>
        <c:txPr>
          <a:bodyPr/>
          <a:lstStyle/>
          <a:p>
            <a:pPr>
              <a:defRPr b="1"/>
            </a:pPr>
            <a:endParaRPr lang="en-US"/>
          </a:p>
        </c:txPr>
        <c:crossAx val="48914816"/>
        <c:crosses val="autoZero"/>
        <c:auto val="1"/>
        <c:lblAlgn val="ctr"/>
        <c:lblOffset val="100"/>
      </c:catAx>
      <c:valAx>
        <c:axId val="48914816"/>
        <c:scaling>
          <c:orientation val="minMax"/>
        </c:scaling>
        <c:axPos val="l"/>
        <c:title>
          <c:tx>
            <c:rich>
              <a:bodyPr rot="-5400000" vert="horz"/>
              <a:lstStyle/>
              <a:p>
                <a:pPr>
                  <a:defRPr/>
                </a:pPr>
                <a:r>
                  <a:rPr lang="en-US"/>
                  <a:t>Endogenous content (in %)</a:t>
                </a:r>
              </a:p>
            </c:rich>
          </c:tx>
          <c:layout>
            <c:manualLayout>
              <c:xMode val="edge"/>
              <c:yMode val="edge"/>
              <c:x val="4.0024066759097015E-3"/>
              <c:y val="0.14987743504539053"/>
            </c:manualLayout>
          </c:layout>
        </c:title>
        <c:numFmt formatCode="0%" sourceLinked="0"/>
        <c:minorTickMark val="cross"/>
        <c:tickLblPos val="nextTo"/>
        <c:crossAx val="48986752"/>
        <c:crosses val="autoZero"/>
        <c:crossBetween val="between"/>
        <c:majorUnit val="0.05"/>
        <c:minorUnit val="2.5000000000000012E-2"/>
      </c:valAx>
    </c:plotArea>
    <c:plotVisOnly val="1"/>
    <c:dispBlanksAs val="gap"/>
  </c:chart>
  <c:spPr>
    <a:ln>
      <a:noFill/>
    </a:ln>
  </c:spPr>
  <c:txPr>
    <a:bodyPr/>
    <a:lstStyle/>
    <a:p>
      <a:pPr>
        <a:defRPr sz="1050">
          <a:latin typeface="+mn-lt"/>
          <a:cs typeface="Times New Roman" pitchFamily="18" charset="0"/>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0.21948</cdr:x>
      <cdr:y>0.09599</cdr:y>
    </cdr:from>
    <cdr:to>
      <cdr:x>0.94822</cdr:x>
      <cdr:y>0.09707</cdr:y>
    </cdr:to>
    <cdr:sp macro="" textlink="">
      <cdr:nvSpPr>
        <cdr:cNvPr id="7" name="Straight Connector 6"/>
        <cdr:cNvSpPr/>
      </cdr:nvSpPr>
      <cdr:spPr>
        <a:xfrm xmlns:a="http://schemas.openxmlformats.org/drawingml/2006/main">
          <a:off x="618799" y="319084"/>
          <a:ext cx="2054606" cy="3612"/>
        </a:xfrm>
        <a:prstGeom xmlns:a="http://schemas.openxmlformats.org/drawingml/2006/main" prst="line">
          <a:avLst/>
        </a:prstGeom>
        <a:ln xmlns:a="http://schemas.openxmlformats.org/drawingml/2006/main">
          <a:solidFill>
            <a:schemeClr val="tx1">
              <a:lumMod val="50000"/>
              <a:lumOff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0.26774</cdr:x>
      <cdr:y>0.24516</cdr:y>
    </cdr:from>
    <cdr:to>
      <cdr:x>0.80394</cdr:x>
      <cdr:y>0.37419</cdr:y>
    </cdr:to>
    <cdr:grpSp>
      <cdr:nvGrpSpPr>
        <cdr:cNvPr id="5" name="Group 4"/>
        <cdr:cNvGrpSpPr/>
      </cdr:nvGrpSpPr>
      <cdr:grpSpPr>
        <a:xfrm xmlns:a="http://schemas.openxmlformats.org/drawingml/2006/main">
          <a:off x="723753" y="651507"/>
          <a:ext cx="1449454" cy="342894"/>
          <a:chOff x="790576" y="723902"/>
          <a:chExt cx="1583268" cy="380996"/>
        </a:xfrm>
      </cdr:grpSpPr>
      <cdr:sp macro="" textlink="">
        <cdr:nvSpPr>
          <cdr:cNvPr id="2" name="Right Brace 1"/>
          <cdr:cNvSpPr/>
        </cdr:nvSpPr>
        <cdr:spPr>
          <a:xfrm xmlns:a="http://schemas.openxmlformats.org/drawingml/2006/main" rot="16200000">
            <a:off x="2225148" y="956201"/>
            <a:ext cx="123824" cy="173569"/>
          </a:xfrm>
          <a:prstGeom xmlns:a="http://schemas.openxmlformats.org/drawingml/2006/main" prst="rightBrace">
            <a:avLst/>
          </a:prstGeom>
          <a:noFill xmlns:a="http://schemas.openxmlformats.org/drawingml/2006/main"/>
          <a:ln xmlns:a="http://schemas.openxmlformats.org/drawingml/2006/main" w="9525"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n-US" sz="1100">
              <a:solidFill>
                <a:sysClr val="windowText" lastClr="000000"/>
              </a:solidFill>
            </a:endParaRPr>
          </a:p>
        </cdr:txBody>
      </cdr:sp>
      <cdr:sp macro="" textlink="">
        <cdr:nvSpPr>
          <cdr:cNvPr id="3" name="Right Brace 2"/>
          <cdr:cNvSpPr/>
        </cdr:nvSpPr>
        <cdr:spPr>
          <a:xfrm xmlns:a="http://schemas.openxmlformats.org/drawingml/2006/main" rot="16200000">
            <a:off x="815449" y="699029"/>
            <a:ext cx="123824" cy="173569"/>
          </a:xfrm>
          <a:prstGeom xmlns:a="http://schemas.openxmlformats.org/drawingml/2006/main" prst="rightBrace">
            <a:avLst/>
          </a:prstGeom>
          <a:noFill xmlns:a="http://schemas.openxmlformats.org/drawingml/2006/main"/>
          <a:ln xmlns:a="http://schemas.openxmlformats.org/drawingml/2006/main" w="9525"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n-US" sz="1100">
              <a:solidFill>
                <a:sysClr val="windowText" lastClr="000000"/>
              </a:solidFill>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0.72425</cdr:x>
      <cdr:y>0.4443</cdr:y>
    </cdr:from>
    <cdr:to>
      <cdr:x>0.7846</cdr:x>
      <cdr:y>0.48624</cdr:y>
    </cdr:to>
    <cdr:sp macro="" textlink="">
      <cdr:nvSpPr>
        <cdr:cNvPr id="3" name="Right Brace 2"/>
        <cdr:cNvSpPr/>
      </cdr:nvSpPr>
      <cdr:spPr>
        <a:xfrm xmlns:a="http://schemas.openxmlformats.org/drawingml/2006/main" rot="16200000">
          <a:off x="2119418" y="879607"/>
          <a:ext cx="87076" cy="173009"/>
        </a:xfrm>
        <a:prstGeom xmlns:a="http://schemas.openxmlformats.org/drawingml/2006/main" prst="rightBrace">
          <a:avLst/>
        </a:prstGeom>
        <a:noFill xmlns:a="http://schemas.openxmlformats.org/drawingml/2006/main"/>
        <a:ln xmlns:a="http://schemas.openxmlformats.org/drawingml/2006/main" w="9525"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n-US" sz="1100">
            <a:solidFill>
              <a:sysClr val="windowText" lastClr="00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0.23948</cdr:x>
      <cdr:y>0.04016</cdr:y>
    </cdr:from>
    <cdr:to>
      <cdr:x>0.31715</cdr:x>
      <cdr:y>0.09237</cdr:y>
    </cdr:to>
    <cdr:sp macro="" textlink="">
      <cdr:nvSpPr>
        <cdr:cNvPr id="2" name="Right Brace 1"/>
        <cdr:cNvSpPr/>
      </cdr:nvSpPr>
      <cdr:spPr>
        <a:xfrm xmlns:a="http://schemas.openxmlformats.org/drawingml/2006/main" rot="16200000">
          <a:off x="757240" y="42861"/>
          <a:ext cx="123825" cy="228601"/>
        </a:xfrm>
        <a:prstGeom xmlns:a="http://schemas.openxmlformats.org/drawingml/2006/main" prst="rightBrace">
          <a:avLst/>
        </a:prstGeom>
        <a:noFill xmlns:a="http://schemas.openxmlformats.org/drawingml/2006/main"/>
        <a:ln xmlns:a="http://schemas.openxmlformats.org/drawingml/2006/main" w="9525"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n-US" sz="1100">
            <a:solidFill>
              <a:sysClr val="windowText" lastClr="000000"/>
            </a:solidFill>
          </a:endParaRPr>
        </a:p>
      </cdr:txBody>
    </cdr:sp>
  </cdr:relSizeAnchor>
  <cdr:relSizeAnchor xmlns:cdr="http://schemas.openxmlformats.org/drawingml/2006/chartDrawing">
    <cdr:from>
      <cdr:x>0.50809</cdr:x>
      <cdr:y>0.33735</cdr:y>
    </cdr:from>
    <cdr:to>
      <cdr:x>0.58576</cdr:x>
      <cdr:y>0.38956</cdr:y>
    </cdr:to>
    <cdr:sp macro="" textlink="">
      <cdr:nvSpPr>
        <cdr:cNvPr id="3" name="Right Brace 2"/>
        <cdr:cNvSpPr/>
      </cdr:nvSpPr>
      <cdr:spPr>
        <a:xfrm xmlns:a="http://schemas.openxmlformats.org/drawingml/2006/main" rot="16200000">
          <a:off x="1547813" y="747712"/>
          <a:ext cx="123825" cy="228601"/>
        </a:xfrm>
        <a:prstGeom xmlns:a="http://schemas.openxmlformats.org/drawingml/2006/main" prst="rightBrace">
          <a:avLst/>
        </a:prstGeom>
        <a:noFill xmlns:a="http://schemas.openxmlformats.org/drawingml/2006/main"/>
        <a:ln xmlns:a="http://schemas.openxmlformats.org/drawingml/2006/main" w="9525"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n-US" sz="1100">
            <a:solidFill>
              <a:sysClr val="windowText" lastClr="000000"/>
            </a:solidFill>
          </a:endParaRPr>
        </a:p>
      </cdr:txBody>
    </cdr:sp>
  </cdr:relSizeAnchor>
  <cdr:relSizeAnchor xmlns:cdr="http://schemas.openxmlformats.org/drawingml/2006/chartDrawing">
    <cdr:from>
      <cdr:x>0.68608</cdr:x>
      <cdr:y>0.57028</cdr:y>
    </cdr:from>
    <cdr:to>
      <cdr:x>0.76375</cdr:x>
      <cdr:y>0.62249</cdr:y>
    </cdr:to>
    <cdr:sp macro="" textlink="">
      <cdr:nvSpPr>
        <cdr:cNvPr id="4" name="Right Brace 3"/>
        <cdr:cNvSpPr/>
      </cdr:nvSpPr>
      <cdr:spPr>
        <a:xfrm xmlns:a="http://schemas.openxmlformats.org/drawingml/2006/main" rot="16200000">
          <a:off x="2071688" y="1300162"/>
          <a:ext cx="123825" cy="228601"/>
        </a:xfrm>
        <a:prstGeom xmlns:a="http://schemas.openxmlformats.org/drawingml/2006/main" prst="rightBrace">
          <a:avLst/>
        </a:prstGeom>
        <a:noFill xmlns:a="http://schemas.openxmlformats.org/drawingml/2006/main"/>
        <a:ln xmlns:a="http://schemas.openxmlformats.org/drawingml/2006/main" w="9525"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n-US" sz="1100">
            <a:solidFill>
              <a:sysClr val="windowText" lastClr="000000"/>
            </a:solidFill>
          </a:endParaRPr>
        </a:p>
      </cdr:txBody>
    </cdr:sp>
  </cdr:relSizeAnchor>
  <cdr:relSizeAnchor xmlns:cdr="http://schemas.openxmlformats.org/drawingml/2006/chartDrawing">
    <cdr:from>
      <cdr:x>0.86731</cdr:x>
      <cdr:y>0.44578</cdr:y>
    </cdr:from>
    <cdr:to>
      <cdr:x>0.94498</cdr:x>
      <cdr:y>0.49799</cdr:y>
    </cdr:to>
    <cdr:sp macro="" textlink="">
      <cdr:nvSpPr>
        <cdr:cNvPr id="5" name="Right Brace 4"/>
        <cdr:cNvSpPr/>
      </cdr:nvSpPr>
      <cdr:spPr>
        <a:xfrm xmlns:a="http://schemas.openxmlformats.org/drawingml/2006/main" rot="16200000">
          <a:off x="2605088" y="1004887"/>
          <a:ext cx="123825" cy="228601"/>
        </a:xfrm>
        <a:prstGeom xmlns:a="http://schemas.openxmlformats.org/drawingml/2006/main" prst="rightBrace">
          <a:avLst/>
        </a:prstGeom>
        <a:noFill xmlns:a="http://schemas.openxmlformats.org/drawingml/2006/main"/>
        <a:ln xmlns:a="http://schemas.openxmlformats.org/drawingml/2006/main" w="9525"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n-US" sz="1100">
            <a:solidFill>
              <a:sysClr val="windowText" lastClr="00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0.5016</cdr:x>
      <cdr:y>0.63478</cdr:y>
    </cdr:from>
    <cdr:to>
      <cdr:x>0.55769</cdr:x>
      <cdr:y>0.67391</cdr:y>
    </cdr:to>
    <cdr:sp macro="" textlink="">
      <cdr:nvSpPr>
        <cdr:cNvPr id="2" name="Right Brace 1"/>
        <cdr:cNvSpPr/>
      </cdr:nvSpPr>
      <cdr:spPr>
        <a:xfrm xmlns:a="http://schemas.openxmlformats.org/drawingml/2006/main" rot="16200000">
          <a:off x="3105150" y="1266824"/>
          <a:ext cx="85725" cy="333375"/>
        </a:xfrm>
        <a:prstGeom xmlns:a="http://schemas.openxmlformats.org/drawingml/2006/main" prst="rightBrace">
          <a:avLst/>
        </a:prstGeom>
        <a:noFill xmlns:a="http://schemas.openxmlformats.org/drawingml/2006/main"/>
        <a:ln xmlns:a="http://schemas.openxmlformats.org/drawingml/2006/main" w="9525"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n-US" sz="1100">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EAE3C-C60F-4627-B81D-52E0ACE20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78</Pages>
  <Words>25648</Words>
  <Characters>146197</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CNHcomp2</dc:creator>
  <cp:lastModifiedBy>CNHcomp2</cp:lastModifiedBy>
  <cp:revision>6</cp:revision>
  <cp:lastPrinted>2014-11-23T21:02:00Z</cp:lastPrinted>
  <dcterms:created xsi:type="dcterms:W3CDTF">2014-12-14T20:05:00Z</dcterms:created>
  <dcterms:modified xsi:type="dcterms:W3CDTF">2014-12-18T15:27:00Z</dcterms:modified>
</cp:coreProperties>
</file>