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38ACF"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0DB118DE"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5E13C52D"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378048F5"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4F7BB146"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574CB534"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34D05F83"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38ECF357"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754026C5"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391C4F6C"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0E1FC5D1"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r w:rsidRPr="0088111A">
        <w:rPr>
          <w:rFonts w:ascii="Times New Roman" w:hAnsi="Times New Roman" w:cs="Times New Roman"/>
          <w:sz w:val="24"/>
          <w:szCs w:val="24"/>
        </w:rPr>
        <w:t>THE INVISIBLE COMPANION</w:t>
      </w:r>
    </w:p>
    <w:p w14:paraId="73F4A5C2"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0B880495"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7C247A67"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1E78BD0D"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18F96A7A"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33767A20"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6337F31E"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7476A966"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074DB6A7"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4B64DD3D"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6329DAE6" w14:textId="77777777" w:rsidR="00BA3459" w:rsidRDefault="00BA3459" w:rsidP="002612B3">
      <w:pPr>
        <w:spacing w:after="0" w:line="480" w:lineRule="auto"/>
        <w:ind w:right="4"/>
        <w:contextualSpacing/>
        <w:rPr>
          <w:rFonts w:ascii="Times New Roman" w:hAnsi="Times New Roman" w:cs="Times New Roman"/>
          <w:sz w:val="24"/>
          <w:szCs w:val="24"/>
        </w:rPr>
        <w:sectPr w:rsidR="00BA3459" w:rsidSect="00EB1BA5">
          <w:headerReference w:type="default" r:id="rId8"/>
          <w:footerReference w:type="default" r:id="rId9"/>
          <w:pgSz w:w="12240" w:h="15840"/>
          <w:pgMar w:top="2155" w:right="1418" w:bottom="1418" w:left="2155" w:header="709" w:footer="709" w:gutter="0"/>
          <w:pgNumType w:fmt="lowerRoman" w:start="1"/>
          <w:cols w:space="708"/>
          <w:docGrid w:linePitch="360"/>
        </w:sectPr>
      </w:pPr>
    </w:p>
    <w:p w14:paraId="7C7614BC" w14:textId="7FE73003" w:rsidR="00BA3459" w:rsidRDefault="00BA3459" w:rsidP="002612B3">
      <w:pPr>
        <w:spacing w:after="0" w:line="480" w:lineRule="auto"/>
        <w:ind w:right="4"/>
        <w:contextualSpacing/>
        <w:rPr>
          <w:rFonts w:ascii="Times New Roman" w:hAnsi="Times New Roman" w:cs="Times New Roman"/>
          <w:sz w:val="24"/>
          <w:szCs w:val="24"/>
        </w:rPr>
        <w:sectPr w:rsidR="00BA3459" w:rsidSect="00BA3459">
          <w:type w:val="continuous"/>
          <w:pgSz w:w="12240" w:h="15840"/>
          <w:pgMar w:top="2155" w:right="1418" w:bottom="1418" w:left="2155" w:header="709" w:footer="709" w:gutter="0"/>
          <w:pgNumType w:fmt="lowerRoman"/>
          <w:cols w:space="708"/>
          <w:docGrid w:linePitch="360"/>
        </w:sectPr>
      </w:pPr>
      <w:r>
        <w:rPr>
          <w:rFonts w:ascii="Times New Roman" w:hAnsi="Times New Roman" w:cs="Times New Roman"/>
          <w:sz w:val="24"/>
          <w:szCs w:val="24"/>
        </w:rPr>
        <w:lastRenderedPageBreak/>
        <w:br w:type="page"/>
      </w:r>
    </w:p>
    <w:p w14:paraId="5AC6AA2F" w14:textId="77777777" w:rsidR="004072F2" w:rsidRPr="0088111A" w:rsidRDefault="004072F2" w:rsidP="002612B3">
      <w:pPr>
        <w:tabs>
          <w:tab w:val="left" w:pos="2700"/>
        </w:tabs>
        <w:spacing w:after="0" w:line="480" w:lineRule="auto"/>
        <w:ind w:right="4"/>
        <w:contextualSpacing/>
        <w:rPr>
          <w:rFonts w:ascii="Times New Roman" w:hAnsi="Times New Roman" w:cs="Times New Roman"/>
          <w:sz w:val="24"/>
          <w:szCs w:val="24"/>
        </w:rPr>
      </w:pPr>
      <w:r w:rsidRPr="0088111A">
        <w:rPr>
          <w:rFonts w:ascii="Times New Roman" w:hAnsi="Times New Roman" w:cs="Times New Roman"/>
          <w:sz w:val="24"/>
          <w:szCs w:val="24"/>
        </w:rPr>
        <w:lastRenderedPageBreak/>
        <w:tab/>
      </w:r>
    </w:p>
    <w:p w14:paraId="127BBCDF"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30096ACA"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1E7B65E9" w14:textId="77777777" w:rsidR="006046D1" w:rsidRDefault="006046D1" w:rsidP="002612B3">
      <w:pPr>
        <w:spacing w:after="0" w:line="480" w:lineRule="auto"/>
        <w:ind w:right="4"/>
        <w:contextualSpacing/>
        <w:jc w:val="center"/>
        <w:rPr>
          <w:rFonts w:ascii="Times New Roman" w:hAnsi="Times New Roman" w:cs="Times New Roman"/>
          <w:sz w:val="24"/>
          <w:szCs w:val="24"/>
        </w:rPr>
      </w:pPr>
    </w:p>
    <w:p w14:paraId="74528E90"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r w:rsidRPr="0088111A">
        <w:rPr>
          <w:rFonts w:ascii="Times New Roman" w:hAnsi="Times New Roman" w:cs="Times New Roman"/>
          <w:sz w:val="24"/>
          <w:szCs w:val="24"/>
        </w:rPr>
        <w:t>THE INVISIBLE COMPANION: A CRITICAL HISTORY OF JOAN LAVIS MACDONALD</w:t>
      </w:r>
    </w:p>
    <w:p w14:paraId="1E341995"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4FC638ED"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0282C719"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6E1CCC3E"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r w:rsidRPr="0088111A">
        <w:rPr>
          <w:rFonts w:ascii="Times New Roman" w:hAnsi="Times New Roman" w:cs="Times New Roman"/>
          <w:sz w:val="24"/>
          <w:szCs w:val="24"/>
        </w:rPr>
        <w:t>By CHANTAL POITRAS, B.A.</w:t>
      </w:r>
    </w:p>
    <w:p w14:paraId="61D44F46"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28F21ECD"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6B94674D"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374BE418"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r w:rsidRPr="0088111A">
        <w:rPr>
          <w:rFonts w:ascii="Times New Roman" w:hAnsi="Times New Roman" w:cs="Times New Roman"/>
          <w:sz w:val="24"/>
          <w:szCs w:val="24"/>
        </w:rPr>
        <w:t>A Thesis Submitted to the School of Graduate Studies in Partial Fulfilment of the Requirements for the Degree Master of Arts</w:t>
      </w:r>
    </w:p>
    <w:p w14:paraId="757A2E94"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6B59D701"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709A2949"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r w:rsidRPr="0088111A">
        <w:rPr>
          <w:rFonts w:ascii="Times New Roman" w:hAnsi="Times New Roman" w:cs="Times New Roman"/>
          <w:sz w:val="24"/>
          <w:szCs w:val="24"/>
        </w:rPr>
        <w:t>McMaster University © Copyright by Chantal Poitras, August 2014</w:t>
      </w:r>
    </w:p>
    <w:p w14:paraId="652ED352" w14:textId="77777777" w:rsidR="004072F2" w:rsidRPr="0088111A" w:rsidRDefault="004072F2" w:rsidP="002612B3">
      <w:pPr>
        <w:spacing w:after="0" w:line="480" w:lineRule="auto"/>
        <w:ind w:right="4"/>
        <w:contextualSpacing/>
        <w:rPr>
          <w:rFonts w:ascii="Times New Roman" w:hAnsi="Times New Roman" w:cs="Times New Roman"/>
          <w:sz w:val="24"/>
          <w:szCs w:val="24"/>
        </w:rPr>
      </w:pPr>
    </w:p>
    <w:p w14:paraId="506DF017"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218454EF" w14:textId="77777777" w:rsidR="00EB1BA5" w:rsidRDefault="00EB1BA5" w:rsidP="002612B3">
      <w:pPr>
        <w:spacing w:after="0" w:line="480" w:lineRule="auto"/>
        <w:ind w:right="4"/>
        <w:contextualSpacing/>
        <w:jc w:val="center"/>
        <w:rPr>
          <w:rFonts w:ascii="Times New Roman" w:hAnsi="Times New Roman" w:cs="Times New Roman"/>
          <w:sz w:val="24"/>
          <w:szCs w:val="24"/>
        </w:rPr>
        <w:sectPr w:rsidR="00EB1BA5" w:rsidSect="00BA3459">
          <w:type w:val="continuous"/>
          <w:pgSz w:w="12240" w:h="15840"/>
          <w:pgMar w:top="2155" w:right="1418" w:bottom="1418" w:left="2155" w:header="709" w:footer="709" w:gutter="0"/>
          <w:pgNumType w:fmt="lowerRoman"/>
          <w:cols w:space="708"/>
          <w:docGrid w:linePitch="360"/>
        </w:sectPr>
      </w:pPr>
    </w:p>
    <w:p w14:paraId="3F47539E" w14:textId="77777777" w:rsidR="004072F2" w:rsidRPr="0088111A" w:rsidRDefault="004072F2" w:rsidP="006046D1">
      <w:pPr>
        <w:spacing w:after="0" w:line="480" w:lineRule="auto"/>
        <w:ind w:right="4"/>
        <w:contextualSpacing/>
        <w:rPr>
          <w:rFonts w:ascii="Times New Roman" w:hAnsi="Times New Roman" w:cs="Times New Roman"/>
          <w:sz w:val="24"/>
          <w:szCs w:val="24"/>
        </w:rPr>
      </w:pPr>
    </w:p>
    <w:p w14:paraId="2E5F9E21"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254227A4"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75F77546" w14:textId="77777777" w:rsidR="004072F2" w:rsidRPr="0088111A" w:rsidRDefault="004072F2" w:rsidP="002612B3">
      <w:pPr>
        <w:spacing w:after="0" w:line="480" w:lineRule="auto"/>
        <w:rPr>
          <w:rFonts w:ascii="Times New Roman" w:hAnsi="Times New Roman" w:cs="Times New Roman"/>
          <w:sz w:val="24"/>
          <w:szCs w:val="24"/>
        </w:rPr>
      </w:pPr>
    </w:p>
    <w:p w14:paraId="315AEF33" w14:textId="77777777" w:rsidR="004072F2" w:rsidRPr="0088111A" w:rsidRDefault="004072F2" w:rsidP="002612B3">
      <w:pPr>
        <w:spacing w:after="0" w:line="480" w:lineRule="auto"/>
        <w:rPr>
          <w:rFonts w:ascii="Times New Roman" w:hAnsi="Times New Roman" w:cs="Times New Roman"/>
          <w:sz w:val="24"/>
          <w:szCs w:val="24"/>
        </w:rPr>
      </w:pPr>
    </w:p>
    <w:p w14:paraId="0897393E" w14:textId="77777777" w:rsidR="004072F2" w:rsidRPr="0088111A" w:rsidRDefault="004072F2" w:rsidP="002612B3">
      <w:pPr>
        <w:spacing w:after="0" w:line="480" w:lineRule="auto"/>
        <w:rPr>
          <w:rFonts w:ascii="Times New Roman" w:hAnsi="Times New Roman" w:cs="Times New Roman"/>
          <w:sz w:val="24"/>
          <w:szCs w:val="24"/>
        </w:rPr>
      </w:pPr>
    </w:p>
    <w:p w14:paraId="2C7BBE77" w14:textId="77777777" w:rsidR="004072F2" w:rsidRPr="0088111A" w:rsidRDefault="004072F2" w:rsidP="002612B3">
      <w:pPr>
        <w:spacing w:after="0" w:line="480" w:lineRule="auto"/>
        <w:rPr>
          <w:rFonts w:ascii="Times New Roman" w:hAnsi="Times New Roman" w:cs="Times New Roman"/>
          <w:sz w:val="24"/>
          <w:szCs w:val="24"/>
        </w:rPr>
      </w:pPr>
    </w:p>
    <w:p w14:paraId="2246A4E3" w14:textId="77777777" w:rsidR="004072F2" w:rsidRPr="0088111A" w:rsidRDefault="004072F2" w:rsidP="002612B3">
      <w:pPr>
        <w:spacing w:after="0" w:line="480" w:lineRule="auto"/>
        <w:rPr>
          <w:rFonts w:ascii="Times New Roman" w:hAnsi="Times New Roman" w:cs="Times New Roman"/>
          <w:sz w:val="24"/>
          <w:szCs w:val="24"/>
        </w:rPr>
      </w:pPr>
    </w:p>
    <w:p w14:paraId="0B306126" w14:textId="77777777" w:rsidR="004072F2" w:rsidRDefault="004072F2" w:rsidP="002612B3">
      <w:pPr>
        <w:spacing w:after="0" w:line="480" w:lineRule="auto"/>
        <w:rPr>
          <w:rFonts w:ascii="Times New Roman" w:hAnsi="Times New Roman" w:cs="Times New Roman"/>
          <w:sz w:val="24"/>
          <w:szCs w:val="24"/>
        </w:rPr>
      </w:pPr>
    </w:p>
    <w:p w14:paraId="7AF47A3F" w14:textId="77777777" w:rsidR="006046D1" w:rsidRPr="0088111A" w:rsidRDefault="006046D1" w:rsidP="002612B3">
      <w:pPr>
        <w:spacing w:after="0" w:line="480" w:lineRule="auto"/>
        <w:rPr>
          <w:rFonts w:ascii="Times New Roman" w:hAnsi="Times New Roman" w:cs="Times New Roman"/>
          <w:sz w:val="24"/>
          <w:szCs w:val="24"/>
        </w:rPr>
      </w:pPr>
    </w:p>
    <w:p w14:paraId="5A0BA99F" w14:textId="77777777" w:rsidR="004072F2" w:rsidRPr="0088111A" w:rsidRDefault="004072F2" w:rsidP="002612B3">
      <w:pPr>
        <w:spacing w:after="0" w:line="480" w:lineRule="auto"/>
        <w:rPr>
          <w:rFonts w:ascii="Times New Roman" w:eastAsia="Times New Roman" w:hAnsi="Times New Roman" w:cs="Times New Roman"/>
          <w:sz w:val="24"/>
          <w:szCs w:val="24"/>
          <w:lang w:eastAsia="en-CA"/>
        </w:rPr>
      </w:pPr>
      <w:r w:rsidRPr="009047C4">
        <w:rPr>
          <w:rFonts w:ascii="Times New Roman" w:eastAsia="Times New Roman" w:hAnsi="Times New Roman" w:cs="Times New Roman"/>
          <w:sz w:val="24"/>
          <w:szCs w:val="24"/>
          <w:lang w:eastAsia="en-CA"/>
        </w:rPr>
        <w:t>McMaster</w:t>
      </w:r>
      <w:r w:rsidRPr="0088111A">
        <w:rPr>
          <w:rFonts w:ascii="Times New Roman" w:eastAsia="Times New Roman" w:hAnsi="Times New Roman" w:cs="Times New Roman"/>
          <w:sz w:val="24"/>
          <w:szCs w:val="24"/>
          <w:lang w:eastAsia="en-CA"/>
        </w:rPr>
        <w:t xml:space="preserve"> University MASTER OF ARTS (2014) Hamilton, Ontario</w:t>
      </w:r>
      <w:r w:rsidR="002612B3">
        <w:rPr>
          <w:rFonts w:ascii="Times New Roman" w:eastAsia="Times New Roman" w:hAnsi="Times New Roman" w:cs="Times New Roman"/>
          <w:sz w:val="24"/>
          <w:szCs w:val="24"/>
          <w:lang w:eastAsia="en-CA"/>
        </w:rPr>
        <w:t xml:space="preserve"> </w:t>
      </w:r>
      <w:r w:rsidRPr="0088111A">
        <w:rPr>
          <w:rFonts w:ascii="Times New Roman" w:eastAsia="Times New Roman" w:hAnsi="Times New Roman" w:cs="Times New Roman"/>
          <w:sz w:val="24"/>
          <w:szCs w:val="24"/>
          <w:lang w:eastAsia="en-CA"/>
        </w:rPr>
        <w:t xml:space="preserve">(English) </w:t>
      </w:r>
    </w:p>
    <w:p w14:paraId="0C772928" w14:textId="77777777" w:rsidR="004072F2" w:rsidRPr="0088111A" w:rsidRDefault="004072F2" w:rsidP="002612B3">
      <w:pPr>
        <w:spacing w:after="0" w:line="480" w:lineRule="auto"/>
        <w:rPr>
          <w:rFonts w:ascii="Times New Roman" w:eastAsia="Times New Roman" w:hAnsi="Times New Roman" w:cs="Times New Roman"/>
          <w:sz w:val="24"/>
          <w:szCs w:val="24"/>
          <w:lang w:eastAsia="en-CA"/>
        </w:rPr>
      </w:pPr>
    </w:p>
    <w:p w14:paraId="5272A8B0" w14:textId="62C8AB94" w:rsidR="004072F2" w:rsidRPr="009047C4" w:rsidRDefault="004072F2" w:rsidP="002612B3">
      <w:pPr>
        <w:spacing w:after="0" w:line="480" w:lineRule="auto"/>
        <w:rPr>
          <w:rFonts w:ascii="Times New Roman" w:eastAsia="Times New Roman" w:hAnsi="Times New Roman" w:cs="Times New Roman"/>
          <w:sz w:val="24"/>
          <w:szCs w:val="24"/>
          <w:lang w:eastAsia="en-CA"/>
        </w:rPr>
      </w:pPr>
      <w:r w:rsidRPr="009047C4">
        <w:rPr>
          <w:rFonts w:ascii="Times New Roman" w:eastAsia="Times New Roman" w:hAnsi="Times New Roman" w:cs="Times New Roman"/>
          <w:sz w:val="24"/>
          <w:szCs w:val="24"/>
          <w:lang w:eastAsia="en-CA"/>
        </w:rPr>
        <w:t xml:space="preserve">TITLE: </w:t>
      </w:r>
      <w:r w:rsidR="002612B3">
        <w:rPr>
          <w:rFonts w:ascii="Times New Roman" w:eastAsia="Times New Roman" w:hAnsi="Times New Roman" w:cs="Times New Roman"/>
          <w:sz w:val="24"/>
          <w:szCs w:val="24"/>
          <w:lang w:eastAsia="en-CA"/>
        </w:rPr>
        <w:t>The Invisible Companion: A Critical History of Joan Lavis MacDonald</w:t>
      </w:r>
      <w:r w:rsidRPr="0088111A">
        <w:rPr>
          <w:rFonts w:ascii="Times New Roman" w:eastAsia="Times New Roman" w:hAnsi="Times New Roman" w:cs="Times New Roman"/>
          <w:sz w:val="24"/>
          <w:szCs w:val="24"/>
          <w:lang w:eastAsia="en-CA"/>
        </w:rPr>
        <w:t xml:space="preserve"> AUTHOR: Chantal Poitras, B.A. (McMaster University) </w:t>
      </w:r>
      <w:r w:rsidRPr="009047C4">
        <w:rPr>
          <w:rFonts w:ascii="Times New Roman" w:eastAsia="Times New Roman" w:hAnsi="Times New Roman" w:cs="Times New Roman"/>
          <w:sz w:val="24"/>
          <w:szCs w:val="24"/>
          <w:lang w:eastAsia="en-CA"/>
        </w:rPr>
        <w:t>SUPE</w:t>
      </w:r>
      <w:r w:rsidRPr="0088111A">
        <w:rPr>
          <w:rFonts w:ascii="Times New Roman" w:eastAsia="Times New Roman" w:hAnsi="Times New Roman" w:cs="Times New Roman"/>
          <w:sz w:val="24"/>
          <w:szCs w:val="24"/>
          <w:lang w:eastAsia="en-CA"/>
        </w:rPr>
        <w:t xml:space="preserve">RVISOR: Professor James King NUMBER OF </w:t>
      </w:r>
      <w:r w:rsidRPr="009047C4">
        <w:rPr>
          <w:rFonts w:ascii="Times New Roman" w:eastAsia="Times New Roman" w:hAnsi="Times New Roman" w:cs="Times New Roman"/>
          <w:sz w:val="24"/>
          <w:szCs w:val="24"/>
          <w:lang w:eastAsia="en-CA"/>
        </w:rPr>
        <w:t xml:space="preserve">PAGES: </w:t>
      </w:r>
      <w:r w:rsidRPr="0088111A">
        <w:rPr>
          <w:rFonts w:ascii="Times New Roman" w:eastAsia="Times New Roman" w:hAnsi="Times New Roman" w:cs="Times New Roman"/>
          <w:sz w:val="24"/>
          <w:szCs w:val="24"/>
          <w:lang w:eastAsia="en-CA"/>
        </w:rPr>
        <w:t>[</w:t>
      </w:r>
      <w:r w:rsidRPr="00892B1A">
        <w:rPr>
          <w:rFonts w:ascii="Times New Roman" w:eastAsia="Times New Roman" w:hAnsi="Times New Roman" w:cs="Times New Roman"/>
          <w:sz w:val="24"/>
          <w:szCs w:val="24"/>
          <w:lang w:eastAsia="en-CA"/>
        </w:rPr>
        <w:t>vii</w:t>
      </w:r>
      <w:r w:rsidRPr="0088111A">
        <w:rPr>
          <w:rFonts w:ascii="Times New Roman" w:eastAsia="Times New Roman" w:hAnsi="Times New Roman" w:cs="Times New Roman"/>
          <w:sz w:val="24"/>
          <w:szCs w:val="24"/>
          <w:lang w:eastAsia="en-CA"/>
        </w:rPr>
        <w:t>]</w:t>
      </w:r>
      <w:r w:rsidRPr="009047C4">
        <w:rPr>
          <w:rFonts w:ascii="Times New Roman" w:eastAsia="Times New Roman" w:hAnsi="Times New Roman" w:cs="Times New Roman"/>
          <w:sz w:val="24"/>
          <w:szCs w:val="24"/>
          <w:lang w:eastAsia="en-CA"/>
        </w:rPr>
        <w:t xml:space="preserve">, </w:t>
      </w:r>
      <w:r w:rsidR="000F3E06">
        <w:rPr>
          <w:rFonts w:ascii="Times New Roman" w:eastAsia="Times New Roman" w:hAnsi="Times New Roman" w:cs="Times New Roman"/>
          <w:sz w:val="24"/>
          <w:szCs w:val="24"/>
          <w:lang w:eastAsia="en-CA"/>
        </w:rPr>
        <w:t>[100</w:t>
      </w:r>
      <w:r w:rsidRPr="0088111A">
        <w:rPr>
          <w:rFonts w:ascii="Times New Roman" w:eastAsia="Times New Roman" w:hAnsi="Times New Roman" w:cs="Times New Roman"/>
          <w:sz w:val="24"/>
          <w:szCs w:val="24"/>
          <w:lang w:eastAsia="en-CA"/>
        </w:rPr>
        <w:t>]</w:t>
      </w:r>
      <w:r w:rsidRPr="009047C4">
        <w:rPr>
          <w:rFonts w:ascii="Times New Roman" w:eastAsia="Times New Roman" w:hAnsi="Times New Roman" w:cs="Times New Roman"/>
          <w:sz w:val="24"/>
          <w:szCs w:val="24"/>
          <w:lang w:eastAsia="en-CA"/>
        </w:rPr>
        <w:t xml:space="preserve"> </w:t>
      </w:r>
    </w:p>
    <w:p w14:paraId="13BE5AE1"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08B135A5"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1163AE7F"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3829F06A"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3BF8E7C7" w14:textId="77777777" w:rsidR="004072F2" w:rsidRPr="0088111A" w:rsidRDefault="004072F2" w:rsidP="002612B3">
      <w:pPr>
        <w:spacing w:after="0" w:line="480" w:lineRule="auto"/>
        <w:ind w:right="4"/>
        <w:contextualSpacing/>
        <w:jc w:val="center"/>
        <w:rPr>
          <w:rFonts w:ascii="Times New Roman" w:hAnsi="Times New Roman" w:cs="Times New Roman"/>
          <w:sz w:val="24"/>
          <w:szCs w:val="24"/>
        </w:rPr>
      </w:pPr>
    </w:p>
    <w:p w14:paraId="56E08BE4" w14:textId="77777777" w:rsidR="00EC4EDF" w:rsidRPr="0088111A" w:rsidRDefault="00EC4EDF" w:rsidP="002612B3">
      <w:pPr>
        <w:spacing w:line="480" w:lineRule="auto"/>
        <w:rPr>
          <w:rFonts w:ascii="Times New Roman" w:hAnsi="Times New Roman" w:cs="Times New Roman"/>
          <w:sz w:val="24"/>
          <w:szCs w:val="24"/>
        </w:rPr>
      </w:pPr>
    </w:p>
    <w:p w14:paraId="1BCF95F0" w14:textId="77777777" w:rsidR="00892B1A" w:rsidRDefault="00892B1A" w:rsidP="002612B3">
      <w:pPr>
        <w:spacing w:line="480" w:lineRule="auto"/>
        <w:rPr>
          <w:rFonts w:ascii="Times New Roman" w:hAnsi="Times New Roman" w:cs="Times New Roman"/>
          <w:sz w:val="24"/>
          <w:szCs w:val="24"/>
        </w:rPr>
      </w:pPr>
    </w:p>
    <w:p w14:paraId="6EC88AA2" w14:textId="77777777" w:rsidR="006046D1" w:rsidRDefault="006046D1" w:rsidP="00786C93">
      <w:pPr>
        <w:spacing w:after="0" w:line="480" w:lineRule="auto"/>
        <w:rPr>
          <w:rFonts w:ascii="Times New Roman" w:hAnsi="Times New Roman" w:cs="Times New Roman"/>
          <w:sz w:val="24"/>
          <w:szCs w:val="24"/>
        </w:rPr>
      </w:pPr>
    </w:p>
    <w:p w14:paraId="59CF89FF" w14:textId="77777777" w:rsidR="009E3D5D" w:rsidRDefault="009E3D5D" w:rsidP="00786C93">
      <w:pPr>
        <w:spacing w:after="0" w:line="480" w:lineRule="auto"/>
        <w:rPr>
          <w:rFonts w:ascii="Times New Roman" w:hAnsi="Times New Roman" w:cs="Times New Roman"/>
          <w:sz w:val="24"/>
          <w:szCs w:val="24"/>
        </w:rPr>
      </w:pPr>
    </w:p>
    <w:p w14:paraId="7536AF55" w14:textId="77777777" w:rsidR="00786C93" w:rsidRDefault="0088111A" w:rsidP="00786C93">
      <w:pPr>
        <w:spacing w:after="0" w:line="480" w:lineRule="auto"/>
        <w:rPr>
          <w:rFonts w:ascii="Times New Roman" w:hAnsi="Times New Roman" w:cs="Times New Roman"/>
          <w:sz w:val="24"/>
          <w:szCs w:val="24"/>
        </w:rPr>
      </w:pPr>
      <w:r w:rsidRPr="0088111A">
        <w:rPr>
          <w:rFonts w:ascii="Times New Roman" w:hAnsi="Times New Roman" w:cs="Times New Roman"/>
          <w:sz w:val="24"/>
          <w:szCs w:val="24"/>
        </w:rPr>
        <w:lastRenderedPageBreak/>
        <w:t>Abstract</w:t>
      </w:r>
      <w:r w:rsidR="00786C93">
        <w:rPr>
          <w:rFonts w:ascii="Times New Roman" w:hAnsi="Times New Roman" w:cs="Times New Roman"/>
          <w:sz w:val="24"/>
          <w:szCs w:val="24"/>
        </w:rPr>
        <w:t xml:space="preserve"> </w:t>
      </w:r>
    </w:p>
    <w:p w14:paraId="2AB3863B" w14:textId="3F708BA1" w:rsidR="00786C93" w:rsidRDefault="00786C93" w:rsidP="00786C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this </w:t>
      </w:r>
      <w:r w:rsidR="00185632">
        <w:rPr>
          <w:rFonts w:ascii="Times New Roman" w:hAnsi="Times New Roman" w:cs="Times New Roman"/>
          <w:sz w:val="24"/>
          <w:szCs w:val="24"/>
        </w:rPr>
        <w:t xml:space="preserve">project is to establish </w:t>
      </w:r>
      <w:r>
        <w:rPr>
          <w:rFonts w:ascii="Times New Roman" w:hAnsi="Times New Roman" w:cs="Times New Roman"/>
          <w:sz w:val="24"/>
          <w:szCs w:val="24"/>
        </w:rPr>
        <w:t xml:space="preserve">Joan </w:t>
      </w:r>
      <w:r w:rsidR="00441632">
        <w:rPr>
          <w:rFonts w:ascii="Times New Roman" w:hAnsi="Times New Roman" w:cs="Times New Roman"/>
          <w:sz w:val="24"/>
          <w:szCs w:val="24"/>
        </w:rPr>
        <w:t xml:space="preserve">Lavis </w:t>
      </w:r>
      <w:r>
        <w:rPr>
          <w:rFonts w:ascii="Times New Roman" w:hAnsi="Times New Roman" w:cs="Times New Roman"/>
          <w:sz w:val="24"/>
          <w:szCs w:val="24"/>
        </w:rPr>
        <w:t>MacDonald (1871–1962) as the intellectual and philosophical companion of her spouse, Canadian painter J.E.H. MacDonald. Her journals and articles are central resources in this reconstruction of the life and circumstances of a woman living in southern Ontario, Canada at the end of the Victorian-era. By the dawn of the twentieth century, urbanization, industrialization, opportunities for women to pursue post-secondary educati</w:t>
      </w:r>
      <w:r w:rsidR="00E00C8E">
        <w:rPr>
          <w:rFonts w:ascii="Times New Roman" w:hAnsi="Times New Roman" w:cs="Times New Roman"/>
          <w:sz w:val="24"/>
          <w:szCs w:val="24"/>
        </w:rPr>
        <w:t>on, and social reformations found</w:t>
      </w:r>
      <w:r w:rsidR="00185632">
        <w:rPr>
          <w:rFonts w:ascii="Times New Roman" w:hAnsi="Times New Roman" w:cs="Times New Roman"/>
          <w:sz w:val="24"/>
          <w:szCs w:val="24"/>
        </w:rPr>
        <w:t xml:space="preserve"> Joan Lavis</w:t>
      </w:r>
      <w:r>
        <w:rPr>
          <w:rFonts w:ascii="Times New Roman" w:hAnsi="Times New Roman" w:cs="Times New Roman"/>
          <w:sz w:val="24"/>
          <w:szCs w:val="24"/>
        </w:rPr>
        <w:t xml:space="preserve"> at a point of conflict between the newly-available educational opportunities and traditions of homemaking, and the thesis is divided accordingly. Although the points of conflict are examined separately, the thesis nonetheless affirms Joan </w:t>
      </w:r>
      <w:r w:rsidR="00185632">
        <w:rPr>
          <w:rFonts w:ascii="Times New Roman" w:hAnsi="Times New Roman" w:cs="Times New Roman"/>
          <w:sz w:val="24"/>
          <w:szCs w:val="24"/>
        </w:rPr>
        <w:t xml:space="preserve">Lavis </w:t>
      </w:r>
      <w:r>
        <w:rPr>
          <w:rFonts w:ascii="Times New Roman" w:hAnsi="Times New Roman" w:cs="Times New Roman"/>
          <w:sz w:val="24"/>
          <w:szCs w:val="24"/>
        </w:rPr>
        <w:t>MacDonald’s ability to combine the two by drawing on cultural and art movements like transcendentalism and the arts and crafts movement.</w:t>
      </w:r>
    </w:p>
    <w:p w14:paraId="38F1C0ED" w14:textId="088C1143" w:rsidR="004072F2" w:rsidRDefault="00786C93" w:rsidP="00786C9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thesis moves beyond the male-dominated sphere in which the Group of Seven operated to examine Joan </w:t>
      </w:r>
      <w:r w:rsidR="00185632">
        <w:rPr>
          <w:rFonts w:ascii="Times New Roman" w:hAnsi="Times New Roman" w:cs="Times New Roman"/>
          <w:sz w:val="24"/>
          <w:szCs w:val="24"/>
        </w:rPr>
        <w:t xml:space="preserve">Lavis </w:t>
      </w:r>
      <w:r w:rsidR="00212D47">
        <w:rPr>
          <w:rFonts w:ascii="Times New Roman" w:hAnsi="Times New Roman" w:cs="Times New Roman"/>
          <w:sz w:val="24"/>
          <w:szCs w:val="24"/>
        </w:rPr>
        <w:t>MacDonald as a</w:t>
      </w:r>
      <w:r>
        <w:rPr>
          <w:rFonts w:ascii="Times New Roman" w:hAnsi="Times New Roman" w:cs="Times New Roman"/>
          <w:sz w:val="24"/>
          <w:szCs w:val="24"/>
        </w:rPr>
        <w:t xml:space="preserve"> contributor</w:t>
      </w:r>
      <w:r w:rsidR="00212D47">
        <w:rPr>
          <w:rFonts w:ascii="Times New Roman" w:hAnsi="Times New Roman" w:cs="Times New Roman"/>
          <w:sz w:val="24"/>
          <w:szCs w:val="24"/>
        </w:rPr>
        <w:t xml:space="preserve">, and in turn influenced by, </w:t>
      </w:r>
      <w:r>
        <w:rPr>
          <w:rFonts w:ascii="Times New Roman" w:hAnsi="Times New Roman" w:cs="Times New Roman"/>
          <w:sz w:val="24"/>
          <w:szCs w:val="24"/>
        </w:rPr>
        <w:t xml:space="preserve">the distinctly Canadian domestic environment that permeates </w:t>
      </w:r>
      <w:r w:rsidR="00212D47">
        <w:rPr>
          <w:rFonts w:ascii="Times New Roman" w:hAnsi="Times New Roman" w:cs="Times New Roman"/>
          <w:sz w:val="24"/>
          <w:szCs w:val="24"/>
        </w:rPr>
        <w:t>J.E.H. MacDonald and the Group of Seven’s insistence that nature is synonymous with Canaian-ness</w:t>
      </w:r>
      <w:r>
        <w:rPr>
          <w:rFonts w:ascii="Times New Roman" w:hAnsi="Times New Roman" w:cs="Times New Roman"/>
          <w:sz w:val="24"/>
          <w:szCs w:val="24"/>
        </w:rPr>
        <w:t xml:space="preserve">. This creates additional space for women </w:t>
      </w:r>
      <w:r w:rsidRPr="005A0E37">
        <w:rPr>
          <w:rFonts w:ascii="Times New Roman" w:hAnsi="Times New Roman" w:cs="Times New Roman"/>
          <w:sz w:val="24"/>
          <w:szCs w:val="24"/>
        </w:rPr>
        <w:t>i</w:t>
      </w:r>
      <w:r>
        <w:rPr>
          <w:rFonts w:ascii="Times New Roman" w:hAnsi="Times New Roman" w:cs="Times New Roman"/>
          <w:sz w:val="24"/>
          <w:szCs w:val="24"/>
        </w:rPr>
        <w:t xml:space="preserve">n a national history </w:t>
      </w:r>
      <w:r w:rsidRPr="005A0E37">
        <w:rPr>
          <w:rFonts w:ascii="Times New Roman" w:hAnsi="Times New Roman" w:cs="Times New Roman"/>
          <w:sz w:val="24"/>
          <w:szCs w:val="24"/>
        </w:rPr>
        <w:t>intertwined with ideals of masculinity</w:t>
      </w:r>
      <w:r>
        <w:rPr>
          <w:rFonts w:ascii="Times New Roman" w:hAnsi="Times New Roman" w:cs="Times New Roman"/>
          <w:sz w:val="24"/>
          <w:szCs w:val="24"/>
        </w:rPr>
        <w:t xml:space="preserve"> that are</w:t>
      </w:r>
      <w:r w:rsidRPr="005A0E37">
        <w:rPr>
          <w:rFonts w:ascii="Times New Roman" w:hAnsi="Times New Roman" w:cs="Times New Roman"/>
          <w:sz w:val="24"/>
          <w:szCs w:val="24"/>
        </w:rPr>
        <w:t xml:space="preserve"> in turn fabricated by men</w:t>
      </w:r>
      <w:r>
        <w:rPr>
          <w:rFonts w:ascii="Times New Roman" w:hAnsi="Times New Roman" w:cs="Times New Roman"/>
          <w:sz w:val="24"/>
          <w:szCs w:val="24"/>
        </w:rPr>
        <w:t>, and studies an important art movement from outside the mythologized individuals and locations that have become indivisible from it. Thus, the thesis also creates a new avenue by which</w:t>
      </w:r>
      <w:r w:rsidR="00E00C8E">
        <w:rPr>
          <w:rFonts w:ascii="Times New Roman" w:hAnsi="Times New Roman" w:cs="Times New Roman"/>
          <w:sz w:val="24"/>
          <w:szCs w:val="24"/>
        </w:rPr>
        <w:t xml:space="preserve"> J.E.H. MacDonald may be studied</w:t>
      </w:r>
      <w:r>
        <w:rPr>
          <w:rFonts w:ascii="Times New Roman" w:hAnsi="Times New Roman" w:cs="Times New Roman"/>
          <w:sz w:val="24"/>
          <w:szCs w:val="24"/>
        </w:rPr>
        <w:t xml:space="preserve"> and understood.</w:t>
      </w:r>
    </w:p>
    <w:p w14:paraId="7F428836" w14:textId="77777777" w:rsidR="00051A0C" w:rsidRDefault="00051A0C" w:rsidP="002612B3">
      <w:pPr>
        <w:spacing w:line="480" w:lineRule="auto"/>
        <w:rPr>
          <w:rFonts w:ascii="Times New Roman" w:hAnsi="Times New Roman" w:cs="Times New Roman"/>
          <w:sz w:val="24"/>
          <w:szCs w:val="24"/>
        </w:rPr>
      </w:pPr>
    </w:p>
    <w:p w14:paraId="7F060391" w14:textId="6A1F4434"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Acknowledgements</w:t>
      </w:r>
    </w:p>
    <w:p w14:paraId="07435752" w14:textId="2E8DA2BF" w:rsidR="0088111A" w:rsidRDefault="00786C93" w:rsidP="002612B3">
      <w:pPr>
        <w:spacing w:line="480" w:lineRule="auto"/>
        <w:rPr>
          <w:rFonts w:ascii="Times New Roman" w:hAnsi="Times New Roman" w:cs="Times New Roman"/>
          <w:sz w:val="24"/>
          <w:szCs w:val="24"/>
        </w:rPr>
      </w:pPr>
      <w:r>
        <w:rPr>
          <w:rFonts w:ascii="Times New Roman" w:hAnsi="Times New Roman" w:cs="Times New Roman"/>
          <w:sz w:val="24"/>
          <w:szCs w:val="24"/>
        </w:rPr>
        <w:tab/>
      </w:r>
      <w:r w:rsidR="000C0889">
        <w:rPr>
          <w:rFonts w:ascii="Times New Roman" w:hAnsi="Times New Roman" w:cs="Times New Roman"/>
          <w:sz w:val="24"/>
          <w:szCs w:val="24"/>
        </w:rPr>
        <w:t xml:space="preserve">I would like to extend my thanks to the following individuals, without whose guidance and knowledge this thesis would not have been possible. First and foremost, I am indebted to Susan MacDonald for her generosity, hospitality and knowledge. I would also like to thank </w:t>
      </w:r>
      <w:r w:rsidR="00F35072">
        <w:rPr>
          <w:rFonts w:ascii="Times New Roman" w:hAnsi="Times New Roman" w:cs="Times New Roman"/>
          <w:sz w:val="24"/>
          <w:szCs w:val="24"/>
        </w:rPr>
        <w:t xml:space="preserve">my supervisory committee, </w:t>
      </w:r>
      <w:r w:rsidR="000C0889">
        <w:rPr>
          <w:rFonts w:ascii="Times New Roman" w:hAnsi="Times New Roman" w:cs="Times New Roman"/>
          <w:sz w:val="24"/>
          <w:szCs w:val="24"/>
        </w:rPr>
        <w:t>Dr. James King</w:t>
      </w:r>
      <w:r w:rsidR="00F35072">
        <w:rPr>
          <w:rFonts w:ascii="Times New Roman" w:hAnsi="Times New Roman" w:cs="Times New Roman"/>
          <w:sz w:val="24"/>
          <w:szCs w:val="24"/>
        </w:rPr>
        <w:t xml:space="preserve"> and Dr. Angela Sheng for their continued guidance and contagious serenity, and Dr. J</w:t>
      </w:r>
      <w:r w:rsidR="00A82568">
        <w:rPr>
          <w:rFonts w:ascii="Times New Roman" w:hAnsi="Times New Roman" w:cs="Times New Roman"/>
          <w:sz w:val="24"/>
          <w:szCs w:val="24"/>
        </w:rPr>
        <w:t>effery Donaldson for his interest and advice in the final, crucial stages of the project. I would be remiss not to thank the late Hunter Bishop and Robert Stacey, whose publications and archival collections of J.E.H. MacDonald research are, as ever, unprecedented</w:t>
      </w:r>
      <w:r w:rsidR="00B20135">
        <w:rPr>
          <w:rFonts w:ascii="Times New Roman" w:hAnsi="Times New Roman" w:cs="Times New Roman"/>
          <w:sz w:val="24"/>
          <w:szCs w:val="24"/>
        </w:rPr>
        <w:t>.</w:t>
      </w:r>
      <w:r w:rsidR="00A82568">
        <w:rPr>
          <w:rFonts w:ascii="Times New Roman" w:hAnsi="Times New Roman" w:cs="Times New Roman"/>
          <w:sz w:val="24"/>
          <w:szCs w:val="24"/>
        </w:rPr>
        <w:t xml:space="preserve"> </w:t>
      </w:r>
      <w:r w:rsidR="00B20135">
        <w:rPr>
          <w:rFonts w:ascii="Times New Roman" w:hAnsi="Times New Roman" w:cs="Times New Roman"/>
          <w:sz w:val="24"/>
          <w:szCs w:val="24"/>
        </w:rPr>
        <w:t xml:space="preserve">I must also thank </w:t>
      </w:r>
      <w:r w:rsidR="00A82568">
        <w:rPr>
          <w:rFonts w:ascii="Times New Roman" w:hAnsi="Times New Roman" w:cs="Times New Roman"/>
          <w:sz w:val="24"/>
          <w:szCs w:val="24"/>
        </w:rPr>
        <w:t>Dennis Reid and Ross King without whom I would not have ventured into the field of Group of Seven scholarship</w:t>
      </w:r>
      <w:r w:rsidR="00B20135">
        <w:rPr>
          <w:rFonts w:ascii="Times New Roman" w:hAnsi="Times New Roman" w:cs="Times New Roman"/>
          <w:sz w:val="24"/>
          <w:szCs w:val="24"/>
        </w:rPr>
        <w:t>. Lastly, my deepest thanks are to my parents, my family, friends and colleagues for their endless interest and support, and to Tom Geauvreau, my own woodsman and guide.</w:t>
      </w:r>
    </w:p>
    <w:p w14:paraId="7B54EB92" w14:textId="77777777" w:rsidR="0088111A" w:rsidRDefault="0088111A" w:rsidP="002612B3">
      <w:pPr>
        <w:spacing w:line="480" w:lineRule="auto"/>
        <w:rPr>
          <w:rFonts w:ascii="Times New Roman" w:hAnsi="Times New Roman" w:cs="Times New Roman"/>
          <w:sz w:val="24"/>
          <w:szCs w:val="24"/>
        </w:rPr>
      </w:pPr>
    </w:p>
    <w:p w14:paraId="03DE4ACF" w14:textId="77777777" w:rsidR="0088111A" w:rsidRDefault="0088111A" w:rsidP="002612B3">
      <w:pPr>
        <w:spacing w:line="480" w:lineRule="auto"/>
        <w:rPr>
          <w:rFonts w:ascii="Times New Roman" w:hAnsi="Times New Roman" w:cs="Times New Roman"/>
          <w:sz w:val="24"/>
          <w:szCs w:val="24"/>
        </w:rPr>
      </w:pPr>
    </w:p>
    <w:p w14:paraId="01E8A9F7" w14:textId="77777777" w:rsidR="0088111A" w:rsidRDefault="0088111A" w:rsidP="002612B3">
      <w:pPr>
        <w:spacing w:line="480" w:lineRule="auto"/>
        <w:rPr>
          <w:rFonts w:ascii="Times New Roman" w:hAnsi="Times New Roman" w:cs="Times New Roman"/>
          <w:sz w:val="24"/>
          <w:szCs w:val="24"/>
        </w:rPr>
      </w:pPr>
    </w:p>
    <w:p w14:paraId="55CD1623" w14:textId="77777777" w:rsidR="0088111A" w:rsidRDefault="0088111A" w:rsidP="002612B3">
      <w:pPr>
        <w:spacing w:line="480" w:lineRule="auto"/>
        <w:rPr>
          <w:rFonts w:ascii="Times New Roman" w:hAnsi="Times New Roman" w:cs="Times New Roman"/>
          <w:sz w:val="24"/>
          <w:szCs w:val="24"/>
        </w:rPr>
      </w:pPr>
    </w:p>
    <w:p w14:paraId="3AAE09AD" w14:textId="77777777" w:rsidR="009E3D5D" w:rsidRDefault="009E3D5D" w:rsidP="00B20135">
      <w:pPr>
        <w:spacing w:line="480" w:lineRule="auto"/>
        <w:jc w:val="center"/>
        <w:rPr>
          <w:rFonts w:ascii="Times New Roman" w:hAnsi="Times New Roman" w:cs="Times New Roman"/>
          <w:sz w:val="24"/>
          <w:szCs w:val="24"/>
        </w:rPr>
      </w:pPr>
    </w:p>
    <w:p w14:paraId="41B5FF8C" w14:textId="77777777" w:rsidR="009E3D5D" w:rsidRDefault="009E3D5D" w:rsidP="00B20135">
      <w:pPr>
        <w:spacing w:line="480" w:lineRule="auto"/>
        <w:jc w:val="center"/>
        <w:rPr>
          <w:rFonts w:ascii="Times New Roman" w:hAnsi="Times New Roman" w:cs="Times New Roman"/>
          <w:sz w:val="24"/>
          <w:szCs w:val="24"/>
        </w:rPr>
      </w:pPr>
    </w:p>
    <w:p w14:paraId="7E19858F" w14:textId="77777777" w:rsidR="009E3D5D" w:rsidRDefault="009E3D5D" w:rsidP="00B20135">
      <w:pPr>
        <w:spacing w:line="480" w:lineRule="auto"/>
        <w:jc w:val="center"/>
        <w:rPr>
          <w:rFonts w:ascii="Times New Roman" w:hAnsi="Times New Roman" w:cs="Times New Roman"/>
          <w:sz w:val="24"/>
          <w:szCs w:val="24"/>
        </w:rPr>
      </w:pPr>
    </w:p>
    <w:p w14:paraId="0353ADA6" w14:textId="23B96E77" w:rsidR="0088111A" w:rsidRDefault="00892B1A" w:rsidP="00B2013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14:paraId="3C396703" w14:textId="7445B9B9"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Half-Title Page</w:t>
      </w:r>
      <w:r w:rsidR="00BA3459">
        <w:rPr>
          <w:rFonts w:ascii="Times New Roman" w:hAnsi="Times New Roman" w:cs="Times New Roman"/>
          <w:sz w:val="24"/>
          <w:szCs w:val="24"/>
        </w:rPr>
        <w:t xml:space="preserve">   </w:t>
      </w:r>
    </w:p>
    <w:p w14:paraId="0131B04B" w14:textId="48D45B11"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Title Page</w:t>
      </w:r>
      <w:r w:rsidR="00BA3459">
        <w:rPr>
          <w:rFonts w:ascii="Times New Roman" w:hAnsi="Times New Roman" w:cs="Times New Roman"/>
          <w:sz w:val="24"/>
          <w:szCs w:val="24"/>
        </w:rPr>
        <w:t xml:space="preserve">                                                                                                                               i</w:t>
      </w:r>
    </w:p>
    <w:p w14:paraId="6A44DB53" w14:textId="15B66954"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Descriptive Note</w:t>
      </w:r>
      <w:r w:rsidR="00BA3459">
        <w:rPr>
          <w:rFonts w:ascii="Times New Roman" w:hAnsi="Times New Roman" w:cs="Times New Roman"/>
          <w:sz w:val="24"/>
          <w:szCs w:val="24"/>
        </w:rPr>
        <w:t xml:space="preserve">                                                                                                                   ii</w:t>
      </w:r>
    </w:p>
    <w:p w14:paraId="6E9EF430" w14:textId="11F3804E"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Abstract</w:t>
      </w:r>
      <w:r w:rsidR="00BA3459">
        <w:rPr>
          <w:rFonts w:ascii="Times New Roman" w:hAnsi="Times New Roman" w:cs="Times New Roman"/>
          <w:sz w:val="24"/>
          <w:szCs w:val="24"/>
        </w:rPr>
        <w:t xml:space="preserve">                                                                                                                               iii</w:t>
      </w:r>
    </w:p>
    <w:p w14:paraId="630AD676" w14:textId="458DDA12"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Acknowledgements</w:t>
      </w:r>
      <w:r w:rsidR="00BA3459">
        <w:rPr>
          <w:rFonts w:ascii="Times New Roman" w:hAnsi="Times New Roman" w:cs="Times New Roman"/>
          <w:sz w:val="24"/>
          <w:szCs w:val="24"/>
        </w:rPr>
        <w:t xml:space="preserve">                                                                                                             iv</w:t>
      </w:r>
    </w:p>
    <w:p w14:paraId="31D264FA" w14:textId="6DF3C50B"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Table of Contents</w:t>
      </w:r>
      <w:r w:rsidR="00BA3459">
        <w:rPr>
          <w:rFonts w:ascii="Times New Roman" w:hAnsi="Times New Roman" w:cs="Times New Roman"/>
          <w:sz w:val="24"/>
          <w:szCs w:val="24"/>
        </w:rPr>
        <w:t xml:space="preserve">                                                                                                                 v</w:t>
      </w:r>
    </w:p>
    <w:p w14:paraId="6F78AB2D" w14:textId="639C7460"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List of Illustrations</w:t>
      </w:r>
      <w:r w:rsidR="00BA3459">
        <w:rPr>
          <w:rFonts w:ascii="Times New Roman" w:hAnsi="Times New Roman" w:cs="Times New Roman"/>
          <w:sz w:val="24"/>
          <w:szCs w:val="24"/>
        </w:rPr>
        <w:t xml:space="preserve">                                                                                                              vi</w:t>
      </w:r>
    </w:p>
    <w:p w14:paraId="0E239722" w14:textId="602F2285"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Chapter One: Introduction</w:t>
      </w:r>
      <w:r w:rsidR="00BA3459">
        <w:rPr>
          <w:rFonts w:ascii="Times New Roman" w:hAnsi="Times New Roman" w:cs="Times New Roman"/>
          <w:sz w:val="24"/>
          <w:szCs w:val="24"/>
        </w:rPr>
        <w:t xml:space="preserve">                                                                                                    </w:t>
      </w:r>
      <w:r w:rsidR="00F57D12">
        <w:rPr>
          <w:rFonts w:ascii="Times New Roman" w:hAnsi="Times New Roman" w:cs="Times New Roman"/>
          <w:sz w:val="24"/>
          <w:szCs w:val="24"/>
        </w:rPr>
        <w:t>7</w:t>
      </w:r>
    </w:p>
    <w:p w14:paraId="06699C6B" w14:textId="1B42B529"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Chapter Two</w:t>
      </w:r>
      <w:r w:rsidR="00FE3C5D">
        <w:rPr>
          <w:rFonts w:ascii="Times New Roman" w:hAnsi="Times New Roman" w:cs="Times New Roman"/>
          <w:sz w:val="24"/>
          <w:szCs w:val="24"/>
        </w:rPr>
        <w:t xml:space="preserve">: </w:t>
      </w:r>
      <w:r w:rsidR="007C7319">
        <w:rPr>
          <w:rFonts w:ascii="Times New Roman" w:hAnsi="Times New Roman" w:cs="Times New Roman"/>
          <w:sz w:val="24"/>
          <w:szCs w:val="24"/>
        </w:rPr>
        <w:t xml:space="preserve">The Literary and Educational Ambitions of </w:t>
      </w:r>
      <w:r w:rsidR="00AF29BC">
        <w:rPr>
          <w:rFonts w:ascii="Times New Roman" w:hAnsi="Times New Roman" w:cs="Times New Roman"/>
          <w:sz w:val="24"/>
          <w:szCs w:val="24"/>
        </w:rPr>
        <w:t xml:space="preserve">Joan </w:t>
      </w:r>
      <w:r w:rsidR="007C7319">
        <w:rPr>
          <w:rFonts w:ascii="Times New Roman" w:hAnsi="Times New Roman" w:cs="Times New Roman"/>
          <w:sz w:val="24"/>
          <w:szCs w:val="24"/>
        </w:rPr>
        <w:t>Lavis MacDonald</w:t>
      </w:r>
      <w:r w:rsidR="00DB7F6F">
        <w:rPr>
          <w:rFonts w:ascii="Times New Roman" w:hAnsi="Times New Roman" w:cs="Times New Roman"/>
          <w:sz w:val="24"/>
          <w:szCs w:val="24"/>
        </w:rPr>
        <w:t xml:space="preserve"> </w:t>
      </w:r>
      <w:r w:rsidR="00AF29BC">
        <w:rPr>
          <w:rFonts w:ascii="Times New Roman" w:hAnsi="Times New Roman" w:cs="Times New Roman"/>
          <w:sz w:val="24"/>
          <w:szCs w:val="24"/>
        </w:rPr>
        <w:t xml:space="preserve"> </w:t>
      </w:r>
      <w:r w:rsidR="007C7319">
        <w:rPr>
          <w:rFonts w:ascii="Times New Roman" w:hAnsi="Times New Roman" w:cs="Times New Roman"/>
          <w:sz w:val="24"/>
          <w:szCs w:val="24"/>
        </w:rPr>
        <w:t xml:space="preserve">     </w:t>
      </w:r>
      <w:r w:rsidR="0078288A">
        <w:rPr>
          <w:rFonts w:ascii="Times New Roman" w:hAnsi="Times New Roman" w:cs="Times New Roman"/>
          <w:sz w:val="24"/>
          <w:szCs w:val="24"/>
        </w:rPr>
        <w:t xml:space="preserve">   </w:t>
      </w:r>
      <w:r w:rsidR="000A1C55">
        <w:rPr>
          <w:rFonts w:ascii="Times New Roman" w:hAnsi="Times New Roman" w:cs="Times New Roman"/>
          <w:sz w:val="24"/>
          <w:szCs w:val="24"/>
        </w:rPr>
        <w:t>37</w:t>
      </w:r>
    </w:p>
    <w:p w14:paraId="1CA26DAB" w14:textId="02668A68"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Chapter Three</w:t>
      </w:r>
      <w:r w:rsidR="009E3D5D">
        <w:rPr>
          <w:rFonts w:ascii="Times New Roman" w:hAnsi="Times New Roman" w:cs="Times New Roman"/>
          <w:sz w:val="24"/>
          <w:szCs w:val="24"/>
        </w:rPr>
        <w:t>:</w:t>
      </w:r>
      <w:r w:rsidR="000A1C55">
        <w:rPr>
          <w:rFonts w:ascii="Times New Roman" w:hAnsi="Times New Roman" w:cs="Times New Roman"/>
          <w:sz w:val="24"/>
          <w:szCs w:val="24"/>
        </w:rPr>
        <w:t xml:space="preserve"> </w:t>
      </w:r>
      <w:r w:rsidR="009E3D5D" w:rsidRPr="0078288A">
        <w:rPr>
          <w:rFonts w:ascii="Times New Roman" w:hAnsi="Times New Roman" w:cs="Times New Roman"/>
          <w:sz w:val="24"/>
          <w:szCs w:val="24"/>
        </w:rPr>
        <w:t>Domesticity and the Visualization of Space</w:t>
      </w:r>
      <w:r w:rsidR="009E3D5D">
        <w:rPr>
          <w:rFonts w:ascii="Times New Roman" w:hAnsi="Times New Roman" w:cs="Times New Roman"/>
          <w:sz w:val="24"/>
          <w:szCs w:val="24"/>
        </w:rPr>
        <w:t xml:space="preserve">             </w:t>
      </w:r>
      <w:r w:rsidR="000A1C55">
        <w:rPr>
          <w:rFonts w:ascii="Times New Roman" w:hAnsi="Times New Roman" w:cs="Times New Roman"/>
          <w:sz w:val="24"/>
          <w:szCs w:val="24"/>
        </w:rPr>
        <w:t xml:space="preserve">   </w:t>
      </w:r>
      <w:r w:rsidR="009E3D5D">
        <w:rPr>
          <w:rFonts w:ascii="Times New Roman" w:hAnsi="Times New Roman" w:cs="Times New Roman"/>
          <w:sz w:val="24"/>
          <w:szCs w:val="24"/>
        </w:rPr>
        <w:t xml:space="preserve">                             </w:t>
      </w:r>
      <w:r w:rsidR="000A1C55">
        <w:rPr>
          <w:rFonts w:ascii="Times New Roman" w:hAnsi="Times New Roman" w:cs="Times New Roman"/>
          <w:sz w:val="24"/>
          <w:szCs w:val="24"/>
        </w:rPr>
        <w:t>64</w:t>
      </w:r>
    </w:p>
    <w:p w14:paraId="1E5606D3" w14:textId="4A5AC986" w:rsidR="0088111A" w:rsidRDefault="0088111A" w:rsidP="002612B3">
      <w:pPr>
        <w:spacing w:line="480" w:lineRule="auto"/>
        <w:rPr>
          <w:rFonts w:ascii="Times New Roman" w:hAnsi="Times New Roman" w:cs="Times New Roman"/>
          <w:sz w:val="24"/>
          <w:szCs w:val="24"/>
        </w:rPr>
      </w:pPr>
      <w:r>
        <w:rPr>
          <w:rFonts w:ascii="Times New Roman" w:hAnsi="Times New Roman" w:cs="Times New Roman"/>
          <w:sz w:val="24"/>
          <w:szCs w:val="24"/>
        </w:rPr>
        <w:t>Chapter Four: Conclusion</w:t>
      </w:r>
      <w:r w:rsidR="000A1C55">
        <w:rPr>
          <w:rFonts w:ascii="Times New Roman" w:hAnsi="Times New Roman" w:cs="Times New Roman"/>
          <w:sz w:val="24"/>
          <w:szCs w:val="24"/>
        </w:rPr>
        <w:t xml:space="preserve">                                                                                                  86</w:t>
      </w:r>
    </w:p>
    <w:p w14:paraId="088D2C95" w14:textId="3B2BA38E" w:rsidR="00892B1A" w:rsidRDefault="00892B1A" w:rsidP="002612B3">
      <w:pPr>
        <w:spacing w:line="480" w:lineRule="auto"/>
        <w:rPr>
          <w:rFonts w:ascii="Times New Roman" w:hAnsi="Times New Roman" w:cs="Times New Roman"/>
          <w:sz w:val="24"/>
          <w:szCs w:val="24"/>
        </w:rPr>
      </w:pPr>
      <w:r>
        <w:rPr>
          <w:rFonts w:ascii="Times New Roman" w:hAnsi="Times New Roman" w:cs="Times New Roman"/>
          <w:sz w:val="24"/>
          <w:szCs w:val="24"/>
        </w:rPr>
        <w:t>Illustrations</w:t>
      </w:r>
      <w:r w:rsidR="000A1C55">
        <w:rPr>
          <w:rFonts w:ascii="Times New Roman" w:hAnsi="Times New Roman" w:cs="Times New Roman"/>
          <w:sz w:val="24"/>
          <w:szCs w:val="24"/>
        </w:rPr>
        <w:t xml:space="preserve">                                                                                                                         90</w:t>
      </w:r>
    </w:p>
    <w:p w14:paraId="142E4758" w14:textId="65865DC7" w:rsidR="000A1C55" w:rsidRDefault="000A1C55" w:rsidP="00892B1A">
      <w:pPr>
        <w:spacing w:line="480" w:lineRule="auto"/>
        <w:rPr>
          <w:rFonts w:ascii="Times New Roman" w:hAnsi="Times New Roman" w:cs="Times New Roman"/>
          <w:sz w:val="24"/>
          <w:szCs w:val="24"/>
        </w:rPr>
      </w:pPr>
      <w:r>
        <w:rPr>
          <w:rFonts w:ascii="Times New Roman" w:hAnsi="Times New Roman" w:cs="Times New Roman"/>
          <w:sz w:val="24"/>
          <w:szCs w:val="24"/>
        </w:rPr>
        <w:t xml:space="preserve">Appendix </w:t>
      </w:r>
      <w:r w:rsidR="006046D1">
        <w:rPr>
          <w:rFonts w:ascii="Times New Roman" w:hAnsi="Times New Roman" w:cs="Times New Roman"/>
          <w:sz w:val="24"/>
          <w:szCs w:val="24"/>
        </w:rPr>
        <w:t xml:space="preserve">                                                                                                                           94</w:t>
      </w:r>
    </w:p>
    <w:p w14:paraId="3B80EA50" w14:textId="3BF8EF53" w:rsidR="00BA3459" w:rsidRDefault="009A1ACE" w:rsidP="00892B1A">
      <w:pPr>
        <w:spacing w:line="480" w:lineRule="auto"/>
        <w:rPr>
          <w:rFonts w:ascii="Times New Roman" w:hAnsi="Times New Roman" w:cs="Times New Roman"/>
          <w:sz w:val="24"/>
          <w:szCs w:val="24"/>
        </w:rPr>
      </w:pPr>
      <w:r>
        <w:rPr>
          <w:rFonts w:ascii="Times New Roman" w:hAnsi="Times New Roman" w:cs="Times New Roman"/>
          <w:sz w:val="24"/>
          <w:szCs w:val="24"/>
        </w:rPr>
        <w:t xml:space="preserve">Bibliography               </w:t>
      </w:r>
      <w:r w:rsidR="006046D1">
        <w:rPr>
          <w:rFonts w:ascii="Times New Roman" w:hAnsi="Times New Roman" w:cs="Times New Roman"/>
          <w:sz w:val="24"/>
          <w:szCs w:val="24"/>
        </w:rPr>
        <w:t xml:space="preserve">                                                                                                        96</w:t>
      </w:r>
      <w:r>
        <w:rPr>
          <w:rFonts w:ascii="Times New Roman" w:hAnsi="Times New Roman" w:cs="Times New Roman"/>
          <w:sz w:val="24"/>
          <w:szCs w:val="24"/>
        </w:rPr>
        <w:t xml:space="preserve">                                                                                                        </w:t>
      </w:r>
    </w:p>
    <w:p w14:paraId="4FB1476C" w14:textId="77777777" w:rsidR="009A1ACE" w:rsidRDefault="009A1ACE" w:rsidP="00892B1A">
      <w:pPr>
        <w:spacing w:line="480" w:lineRule="auto"/>
        <w:rPr>
          <w:rFonts w:ascii="Times New Roman" w:hAnsi="Times New Roman" w:cs="Times New Roman"/>
          <w:sz w:val="24"/>
          <w:szCs w:val="24"/>
        </w:rPr>
      </w:pPr>
    </w:p>
    <w:p w14:paraId="59433C2A" w14:textId="77777777" w:rsidR="009A1ACE" w:rsidRDefault="009A1ACE" w:rsidP="009A1ACE">
      <w:pPr>
        <w:spacing w:after="0" w:line="480" w:lineRule="auto"/>
        <w:ind w:right="4"/>
        <w:contextualSpacing/>
        <w:rPr>
          <w:rFonts w:ascii="Times New Roman" w:hAnsi="Times New Roman" w:cs="Times New Roman"/>
          <w:sz w:val="24"/>
          <w:szCs w:val="24"/>
        </w:rPr>
      </w:pPr>
    </w:p>
    <w:p w14:paraId="491D2462" w14:textId="77777777" w:rsidR="000A1C55" w:rsidRDefault="000A1C55" w:rsidP="001B5412">
      <w:pPr>
        <w:spacing w:after="0" w:line="240" w:lineRule="auto"/>
        <w:ind w:right="6"/>
        <w:contextualSpacing/>
        <w:rPr>
          <w:rFonts w:ascii="Times New Roman" w:hAnsi="Times New Roman" w:cs="Times New Roman"/>
          <w:sz w:val="24"/>
          <w:szCs w:val="24"/>
        </w:rPr>
      </w:pPr>
    </w:p>
    <w:p w14:paraId="39259C65" w14:textId="6A9CAAEC" w:rsidR="001B5412" w:rsidRDefault="00892B1A" w:rsidP="000D5B5B">
      <w:pPr>
        <w:spacing w:after="0" w:line="480" w:lineRule="auto"/>
        <w:ind w:right="6"/>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List of </w:t>
      </w:r>
      <w:r w:rsidR="001B5412">
        <w:rPr>
          <w:rFonts w:ascii="Times New Roman" w:hAnsi="Times New Roman" w:cs="Times New Roman"/>
          <w:sz w:val="24"/>
          <w:szCs w:val="24"/>
        </w:rPr>
        <w:t>Illustrations</w:t>
      </w:r>
    </w:p>
    <w:p w14:paraId="1E54E437" w14:textId="0C2BD620" w:rsidR="00441632" w:rsidRDefault="00441632" w:rsidP="000D5B5B">
      <w:pPr>
        <w:spacing w:after="0" w:line="480" w:lineRule="auto"/>
        <w:ind w:right="6" w:firstLine="720"/>
        <w:contextualSpacing/>
        <w:rPr>
          <w:rFonts w:ascii="Times New Roman" w:hAnsi="Times New Roman" w:cs="Times New Roman"/>
          <w:sz w:val="24"/>
          <w:szCs w:val="24"/>
        </w:rPr>
      </w:pPr>
      <w:r>
        <w:rPr>
          <w:rFonts w:ascii="Times New Roman" w:hAnsi="Times New Roman" w:cs="Times New Roman"/>
          <w:sz w:val="24"/>
          <w:szCs w:val="24"/>
        </w:rPr>
        <w:t xml:space="preserve">The majority of the photographs </w:t>
      </w:r>
      <w:r w:rsidR="009C2AFD">
        <w:rPr>
          <w:rFonts w:ascii="Times New Roman" w:hAnsi="Times New Roman" w:cs="Times New Roman"/>
          <w:sz w:val="24"/>
          <w:szCs w:val="24"/>
        </w:rPr>
        <w:t xml:space="preserve">of Joan Lavis MacDonald and company </w:t>
      </w:r>
      <w:r>
        <w:rPr>
          <w:rFonts w:ascii="Times New Roman" w:hAnsi="Times New Roman" w:cs="Times New Roman"/>
          <w:sz w:val="24"/>
          <w:szCs w:val="24"/>
        </w:rPr>
        <w:t xml:space="preserve">featured </w:t>
      </w:r>
      <w:r w:rsidR="009C2AFD">
        <w:rPr>
          <w:rFonts w:ascii="Times New Roman" w:hAnsi="Times New Roman" w:cs="Times New Roman"/>
          <w:sz w:val="24"/>
          <w:szCs w:val="24"/>
        </w:rPr>
        <w:t xml:space="preserve">in the thesis are used with permission by Susan M. MacDonald, and are a part of the MacDonald Private Collection. Photographs of Joan Lavis MacDonald’s embroidery work (part of the MacDonald Private Collection), and the 2012 photographs of Four Elms are my own. </w:t>
      </w:r>
      <w:r w:rsidR="009C2AFD" w:rsidRPr="000D5B5B">
        <w:rPr>
          <w:rFonts w:ascii="Times New Roman" w:hAnsi="Times New Roman" w:cs="Times New Roman"/>
          <w:sz w:val="24"/>
          <w:szCs w:val="24"/>
        </w:rPr>
        <w:t>Additionally, paintings by J.E.H. MacDonald reproduced herein are digitally available from their respective galleries, and are thus cited bellow.</w:t>
      </w:r>
    </w:p>
    <w:p w14:paraId="39C3C30F" w14:textId="77777777" w:rsidR="00441632" w:rsidRDefault="00441632" w:rsidP="001B5412">
      <w:pPr>
        <w:spacing w:after="0" w:line="240" w:lineRule="auto"/>
        <w:ind w:right="6"/>
        <w:contextualSpacing/>
        <w:rPr>
          <w:rFonts w:ascii="Times New Roman" w:hAnsi="Times New Roman" w:cs="Times New Roman"/>
          <w:sz w:val="24"/>
          <w:szCs w:val="24"/>
        </w:rPr>
      </w:pPr>
    </w:p>
    <w:p w14:paraId="7FB40F08" w14:textId="10CB4FBE" w:rsidR="009A1ACE" w:rsidRPr="001B5412" w:rsidRDefault="001B5412" w:rsidP="001B5412">
      <w:pPr>
        <w:spacing w:after="0" w:line="240" w:lineRule="auto"/>
        <w:ind w:right="6"/>
        <w:contextualSpacing/>
        <w:rPr>
          <w:rFonts w:ascii="Times New Roman" w:hAnsi="Times New Roman" w:cs="Times New Roman"/>
          <w:sz w:val="24"/>
          <w:szCs w:val="24"/>
        </w:rPr>
      </w:pPr>
      <w:r>
        <w:rPr>
          <w:rFonts w:ascii="Times New Roman" w:hAnsi="Times New Roman" w:cs="Times New Roman"/>
          <w:sz w:val="24"/>
          <w:szCs w:val="24"/>
        </w:rPr>
        <w:t xml:space="preserve">i. </w:t>
      </w:r>
      <w:r w:rsidRPr="001B5412">
        <w:rPr>
          <w:rFonts w:ascii="Times New Roman" w:hAnsi="Times New Roman" w:cs="Times New Roman"/>
          <w:sz w:val="24"/>
          <w:szCs w:val="24"/>
        </w:rPr>
        <w:t xml:space="preserve">Joan </w:t>
      </w:r>
      <w:r w:rsidR="00185632">
        <w:rPr>
          <w:rFonts w:ascii="Times New Roman" w:hAnsi="Times New Roman" w:cs="Times New Roman"/>
          <w:sz w:val="24"/>
          <w:szCs w:val="24"/>
        </w:rPr>
        <w:t xml:space="preserve">Lavis </w:t>
      </w:r>
      <w:r w:rsidRPr="001B5412">
        <w:rPr>
          <w:rFonts w:ascii="Times New Roman" w:hAnsi="Times New Roman" w:cs="Times New Roman"/>
          <w:sz w:val="24"/>
          <w:szCs w:val="24"/>
        </w:rPr>
        <w:t>MacDonald and her brothers Tom and Frank</w:t>
      </w:r>
      <w:r w:rsidR="00441632">
        <w:rPr>
          <w:rFonts w:ascii="Times New Roman" w:hAnsi="Times New Roman" w:cs="Times New Roman"/>
          <w:sz w:val="24"/>
          <w:szCs w:val="24"/>
        </w:rPr>
        <w:t xml:space="preserve"> Lavis, c. 1900</w:t>
      </w:r>
      <w:r w:rsidRPr="001B5412">
        <w:rPr>
          <w:rFonts w:ascii="Times New Roman" w:hAnsi="Times New Roman" w:cs="Times New Roman"/>
          <w:sz w:val="24"/>
          <w:szCs w:val="24"/>
        </w:rPr>
        <w:t>. Photograph. MacDonald Private Collection.</w:t>
      </w:r>
    </w:p>
    <w:p w14:paraId="1756136D" w14:textId="77777777" w:rsidR="001B5412" w:rsidRDefault="001B5412" w:rsidP="001B5412">
      <w:pPr>
        <w:spacing w:after="0" w:line="240" w:lineRule="auto"/>
        <w:ind w:right="6"/>
        <w:rPr>
          <w:rFonts w:ascii="Times New Roman" w:hAnsi="Times New Roman" w:cs="Times New Roman"/>
          <w:sz w:val="24"/>
          <w:szCs w:val="24"/>
        </w:rPr>
      </w:pPr>
    </w:p>
    <w:p w14:paraId="67E15BFF" w14:textId="62BED874" w:rsidR="001B5412" w:rsidRDefault="001B5412" w:rsidP="001B5412">
      <w:pPr>
        <w:spacing w:after="0" w:line="240" w:lineRule="auto"/>
        <w:ind w:right="6"/>
        <w:rPr>
          <w:rFonts w:ascii="Times New Roman" w:hAnsi="Times New Roman" w:cs="Times New Roman"/>
          <w:sz w:val="24"/>
          <w:szCs w:val="24"/>
        </w:rPr>
      </w:pPr>
      <w:r>
        <w:rPr>
          <w:rFonts w:ascii="Times New Roman" w:hAnsi="Times New Roman" w:cs="Times New Roman"/>
          <w:sz w:val="24"/>
          <w:szCs w:val="24"/>
        </w:rPr>
        <w:t xml:space="preserve">ii. Joan </w:t>
      </w:r>
      <w:r w:rsidR="00185632">
        <w:rPr>
          <w:rFonts w:ascii="Times New Roman" w:hAnsi="Times New Roman" w:cs="Times New Roman"/>
          <w:sz w:val="24"/>
          <w:szCs w:val="24"/>
        </w:rPr>
        <w:t xml:space="preserve">Lavis </w:t>
      </w:r>
      <w:r>
        <w:rPr>
          <w:rFonts w:ascii="Times New Roman" w:hAnsi="Times New Roman" w:cs="Times New Roman"/>
          <w:sz w:val="24"/>
          <w:szCs w:val="24"/>
        </w:rPr>
        <w:t>MacDonald reading at 512 Quebec Avenue, Toronto, c. 1899. Photograph. MacDonald Private Collection.</w:t>
      </w:r>
    </w:p>
    <w:p w14:paraId="5228BC92" w14:textId="77777777" w:rsidR="001B5412" w:rsidRDefault="001B5412" w:rsidP="001B5412">
      <w:pPr>
        <w:spacing w:after="0" w:line="240" w:lineRule="auto"/>
        <w:ind w:right="6"/>
        <w:rPr>
          <w:rFonts w:ascii="Times New Roman" w:hAnsi="Times New Roman" w:cs="Times New Roman"/>
          <w:sz w:val="24"/>
          <w:szCs w:val="24"/>
        </w:rPr>
      </w:pPr>
    </w:p>
    <w:p w14:paraId="77917303" w14:textId="5E4DB672" w:rsidR="001B5412" w:rsidRDefault="001B5412" w:rsidP="001B5412">
      <w:pPr>
        <w:spacing w:after="0" w:line="240" w:lineRule="auto"/>
        <w:ind w:right="6"/>
        <w:rPr>
          <w:rFonts w:ascii="Times New Roman" w:hAnsi="Times New Roman" w:cs="Times New Roman"/>
          <w:sz w:val="24"/>
          <w:szCs w:val="24"/>
        </w:rPr>
      </w:pPr>
      <w:r>
        <w:rPr>
          <w:rFonts w:ascii="Times New Roman" w:hAnsi="Times New Roman" w:cs="Times New Roman"/>
          <w:sz w:val="24"/>
          <w:szCs w:val="24"/>
        </w:rPr>
        <w:t>iii. Joan and Thoreau MacDonald, c. 1907. Photograph. MacDonald Private Collection.</w:t>
      </w:r>
    </w:p>
    <w:p w14:paraId="6B3B558B" w14:textId="77777777" w:rsidR="001B5412" w:rsidRDefault="001B5412" w:rsidP="001B5412">
      <w:pPr>
        <w:spacing w:after="0" w:line="240" w:lineRule="auto"/>
        <w:ind w:right="6"/>
        <w:rPr>
          <w:rFonts w:ascii="Times New Roman" w:hAnsi="Times New Roman" w:cs="Times New Roman"/>
          <w:sz w:val="24"/>
          <w:szCs w:val="24"/>
        </w:rPr>
      </w:pPr>
    </w:p>
    <w:p w14:paraId="665D247B" w14:textId="67608AC8" w:rsidR="001B5412" w:rsidRDefault="001B5412" w:rsidP="001B5412">
      <w:pPr>
        <w:spacing w:after="0" w:line="240" w:lineRule="auto"/>
        <w:ind w:right="6"/>
        <w:rPr>
          <w:rFonts w:ascii="Times New Roman" w:hAnsi="Times New Roman" w:cs="Times New Roman"/>
          <w:sz w:val="24"/>
          <w:szCs w:val="24"/>
        </w:rPr>
      </w:pPr>
      <w:r>
        <w:rPr>
          <w:rFonts w:ascii="Times New Roman" w:hAnsi="Times New Roman" w:cs="Times New Roman"/>
          <w:sz w:val="24"/>
          <w:szCs w:val="24"/>
        </w:rPr>
        <w:t>iv. Letter from J.E.H. MacDonald to Thoreau MacDonald</w:t>
      </w:r>
      <w:r w:rsidR="00780CA9">
        <w:rPr>
          <w:rFonts w:ascii="Times New Roman" w:hAnsi="Times New Roman" w:cs="Times New Roman"/>
          <w:sz w:val="24"/>
          <w:szCs w:val="24"/>
        </w:rPr>
        <w:t>, c. 1912</w:t>
      </w:r>
      <w:r>
        <w:rPr>
          <w:rFonts w:ascii="Times New Roman" w:hAnsi="Times New Roman" w:cs="Times New Roman"/>
          <w:sz w:val="24"/>
          <w:szCs w:val="24"/>
        </w:rPr>
        <w:t>. Letter. The Selected Writings of the J.E.H. MacDonald Research Team Newsletter no. 2, 1999.</w:t>
      </w:r>
      <w:r w:rsidR="00780CA9">
        <w:rPr>
          <w:rFonts w:ascii="Times New Roman" w:hAnsi="Times New Roman" w:cs="Times New Roman"/>
          <w:sz w:val="24"/>
          <w:szCs w:val="24"/>
        </w:rPr>
        <w:t xml:space="preserve"> </w:t>
      </w:r>
    </w:p>
    <w:p w14:paraId="33F384E7" w14:textId="77777777" w:rsidR="001B5412" w:rsidRDefault="001B5412" w:rsidP="001B5412">
      <w:pPr>
        <w:spacing w:after="0" w:line="240" w:lineRule="auto"/>
        <w:ind w:right="6"/>
        <w:rPr>
          <w:rFonts w:ascii="Times New Roman" w:hAnsi="Times New Roman" w:cs="Times New Roman"/>
          <w:sz w:val="24"/>
          <w:szCs w:val="24"/>
        </w:rPr>
      </w:pPr>
    </w:p>
    <w:p w14:paraId="203E59DA" w14:textId="4E82CF54" w:rsidR="001B5412" w:rsidRDefault="000D5B5B" w:rsidP="001B5412">
      <w:pPr>
        <w:spacing w:after="0" w:line="240" w:lineRule="auto"/>
        <w:ind w:right="6"/>
        <w:rPr>
          <w:rFonts w:ascii="Times New Roman" w:hAnsi="Times New Roman" w:cs="Times New Roman"/>
          <w:sz w:val="24"/>
          <w:szCs w:val="24"/>
        </w:rPr>
      </w:pPr>
      <w:r>
        <w:rPr>
          <w:rFonts w:ascii="Times New Roman" w:hAnsi="Times New Roman" w:cs="Times New Roman"/>
          <w:sz w:val="24"/>
          <w:szCs w:val="24"/>
        </w:rPr>
        <w:t>v</w:t>
      </w:r>
      <w:r w:rsidR="001B5412">
        <w:rPr>
          <w:rFonts w:ascii="Times New Roman" w:hAnsi="Times New Roman" w:cs="Times New Roman"/>
          <w:sz w:val="24"/>
          <w:szCs w:val="24"/>
        </w:rPr>
        <w:t xml:space="preserve">. Joan </w:t>
      </w:r>
      <w:r w:rsidR="00185632">
        <w:rPr>
          <w:rFonts w:ascii="Times New Roman" w:hAnsi="Times New Roman" w:cs="Times New Roman"/>
          <w:sz w:val="24"/>
          <w:szCs w:val="24"/>
        </w:rPr>
        <w:t xml:space="preserve">Lavis </w:t>
      </w:r>
      <w:r w:rsidR="001B5412">
        <w:rPr>
          <w:rFonts w:ascii="Times New Roman" w:hAnsi="Times New Roman" w:cs="Times New Roman"/>
          <w:sz w:val="24"/>
          <w:szCs w:val="24"/>
        </w:rPr>
        <w:t>MacDonald at the Studio Building</w:t>
      </w:r>
      <w:r w:rsidR="00780CA9">
        <w:rPr>
          <w:rFonts w:ascii="Times New Roman" w:hAnsi="Times New Roman" w:cs="Times New Roman"/>
          <w:sz w:val="24"/>
          <w:szCs w:val="24"/>
        </w:rPr>
        <w:t>, c. 1916</w:t>
      </w:r>
      <w:r w:rsidR="001B5412">
        <w:rPr>
          <w:rFonts w:ascii="Times New Roman" w:hAnsi="Times New Roman" w:cs="Times New Roman"/>
          <w:sz w:val="24"/>
          <w:szCs w:val="24"/>
        </w:rPr>
        <w:t xml:space="preserve">. Photograph. </w:t>
      </w:r>
      <w:r w:rsidR="000A1C55">
        <w:rPr>
          <w:rFonts w:ascii="Times New Roman" w:hAnsi="Times New Roman" w:cs="Times New Roman"/>
          <w:sz w:val="24"/>
          <w:szCs w:val="24"/>
        </w:rPr>
        <w:t>MacDonald Private Collection.</w:t>
      </w:r>
    </w:p>
    <w:p w14:paraId="2FDE0AF1" w14:textId="77777777" w:rsidR="000A1C55" w:rsidRDefault="000A1C55" w:rsidP="001B5412">
      <w:pPr>
        <w:spacing w:after="0" w:line="240" w:lineRule="auto"/>
        <w:ind w:right="6"/>
        <w:rPr>
          <w:rFonts w:ascii="Times New Roman" w:hAnsi="Times New Roman" w:cs="Times New Roman"/>
          <w:sz w:val="24"/>
          <w:szCs w:val="24"/>
        </w:rPr>
      </w:pPr>
    </w:p>
    <w:p w14:paraId="37281B72" w14:textId="0B58A6A8" w:rsidR="000A1C55" w:rsidRDefault="000D5B5B" w:rsidP="001B5412">
      <w:pPr>
        <w:spacing w:after="0" w:line="240" w:lineRule="auto"/>
        <w:ind w:right="6"/>
        <w:rPr>
          <w:rFonts w:ascii="Times New Roman" w:hAnsi="Times New Roman" w:cs="Times New Roman"/>
          <w:sz w:val="24"/>
          <w:szCs w:val="24"/>
        </w:rPr>
      </w:pPr>
      <w:r>
        <w:rPr>
          <w:rFonts w:ascii="Times New Roman" w:hAnsi="Times New Roman" w:cs="Times New Roman"/>
          <w:sz w:val="24"/>
          <w:szCs w:val="24"/>
        </w:rPr>
        <w:t>vi</w:t>
      </w:r>
      <w:r w:rsidR="000A1C55">
        <w:rPr>
          <w:rFonts w:ascii="Times New Roman" w:hAnsi="Times New Roman" w:cs="Times New Roman"/>
          <w:sz w:val="24"/>
          <w:szCs w:val="24"/>
        </w:rPr>
        <w:t xml:space="preserve">. Kerchiefs embroidered by Joan </w:t>
      </w:r>
      <w:r w:rsidR="00185632">
        <w:rPr>
          <w:rFonts w:ascii="Times New Roman" w:hAnsi="Times New Roman" w:cs="Times New Roman"/>
          <w:sz w:val="24"/>
          <w:szCs w:val="24"/>
        </w:rPr>
        <w:t xml:space="preserve">Lavis </w:t>
      </w:r>
      <w:r w:rsidR="000A1C55">
        <w:rPr>
          <w:rFonts w:ascii="Times New Roman" w:hAnsi="Times New Roman" w:cs="Times New Roman"/>
          <w:sz w:val="24"/>
          <w:szCs w:val="24"/>
        </w:rPr>
        <w:t>MacDonald</w:t>
      </w:r>
      <w:r w:rsidR="00780CA9">
        <w:rPr>
          <w:rFonts w:ascii="Times New Roman" w:hAnsi="Times New Roman" w:cs="Times New Roman"/>
          <w:sz w:val="24"/>
          <w:szCs w:val="24"/>
        </w:rPr>
        <w:t>, c.1950-60</w:t>
      </w:r>
      <w:r w:rsidR="000A1C55">
        <w:rPr>
          <w:rFonts w:ascii="Times New Roman" w:hAnsi="Times New Roman" w:cs="Times New Roman"/>
          <w:sz w:val="24"/>
          <w:szCs w:val="24"/>
        </w:rPr>
        <w:t>. Embroidery. MacDonald Private Collection.</w:t>
      </w:r>
      <w:r w:rsidR="00780CA9">
        <w:rPr>
          <w:rFonts w:ascii="Times New Roman" w:hAnsi="Times New Roman" w:cs="Times New Roman"/>
          <w:sz w:val="24"/>
          <w:szCs w:val="24"/>
        </w:rPr>
        <w:t xml:space="preserve"> Photographed by Chantal Poitras, 2014.</w:t>
      </w:r>
    </w:p>
    <w:p w14:paraId="5FF2518B" w14:textId="77777777" w:rsidR="000A1C55" w:rsidRDefault="000A1C55" w:rsidP="001B5412">
      <w:pPr>
        <w:spacing w:after="0" w:line="240" w:lineRule="auto"/>
        <w:ind w:right="6"/>
        <w:rPr>
          <w:rFonts w:ascii="Times New Roman" w:hAnsi="Times New Roman" w:cs="Times New Roman"/>
          <w:sz w:val="24"/>
          <w:szCs w:val="24"/>
        </w:rPr>
      </w:pPr>
    </w:p>
    <w:p w14:paraId="0E2A8A3F" w14:textId="6EBA7952" w:rsidR="00AB7F94" w:rsidRDefault="000D5B5B" w:rsidP="001B5412">
      <w:pPr>
        <w:spacing w:after="0" w:line="240" w:lineRule="auto"/>
        <w:ind w:right="6"/>
        <w:rPr>
          <w:rFonts w:ascii="Times New Roman" w:hAnsi="Times New Roman" w:cs="Times New Roman"/>
          <w:sz w:val="24"/>
          <w:szCs w:val="24"/>
        </w:rPr>
        <w:sectPr w:rsidR="00AB7F94" w:rsidSect="00AB7F94">
          <w:footerReference w:type="default" r:id="rId10"/>
          <w:type w:val="continuous"/>
          <w:pgSz w:w="12240" w:h="15840"/>
          <w:pgMar w:top="2155" w:right="1418" w:bottom="1418" w:left="2155" w:header="709" w:footer="709" w:gutter="0"/>
          <w:pgNumType w:fmt="lowerRoman" w:start="2"/>
          <w:cols w:space="708"/>
          <w:docGrid w:linePitch="360"/>
        </w:sectPr>
      </w:pPr>
      <w:r>
        <w:rPr>
          <w:rFonts w:ascii="Times New Roman" w:hAnsi="Times New Roman" w:cs="Times New Roman"/>
          <w:sz w:val="24"/>
          <w:szCs w:val="24"/>
        </w:rPr>
        <w:t>vi</w:t>
      </w:r>
      <w:r w:rsidR="000A1C55">
        <w:rPr>
          <w:rFonts w:ascii="Times New Roman" w:hAnsi="Times New Roman" w:cs="Times New Roman"/>
          <w:sz w:val="24"/>
          <w:szCs w:val="24"/>
        </w:rPr>
        <w:t>i. Sunlight casting designs on windowsill at Four Elms. Photograph. MacDonald Private Collection.</w:t>
      </w:r>
    </w:p>
    <w:p w14:paraId="207AA0F1" w14:textId="53FF8F55" w:rsidR="000A1C55" w:rsidRPr="001B5412" w:rsidRDefault="000A1C55" w:rsidP="001B5412">
      <w:pPr>
        <w:spacing w:after="0" w:line="240" w:lineRule="auto"/>
        <w:ind w:right="6"/>
        <w:rPr>
          <w:rFonts w:ascii="Times New Roman" w:hAnsi="Times New Roman" w:cs="Times New Roman"/>
          <w:sz w:val="24"/>
          <w:szCs w:val="24"/>
        </w:rPr>
      </w:pPr>
    </w:p>
    <w:p w14:paraId="5E7EBA53" w14:textId="77777777" w:rsidR="00892B1A" w:rsidRDefault="00892B1A" w:rsidP="002612B3">
      <w:pPr>
        <w:spacing w:after="0" w:line="480" w:lineRule="auto"/>
        <w:ind w:right="4"/>
        <w:contextualSpacing/>
        <w:rPr>
          <w:rFonts w:ascii="Times New Roman" w:hAnsi="Times New Roman" w:cs="Times New Roman"/>
          <w:sz w:val="24"/>
          <w:szCs w:val="24"/>
        </w:rPr>
      </w:pPr>
    </w:p>
    <w:p w14:paraId="3EBEE150" w14:textId="77777777" w:rsidR="00892B1A" w:rsidRDefault="00892B1A" w:rsidP="002612B3">
      <w:pPr>
        <w:spacing w:after="0" w:line="480" w:lineRule="auto"/>
        <w:ind w:right="4"/>
        <w:contextualSpacing/>
        <w:rPr>
          <w:rFonts w:ascii="Times New Roman" w:hAnsi="Times New Roman" w:cs="Times New Roman"/>
          <w:sz w:val="24"/>
          <w:szCs w:val="24"/>
        </w:rPr>
      </w:pPr>
    </w:p>
    <w:p w14:paraId="3BD687C4" w14:textId="77777777" w:rsidR="00892B1A" w:rsidRDefault="00892B1A" w:rsidP="002612B3">
      <w:pPr>
        <w:spacing w:after="0" w:line="480" w:lineRule="auto"/>
        <w:ind w:right="4"/>
        <w:contextualSpacing/>
        <w:rPr>
          <w:rFonts w:ascii="Times New Roman" w:hAnsi="Times New Roman" w:cs="Times New Roman"/>
          <w:sz w:val="24"/>
          <w:szCs w:val="24"/>
        </w:rPr>
      </w:pPr>
    </w:p>
    <w:p w14:paraId="30232B8B" w14:textId="77777777" w:rsidR="00892B1A" w:rsidRDefault="00892B1A" w:rsidP="002612B3">
      <w:pPr>
        <w:spacing w:after="0" w:line="480" w:lineRule="auto"/>
        <w:ind w:right="4"/>
        <w:contextualSpacing/>
        <w:rPr>
          <w:rFonts w:ascii="Times New Roman" w:hAnsi="Times New Roman" w:cs="Times New Roman"/>
          <w:sz w:val="24"/>
          <w:szCs w:val="24"/>
        </w:rPr>
      </w:pPr>
    </w:p>
    <w:p w14:paraId="26DE50CF" w14:textId="77777777" w:rsidR="000D5B5B" w:rsidRDefault="000D5B5B" w:rsidP="002612B3">
      <w:pPr>
        <w:spacing w:after="0" w:line="480" w:lineRule="auto"/>
        <w:ind w:right="4"/>
        <w:contextualSpacing/>
        <w:rPr>
          <w:rFonts w:ascii="Times New Roman" w:hAnsi="Times New Roman" w:cs="Times New Roman"/>
          <w:sz w:val="24"/>
          <w:szCs w:val="24"/>
        </w:rPr>
      </w:pPr>
    </w:p>
    <w:p w14:paraId="2D6C509B" w14:textId="77777777" w:rsidR="00553079" w:rsidRPr="005A0E37" w:rsidRDefault="00553079" w:rsidP="00553079">
      <w:pPr>
        <w:spacing w:after="0"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Chapter One: Introduction</w:t>
      </w:r>
    </w:p>
    <w:p w14:paraId="2F5D1B28"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w:t>
      </w:r>
      <w:r>
        <w:rPr>
          <w:rFonts w:ascii="Times New Roman" w:hAnsi="Times New Roman" w:cs="Times New Roman"/>
          <w:sz w:val="24"/>
          <w:szCs w:val="24"/>
        </w:rPr>
        <w:t>name Joan Lavis</w:t>
      </w:r>
      <w:r w:rsidRPr="005A0E37">
        <w:rPr>
          <w:rFonts w:ascii="Times New Roman" w:hAnsi="Times New Roman" w:cs="Times New Roman"/>
          <w:sz w:val="24"/>
          <w:szCs w:val="24"/>
        </w:rPr>
        <w:t xml:space="preserve"> MacDonald might not ring a bell throughout Group of Seven histories, so much as a dull chime. “Joan” is what she was called by family and friends, but she is</w:t>
      </w:r>
      <w:r>
        <w:rPr>
          <w:rFonts w:ascii="Times New Roman" w:hAnsi="Times New Roman" w:cs="Times New Roman"/>
          <w:sz w:val="24"/>
          <w:szCs w:val="24"/>
        </w:rPr>
        <w:t xml:space="preserve"> primarily</w:t>
      </w:r>
      <w:r w:rsidRPr="005A0E37">
        <w:rPr>
          <w:rFonts w:ascii="Times New Roman" w:hAnsi="Times New Roman" w:cs="Times New Roman"/>
          <w:sz w:val="24"/>
          <w:szCs w:val="24"/>
        </w:rPr>
        <w:t xml:space="preserve"> known—or unknown, most regularly—for being married to James Edward Hervey </w:t>
      </w:r>
      <w:r>
        <w:rPr>
          <w:rFonts w:ascii="Times New Roman" w:hAnsi="Times New Roman" w:cs="Times New Roman"/>
          <w:sz w:val="24"/>
          <w:szCs w:val="24"/>
        </w:rPr>
        <w:t xml:space="preserve">(J.E.H.) </w:t>
      </w:r>
      <w:r w:rsidRPr="005A0E37">
        <w:rPr>
          <w:rFonts w:ascii="Times New Roman" w:hAnsi="Times New Roman" w:cs="Times New Roman"/>
          <w:sz w:val="24"/>
          <w:szCs w:val="24"/>
        </w:rPr>
        <w:t xml:space="preserve">MacDonald (1873–1932), one of the most prominent members of the Group of Seven.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is a peripheral mention within Group of Seven scholarship, flitting through the small collection of biographies devoted to J.E.H. MacDonald, and </w:t>
      </w:r>
      <w:r>
        <w:rPr>
          <w:rFonts w:ascii="Times New Roman" w:hAnsi="Times New Roman" w:cs="Times New Roman"/>
          <w:sz w:val="24"/>
          <w:szCs w:val="24"/>
        </w:rPr>
        <w:t>appearing</w:t>
      </w:r>
      <w:r w:rsidRPr="005A0E37">
        <w:rPr>
          <w:rFonts w:ascii="Times New Roman" w:hAnsi="Times New Roman" w:cs="Times New Roman"/>
          <w:sz w:val="24"/>
          <w:szCs w:val="24"/>
        </w:rPr>
        <w:t xml:space="preserve"> </w:t>
      </w:r>
      <w:r>
        <w:rPr>
          <w:rFonts w:ascii="Times New Roman" w:hAnsi="Times New Roman" w:cs="Times New Roman"/>
          <w:sz w:val="24"/>
          <w:szCs w:val="24"/>
        </w:rPr>
        <w:t>briefly</w:t>
      </w:r>
      <w:r w:rsidRPr="005A0E37">
        <w:rPr>
          <w:rFonts w:ascii="Times New Roman" w:hAnsi="Times New Roman" w:cs="Times New Roman"/>
          <w:sz w:val="24"/>
          <w:szCs w:val="24"/>
        </w:rPr>
        <w:t xml:space="preserve"> throughout several of the journals and book introductions written by her son, Thoreau MacDonald (1901–1989), otherwise focused on Tom Thomson and the Group of Seven, </w:t>
      </w:r>
      <w:r>
        <w:rPr>
          <w:rFonts w:ascii="Times New Roman" w:hAnsi="Times New Roman" w:cs="Times New Roman"/>
          <w:sz w:val="24"/>
          <w:szCs w:val="24"/>
        </w:rPr>
        <w:t>and</w:t>
      </w:r>
      <w:r w:rsidRPr="005A0E37">
        <w:rPr>
          <w:rFonts w:ascii="Times New Roman" w:hAnsi="Times New Roman" w:cs="Times New Roman"/>
          <w:sz w:val="24"/>
          <w:szCs w:val="24"/>
        </w:rPr>
        <w:t xml:space="preserve"> his own career as an artist. </w:t>
      </w:r>
    </w:p>
    <w:p w14:paraId="21E7A6FF" w14:textId="77777777" w:rsidR="00553079"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only publication wholly devoted to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is a nineteen-page article in </w:t>
      </w:r>
      <w:r w:rsidRPr="005A0E37">
        <w:rPr>
          <w:rFonts w:ascii="Times New Roman" w:hAnsi="Times New Roman" w:cs="Times New Roman"/>
          <w:i/>
          <w:sz w:val="24"/>
          <w:szCs w:val="24"/>
        </w:rPr>
        <w:t>The York Pioneer</w:t>
      </w:r>
      <w:r w:rsidRPr="005A0E37">
        <w:rPr>
          <w:rFonts w:ascii="Times New Roman" w:hAnsi="Times New Roman" w:cs="Times New Roman"/>
          <w:sz w:val="24"/>
          <w:szCs w:val="24"/>
        </w:rPr>
        <w:t xml:space="preserve">, “The Journal of Harriet Joan Lavis, 1888–1896,” compiled and published by Susan M. MacDonald, great-niece of Joan and J.E.H. MacDonald. </w:t>
      </w:r>
      <w:r>
        <w:rPr>
          <w:rFonts w:ascii="Times New Roman" w:hAnsi="Times New Roman" w:cs="Times New Roman"/>
          <w:sz w:val="24"/>
          <w:szCs w:val="24"/>
        </w:rPr>
        <w:t>Moreover</w:t>
      </w:r>
      <w:r w:rsidRPr="005A0E37">
        <w:rPr>
          <w:rFonts w:ascii="Times New Roman" w:hAnsi="Times New Roman" w:cs="Times New Roman"/>
          <w:sz w:val="24"/>
          <w:szCs w:val="24"/>
        </w:rPr>
        <w:t xml:space="preserve">, until “The Invisible Companion” prompted </w:t>
      </w:r>
      <w:r>
        <w:rPr>
          <w:rFonts w:ascii="Times New Roman" w:hAnsi="Times New Roman" w:cs="Times New Roman"/>
          <w:sz w:val="24"/>
          <w:szCs w:val="24"/>
        </w:rPr>
        <w:t xml:space="preserve">further </w:t>
      </w:r>
      <w:r w:rsidRPr="005A0E37">
        <w:rPr>
          <w:rFonts w:ascii="Times New Roman" w:hAnsi="Times New Roman" w:cs="Times New Roman"/>
          <w:sz w:val="24"/>
          <w:szCs w:val="24"/>
        </w:rPr>
        <w:t>a</w:t>
      </w:r>
      <w:r>
        <w:rPr>
          <w:rFonts w:ascii="Times New Roman" w:hAnsi="Times New Roman" w:cs="Times New Roman"/>
          <w:sz w:val="24"/>
          <w:szCs w:val="24"/>
        </w:rPr>
        <w:t>rchival research, Joan Lavis’</w:t>
      </w:r>
      <w:r w:rsidRPr="005A0E37">
        <w:rPr>
          <w:rFonts w:ascii="Times New Roman" w:hAnsi="Times New Roman" w:cs="Times New Roman"/>
          <w:sz w:val="24"/>
          <w:szCs w:val="24"/>
        </w:rPr>
        <w:t xml:space="preserve"> pseudonym Penelope, and her column devoted to homemaking </w:t>
      </w:r>
      <w:r>
        <w:rPr>
          <w:rFonts w:ascii="Times New Roman" w:hAnsi="Times New Roman" w:cs="Times New Roman"/>
          <w:sz w:val="24"/>
          <w:szCs w:val="24"/>
        </w:rPr>
        <w:t xml:space="preserve">published </w:t>
      </w:r>
      <w:r w:rsidRPr="005A0E37">
        <w:rPr>
          <w:rFonts w:ascii="Times New Roman" w:hAnsi="Times New Roman" w:cs="Times New Roman"/>
          <w:sz w:val="24"/>
          <w:szCs w:val="24"/>
        </w:rPr>
        <w:t xml:space="preserve">in the </w:t>
      </w:r>
      <w:r w:rsidRPr="005A0E37">
        <w:rPr>
          <w:rFonts w:ascii="Times New Roman" w:hAnsi="Times New Roman" w:cs="Times New Roman"/>
          <w:i/>
          <w:sz w:val="24"/>
          <w:szCs w:val="24"/>
        </w:rPr>
        <w:t>Canadian Baptist Magazine</w:t>
      </w:r>
      <w:r>
        <w:rPr>
          <w:rFonts w:ascii="Times New Roman" w:hAnsi="Times New Roman" w:cs="Times New Roman"/>
          <w:sz w:val="24"/>
          <w:szCs w:val="24"/>
        </w:rPr>
        <w:t>,</w:t>
      </w:r>
      <w:r w:rsidRPr="005A0E37">
        <w:rPr>
          <w:rFonts w:ascii="Times New Roman" w:hAnsi="Times New Roman" w:cs="Times New Roman"/>
          <w:sz w:val="24"/>
          <w:szCs w:val="24"/>
        </w:rPr>
        <w:t xml:space="preserve"> “The Girl’s Corner</w:t>
      </w:r>
      <w:r>
        <w:rPr>
          <w:rFonts w:ascii="Times New Roman" w:hAnsi="Times New Roman" w:cs="Times New Roman"/>
          <w:sz w:val="24"/>
          <w:szCs w:val="24"/>
        </w:rPr>
        <w:t>,</w:t>
      </w:r>
      <w:r w:rsidRPr="005A0E37">
        <w:rPr>
          <w:rFonts w:ascii="Times New Roman" w:hAnsi="Times New Roman" w:cs="Times New Roman"/>
          <w:sz w:val="24"/>
          <w:szCs w:val="24"/>
        </w:rPr>
        <w:t xml:space="preserve">” </w:t>
      </w:r>
      <w:r>
        <w:rPr>
          <w:rFonts w:ascii="Times New Roman" w:hAnsi="Times New Roman" w:cs="Times New Roman"/>
          <w:sz w:val="24"/>
          <w:szCs w:val="24"/>
        </w:rPr>
        <w:t>was</w:t>
      </w:r>
      <w:r w:rsidRPr="005A0E37">
        <w:rPr>
          <w:rFonts w:ascii="Times New Roman" w:hAnsi="Times New Roman" w:cs="Times New Roman"/>
          <w:sz w:val="24"/>
          <w:szCs w:val="24"/>
        </w:rPr>
        <w:t xml:space="preserve"> unheard of. Suffice to say, a proper study of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character and contributions is well overdue. </w:t>
      </w:r>
    </w:p>
    <w:p w14:paraId="4EFE59D4" w14:textId="77777777" w:rsidR="00553079" w:rsidRDefault="00553079" w:rsidP="005530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initial formation of “The Invisible Companion’s” thesis statement was dependent on the research that could be produced about Joan Lavis MacDonald, due to the fact that Lavis MacDonald has never been researched or written about in this analytical capacity. The initial hypothesis, prior to completed research, was a consideration of Lavis MacDonald’s direct influence on J.E.H. MacDonald’s artistic work </w:t>
      </w:r>
      <w:r>
        <w:rPr>
          <w:rFonts w:ascii="Times New Roman" w:hAnsi="Times New Roman" w:cs="Times New Roman"/>
          <w:sz w:val="24"/>
          <w:szCs w:val="24"/>
        </w:rPr>
        <w:lastRenderedPageBreak/>
        <w:t>and the notion that she, like her husband, contributed to the sort of aesthetic nation-building the Group of Seven introduced in the early twentieth century, of romanticizing northern wilderness as vacant, hostile land while nonetheless retreating into it. While the thesis does successfully pull together the primary materials necessary to recreate Lavis MacDonald’s character and legacy, and creates a greater understanding of her position as a young woman living in, and attending gendered social environments and institutions, these archival materials are not as extensive and organized as those about J.E.H. MacDonald. Several archivists consulted during the writing process at the Toronto Archives, the Archives of Ontario, and the local Oshawa Historical Society assumed my inquiries were for a personal genealogical project, because Lavis MacDonald’s census and employment information is separate from the chronologies devoted to J.E.H. MacDonald and his contemporaries. Lavis MacDonald’s letters and photographs, in turn, are part of the MacDonald Private Collection managed by Susan MacDonald, whose references to her “Aunt Joan” and “Uncle Jim” further solidified the importance of the individual, versus historical romanticization throughout the production of the thesis.</w:t>
      </w:r>
    </w:p>
    <w:p w14:paraId="0EC90804" w14:textId="77777777" w:rsidR="00553079" w:rsidRDefault="00553079" w:rsidP="005530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Thus, the thesis statement was revised, and the dynamic of Lavis MacDonald’s companionship to J.E.H. MacDonald was altered as research did not reveal the explicit connections between Joan Lavis MacDonald and her husband’s painting that had been outlined in preliminary draft work. Not finding the sources necessary for the early thesis statement did not deter from the project, however, but underlined an important question about Lavis MacDonald, which is that of her invisibility.</w:t>
      </w:r>
    </w:p>
    <w:p w14:paraId="51452771" w14:textId="77777777" w:rsidR="00553079" w:rsidRPr="005A0E37" w:rsidRDefault="00553079" w:rsidP="005530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objective of “The Invisible Companion,” then, is </w:t>
      </w:r>
      <w:r w:rsidRPr="005A0E37">
        <w:rPr>
          <w:rFonts w:ascii="Times New Roman" w:hAnsi="Times New Roman" w:cs="Times New Roman"/>
          <w:sz w:val="24"/>
          <w:szCs w:val="24"/>
        </w:rPr>
        <w:t xml:space="preserve">to step outside of </w:t>
      </w:r>
      <w:r>
        <w:rPr>
          <w:rFonts w:ascii="Times New Roman" w:hAnsi="Times New Roman" w:cs="Times New Roman"/>
          <w:sz w:val="24"/>
          <w:szCs w:val="24"/>
        </w:rPr>
        <w:t xml:space="preserve">the </w:t>
      </w:r>
      <w:r w:rsidRPr="005A0E37">
        <w:rPr>
          <w:rFonts w:ascii="Times New Roman" w:hAnsi="Times New Roman" w:cs="Times New Roman"/>
          <w:sz w:val="24"/>
          <w:szCs w:val="24"/>
        </w:rPr>
        <w:t>accepted Group o</w:t>
      </w:r>
      <w:r>
        <w:rPr>
          <w:rFonts w:ascii="Times New Roman" w:hAnsi="Times New Roman" w:cs="Times New Roman"/>
          <w:sz w:val="24"/>
          <w:szCs w:val="24"/>
        </w:rPr>
        <w:t xml:space="preserve">f Seven histories and biographies </w:t>
      </w:r>
      <w:r w:rsidRPr="005A0E37">
        <w:rPr>
          <w:rFonts w:ascii="Times New Roman" w:hAnsi="Times New Roman" w:cs="Times New Roman"/>
          <w:sz w:val="24"/>
          <w:szCs w:val="24"/>
        </w:rPr>
        <w:t>by first identifying its</w:t>
      </w:r>
      <w:r>
        <w:rPr>
          <w:rFonts w:ascii="Times New Roman" w:hAnsi="Times New Roman" w:cs="Times New Roman"/>
          <w:sz w:val="24"/>
          <w:szCs w:val="24"/>
        </w:rPr>
        <w:t xml:space="preserve"> socially homogenous makeup, to</w:t>
      </w:r>
      <w:r w:rsidRPr="005A0E37">
        <w:rPr>
          <w:rFonts w:ascii="Times New Roman" w:hAnsi="Times New Roman" w:cs="Times New Roman"/>
          <w:sz w:val="24"/>
          <w:szCs w:val="24"/>
        </w:rPr>
        <w:t xml:space="preserve"> subsequently </w:t>
      </w:r>
      <w:r>
        <w:rPr>
          <w:rFonts w:ascii="Times New Roman" w:hAnsi="Times New Roman" w:cs="Times New Roman"/>
          <w:sz w:val="24"/>
          <w:szCs w:val="24"/>
        </w:rPr>
        <w:t>establish</w:t>
      </w:r>
      <w:r w:rsidRPr="005A0E37">
        <w:rPr>
          <w:rFonts w:ascii="Times New Roman" w:hAnsi="Times New Roman" w:cs="Times New Roman"/>
          <w:sz w:val="24"/>
          <w:szCs w:val="24"/>
        </w:rPr>
        <w:t xml:space="preserve">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w:t>
      </w:r>
      <w:r>
        <w:rPr>
          <w:rFonts w:ascii="Times New Roman" w:hAnsi="Times New Roman" w:cs="Times New Roman"/>
          <w:sz w:val="24"/>
          <w:szCs w:val="24"/>
        </w:rPr>
        <w:t>cDonald as a</w:t>
      </w:r>
      <w:r w:rsidRPr="005A0E37">
        <w:rPr>
          <w:rFonts w:ascii="Times New Roman" w:hAnsi="Times New Roman" w:cs="Times New Roman"/>
          <w:sz w:val="24"/>
          <w:szCs w:val="24"/>
        </w:rPr>
        <w:t xml:space="preserve"> contributor to the domestic environment she shared with J.E.H. MacDonald</w:t>
      </w:r>
      <w:r>
        <w:rPr>
          <w:rFonts w:ascii="Times New Roman" w:hAnsi="Times New Roman" w:cs="Times New Roman"/>
          <w:sz w:val="24"/>
          <w:szCs w:val="24"/>
        </w:rPr>
        <w:t>, while at the same time acknowledging her predisposition towards his influence, especially in terms of connecting with nature, even within their shared domestic environment</w:t>
      </w:r>
      <w:r w:rsidRPr="005A0E37">
        <w:rPr>
          <w:rFonts w:ascii="Times New Roman" w:hAnsi="Times New Roman" w:cs="Times New Roman"/>
          <w:sz w:val="24"/>
          <w:szCs w:val="24"/>
        </w:rPr>
        <w:t>. The following chapters therefore examine her philosophical and aesthetic ideals</w:t>
      </w:r>
      <w:r>
        <w:rPr>
          <w:rFonts w:ascii="Times New Roman" w:hAnsi="Times New Roman" w:cs="Times New Roman"/>
          <w:sz w:val="24"/>
          <w:szCs w:val="24"/>
        </w:rPr>
        <w:t>,</w:t>
      </w:r>
      <w:r w:rsidRPr="005A0E37">
        <w:rPr>
          <w:rFonts w:ascii="Times New Roman" w:hAnsi="Times New Roman" w:cs="Times New Roman"/>
          <w:sz w:val="24"/>
          <w:szCs w:val="24"/>
        </w:rPr>
        <w:t xml:space="preserve"> as projecte</w:t>
      </w:r>
      <w:r>
        <w:rPr>
          <w:rFonts w:ascii="Times New Roman" w:hAnsi="Times New Roman" w:cs="Times New Roman"/>
          <w:sz w:val="24"/>
          <w:szCs w:val="24"/>
        </w:rPr>
        <w:t>d through her roles as educator and homemaker. The two</w:t>
      </w:r>
      <w:r w:rsidRPr="005A0E37">
        <w:rPr>
          <w:rFonts w:ascii="Times New Roman" w:hAnsi="Times New Roman" w:cs="Times New Roman"/>
          <w:sz w:val="24"/>
          <w:szCs w:val="24"/>
        </w:rPr>
        <w:t xml:space="preserve"> roles are fluid</w:t>
      </w:r>
      <w:r>
        <w:rPr>
          <w:rFonts w:ascii="Times New Roman" w:hAnsi="Times New Roman" w:cs="Times New Roman"/>
          <w:sz w:val="24"/>
          <w:szCs w:val="24"/>
        </w:rPr>
        <w:t>,</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often contradicting one another in such a way that weighs on her conscience, </w:t>
      </w:r>
      <w:r w:rsidRPr="005A0E37">
        <w:rPr>
          <w:rFonts w:ascii="Times New Roman" w:hAnsi="Times New Roman" w:cs="Times New Roman"/>
          <w:sz w:val="24"/>
          <w:szCs w:val="24"/>
        </w:rPr>
        <w:t xml:space="preserve">and </w:t>
      </w:r>
      <w:r>
        <w:rPr>
          <w:rFonts w:ascii="Times New Roman" w:hAnsi="Times New Roman" w:cs="Times New Roman"/>
          <w:sz w:val="24"/>
          <w:szCs w:val="24"/>
        </w:rPr>
        <w:t xml:space="preserve">they </w:t>
      </w:r>
      <w:r w:rsidRPr="005A0E37">
        <w:rPr>
          <w:rFonts w:ascii="Times New Roman" w:hAnsi="Times New Roman" w:cs="Times New Roman"/>
          <w:sz w:val="24"/>
          <w:szCs w:val="24"/>
        </w:rPr>
        <w:t>occupy varying degrees of prominen</w:t>
      </w:r>
      <w:r>
        <w:rPr>
          <w:rFonts w:ascii="Times New Roman" w:hAnsi="Times New Roman" w:cs="Times New Roman"/>
          <w:sz w:val="24"/>
          <w:szCs w:val="24"/>
        </w:rPr>
        <w:t>ce at different periods of her life. T</w:t>
      </w:r>
      <w:r w:rsidRPr="005A0E37">
        <w:rPr>
          <w:rFonts w:ascii="Times New Roman" w:hAnsi="Times New Roman" w:cs="Times New Roman"/>
          <w:sz w:val="24"/>
          <w:szCs w:val="24"/>
        </w:rPr>
        <w:t>he thesis examines them individually in order to gain a more thorough understanding of the ways in which they closely mirrored her husband’s values and ambitions, ev</w:t>
      </w:r>
      <w:r>
        <w:rPr>
          <w:rFonts w:ascii="Times New Roman" w:hAnsi="Times New Roman" w:cs="Times New Roman"/>
          <w:sz w:val="24"/>
          <w:szCs w:val="24"/>
        </w:rPr>
        <w:t xml:space="preserve">en years prior to their meeting. In this way, the thesis establishes the relationship between Joan and J.E.H. MacDonald as a give-and-take companionship that was founded on shared artistic and literary appreciations.  </w:t>
      </w:r>
    </w:p>
    <w:p w14:paraId="6506F769"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was a central figure in her husband’s life “not only [as] the spouse but also the intellectual companion of one of Canada’s leading landscape painters” (Wheatcroft “Introduction” 3). She was one of the only Group of Seven wives present during the Group’s period of early development (c. 1911–1920) who </w:t>
      </w:r>
      <w:r>
        <w:rPr>
          <w:rFonts w:ascii="Times New Roman" w:hAnsi="Times New Roman" w:cs="Times New Roman"/>
          <w:sz w:val="24"/>
          <w:szCs w:val="24"/>
        </w:rPr>
        <w:t>occupied</w:t>
      </w:r>
      <w:r w:rsidRPr="005A0E37">
        <w:rPr>
          <w:rFonts w:ascii="Times New Roman" w:hAnsi="Times New Roman" w:cs="Times New Roman"/>
          <w:sz w:val="24"/>
          <w:szCs w:val="24"/>
        </w:rPr>
        <w:t xml:space="preserve"> a place in her husband’s creative and professional life as well as within the domestic. </w:t>
      </w:r>
      <w:r>
        <w:rPr>
          <w:rFonts w:ascii="Times New Roman" w:hAnsi="Times New Roman" w:cs="Times New Roman"/>
          <w:sz w:val="24"/>
          <w:szCs w:val="24"/>
        </w:rPr>
        <w:t>In contrast</w:t>
      </w:r>
      <w:r w:rsidRPr="005A0E37">
        <w:rPr>
          <w:rFonts w:ascii="Times New Roman" w:hAnsi="Times New Roman" w:cs="Times New Roman"/>
          <w:sz w:val="24"/>
          <w:szCs w:val="24"/>
        </w:rPr>
        <w:t>, another of the Group’s most prominent members, Lawren Harris (1885–1970), “compartmentalize[d] his daily existence</w:t>
      </w:r>
      <w:r>
        <w:rPr>
          <w:rFonts w:ascii="Times New Roman" w:hAnsi="Times New Roman" w:cs="Times New Roman"/>
          <w:sz w:val="24"/>
          <w:szCs w:val="24"/>
        </w:rPr>
        <w:t>”</w:t>
      </w:r>
      <w:r w:rsidRPr="005A0E37">
        <w:rPr>
          <w:rFonts w:ascii="Times New Roman" w:hAnsi="Times New Roman" w:cs="Times New Roman"/>
          <w:sz w:val="24"/>
          <w:szCs w:val="24"/>
        </w:rPr>
        <w:t xml:space="preserve"> by leading an “ordinary” domestic life with first wife Beatrice “Trixie” (n</w:t>
      </w:r>
      <w:r w:rsidRPr="005A0E37">
        <w:rPr>
          <w:rStyle w:val="Emphasis"/>
          <w:rFonts w:ascii="Times New Roman" w:hAnsi="Times New Roman" w:cs="Times New Roman"/>
          <w:i w:val="0"/>
          <w:sz w:val="24"/>
          <w:szCs w:val="24"/>
        </w:rPr>
        <w:t>é</w:t>
      </w:r>
      <w:r w:rsidRPr="005A0E37">
        <w:rPr>
          <w:rFonts w:ascii="Times New Roman" w:hAnsi="Times New Roman" w:cs="Times New Roman"/>
          <w:sz w:val="24"/>
          <w:szCs w:val="24"/>
        </w:rPr>
        <w:t xml:space="preserve">e Phillips) Harris (1885–1962), who </w:t>
      </w:r>
      <w:r>
        <w:rPr>
          <w:rFonts w:ascii="Times New Roman" w:hAnsi="Times New Roman" w:cs="Times New Roman"/>
          <w:sz w:val="24"/>
          <w:szCs w:val="24"/>
        </w:rPr>
        <w:t>had no interest in art</w:t>
      </w:r>
      <w:r w:rsidRPr="005A0E37">
        <w:rPr>
          <w:rFonts w:ascii="Times New Roman" w:hAnsi="Times New Roman" w:cs="Times New Roman"/>
          <w:sz w:val="24"/>
          <w:szCs w:val="24"/>
        </w:rPr>
        <w:t xml:space="preserve"> </w:t>
      </w:r>
      <w:r w:rsidRPr="005A0E37">
        <w:rPr>
          <w:rFonts w:ascii="Times New Roman" w:hAnsi="Times New Roman" w:cs="Times New Roman"/>
          <w:sz w:val="24"/>
          <w:szCs w:val="24"/>
        </w:rPr>
        <w:lastRenderedPageBreak/>
        <w:t xml:space="preserve">while </w:t>
      </w:r>
      <w:r>
        <w:rPr>
          <w:rFonts w:ascii="Times New Roman" w:hAnsi="Times New Roman" w:cs="Times New Roman"/>
          <w:sz w:val="24"/>
          <w:szCs w:val="24"/>
        </w:rPr>
        <w:t xml:space="preserve">Lawren </w:t>
      </w:r>
      <w:r w:rsidRPr="005A0E37">
        <w:rPr>
          <w:rFonts w:ascii="Times New Roman" w:hAnsi="Times New Roman" w:cs="Times New Roman"/>
          <w:sz w:val="24"/>
          <w:szCs w:val="24"/>
        </w:rPr>
        <w:t>Harris spent the majority of his time away from home “with other artists and like-minde</w:t>
      </w:r>
      <w:r>
        <w:rPr>
          <w:rFonts w:ascii="Times New Roman" w:hAnsi="Times New Roman" w:cs="Times New Roman"/>
          <w:sz w:val="24"/>
          <w:szCs w:val="24"/>
        </w:rPr>
        <w:t xml:space="preserve">d individuals” (J. King 57). </w:t>
      </w:r>
      <w:r w:rsidRPr="005A0E37">
        <w:rPr>
          <w:rFonts w:ascii="Times New Roman" w:hAnsi="Times New Roman" w:cs="Times New Roman"/>
          <w:sz w:val="24"/>
          <w:szCs w:val="24"/>
        </w:rPr>
        <w:t xml:space="preserve">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 was not a</w:t>
      </w:r>
      <w:r>
        <w:rPr>
          <w:rFonts w:ascii="Times New Roman" w:hAnsi="Times New Roman" w:cs="Times New Roman"/>
          <w:sz w:val="24"/>
          <w:szCs w:val="24"/>
        </w:rPr>
        <w:t xml:space="preserve"> painter</w:t>
      </w:r>
      <w:r w:rsidRPr="005A0E37">
        <w:rPr>
          <w:rFonts w:ascii="Times New Roman" w:hAnsi="Times New Roman" w:cs="Times New Roman"/>
          <w:sz w:val="24"/>
          <w:szCs w:val="24"/>
        </w:rPr>
        <w:t>, but she and J.E.H. MacDonald were extraordinarily like-minded and shared interests beyond painting such as artisanry (travelling to Boston together in 1900 to inquire</w:t>
      </w:r>
      <w:r>
        <w:rPr>
          <w:rFonts w:ascii="Times New Roman" w:hAnsi="Times New Roman" w:cs="Times New Roman"/>
          <w:sz w:val="24"/>
          <w:szCs w:val="24"/>
        </w:rPr>
        <w:t xml:space="preserve"> into</w:t>
      </w:r>
      <w:r w:rsidRPr="005A0E37">
        <w:rPr>
          <w:rFonts w:ascii="Times New Roman" w:hAnsi="Times New Roman" w:cs="Times New Roman"/>
          <w:sz w:val="24"/>
          <w:szCs w:val="24"/>
        </w:rPr>
        <w:t xml:space="preserve"> </w:t>
      </w:r>
      <w:r>
        <w:rPr>
          <w:rFonts w:ascii="Times New Roman" w:hAnsi="Times New Roman" w:cs="Times New Roman"/>
          <w:sz w:val="24"/>
          <w:szCs w:val="24"/>
        </w:rPr>
        <w:t>the Roycroft a</w:t>
      </w:r>
      <w:r w:rsidRPr="005A0E37">
        <w:rPr>
          <w:rFonts w:ascii="Times New Roman" w:hAnsi="Times New Roman" w:cs="Times New Roman"/>
          <w:sz w:val="24"/>
          <w:szCs w:val="24"/>
        </w:rPr>
        <w:t xml:space="preserve">rts </w:t>
      </w:r>
      <w:r>
        <w:rPr>
          <w:rFonts w:ascii="Times New Roman" w:hAnsi="Times New Roman" w:cs="Times New Roman"/>
          <w:sz w:val="24"/>
          <w:szCs w:val="24"/>
        </w:rPr>
        <w:t>and</w:t>
      </w:r>
      <w:r w:rsidRPr="005A0E37">
        <w:rPr>
          <w:rFonts w:ascii="Times New Roman" w:hAnsi="Times New Roman" w:cs="Times New Roman"/>
          <w:sz w:val="24"/>
          <w:szCs w:val="24"/>
        </w:rPr>
        <w:t xml:space="preserve"> </w:t>
      </w:r>
      <w:r>
        <w:rPr>
          <w:rFonts w:ascii="Times New Roman" w:hAnsi="Times New Roman" w:cs="Times New Roman"/>
          <w:sz w:val="24"/>
          <w:szCs w:val="24"/>
        </w:rPr>
        <w:t>c</w:t>
      </w:r>
      <w:r w:rsidRPr="005A0E37">
        <w:rPr>
          <w:rFonts w:ascii="Times New Roman" w:hAnsi="Times New Roman" w:cs="Times New Roman"/>
          <w:sz w:val="24"/>
          <w:szCs w:val="24"/>
        </w:rPr>
        <w:t xml:space="preserve">rafts </w:t>
      </w:r>
      <w:r>
        <w:rPr>
          <w:rFonts w:ascii="Times New Roman" w:hAnsi="Times New Roman" w:cs="Times New Roman"/>
          <w:sz w:val="24"/>
          <w:szCs w:val="24"/>
        </w:rPr>
        <w:t>colony</w:t>
      </w:r>
      <w:r w:rsidRPr="005A0E37">
        <w:rPr>
          <w:rFonts w:ascii="Times New Roman" w:hAnsi="Times New Roman" w:cs="Times New Roman"/>
          <w:sz w:val="24"/>
          <w:szCs w:val="24"/>
        </w:rPr>
        <w:t xml:space="preserve">), botany, writing (both successfully published), and reading, with a great admiration for the transcendentalist writer Henry David Thoreau (1817–1862), after whom they named their only child. </w:t>
      </w:r>
    </w:p>
    <w:p w14:paraId="574E5D6C"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This thesis is, ultimately, as much about Joan and J.E.H. MacDonald’s marriage and comradeship as it is about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MacDonald’s individual efforts and achievements. It offers answers, not only to the question of what it meant to be married to a leader of one of the nation’s most influential art movements, but also seeks to understand the circumstances of a young woman born into a late-Victorian Canada</w:t>
      </w:r>
      <w:r>
        <w:rPr>
          <w:rFonts w:ascii="Times New Roman" w:hAnsi="Times New Roman" w:cs="Times New Roman"/>
          <w:sz w:val="24"/>
          <w:szCs w:val="24"/>
        </w:rPr>
        <w:t xml:space="preserve"> </w:t>
      </w:r>
      <w:r w:rsidRPr="005A0E37">
        <w:rPr>
          <w:rFonts w:ascii="Times New Roman" w:hAnsi="Times New Roman" w:cs="Times New Roman"/>
          <w:sz w:val="24"/>
          <w:szCs w:val="24"/>
        </w:rPr>
        <w:t xml:space="preserve">and hurtled into </w:t>
      </w:r>
      <w:r>
        <w:rPr>
          <w:rFonts w:ascii="Times New Roman" w:hAnsi="Times New Roman" w:cs="Times New Roman"/>
          <w:sz w:val="24"/>
          <w:szCs w:val="24"/>
        </w:rPr>
        <w:t>a</w:t>
      </w:r>
      <w:r w:rsidRPr="005A0E37">
        <w:rPr>
          <w:rFonts w:ascii="Times New Roman" w:hAnsi="Times New Roman" w:cs="Times New Roman"/>
          <w:sz w:val="24"/>
          <w:szCs w:val="24"/>
        </w:rPr>
        <w:t xml:space="preserve"> twentieth century marked by industrial revolution, progressive </w:t>
      </w:r>
      <w:r>
        <w:rPr>
          <w:rFonts w:ascii="Times New Roman" w:hAnsi="Times New Roman" w:cs="Times New Roman"/>
          <w:sz w:val="24"/>
          <w:szCs w:val="24"/>
        </w:rPr>
        <w:t>strides for women in education</w:t>
      </w:r>
      <w:r w:rsidRPr="005A0E37">
        <w:rPr>
          <w:rFonts w:ascii="Times New Roman" w:hAnsi="Times New Roman" w:cs="Times New Roman"/>
          <w:sz w:val="24"/>
          <w:szCs w:val="24"/>
        </w:rPr>
        <w:t xml:space="preserve">, and the economic and social hardships accompanying the First </w:t>
      </w:r>
      <w:r>
        <w:rPr>
          <w:rFonts w:ascii="Times New Roman" w:hAnsi="Times New Roman" w:cs="Times New Roman"/>
          <w:sz w:val="24"/>
          <w:szCs w:val="24"/>
        </w:rPr>
        <w:t>World War. In order to avoid historical digressions throughout the thesis, and to offer a thorough understanding of Joan Lavis MacDonald from the outset, the following biography will allot more room in later chapters for critical discussions of a</w:t>
      </w:r>
      <w:r w:rsidRPr="005A0E37">
        <w:rPr>
          <w:rFonts w:ascii="Times New Roman" w:hAnsi="Times New Roman" w:cs="Times New Roman"/>
          <w:sz w:val="24"/>
          <w:szCs w:val="24"/>
        </w:rPr>
        <w:t xml:space="preserve"> virt</w:t>
      </w:r>
      <w:r>
        <w:rPr>
          <w:rFonts w:ascii="Times New Roman" w:hAnsi="Times New Roman" w:cs="Times New Roman"/>
          <w:sz w:val="24"/>
          <w:szCs w:val="24"/>
        </w:rPr>
        <w:t>ually unknown historical figure, and her body of writings.</w:t>
      </w:r>
    </w:p>
    <w:p w14:paraId="7462CFBF" w14:textId="77777777" w:rsidR="00553079" w:rsidRPr="005A0E37" w:rsidRDefault="00553079" w:rsidP="00553079">
      <w:pPr>
        <w:spacing w:after="0" w:line="480" w:lineRule="auto"/>
        <w:contextualSpacing/>
        <w:rPr>
          <w:rFonts w:ascii="Times New Roman" w:hAnsi="Times New Roman" w:cs="Times New Roman"/>
          <w:sz w:val="24"/>
          <w:szCs w:val="24"/>
        </w:rPr>
      </w:pPr>
    </w:p>
    <w:p w14:paraId="0DC8D896" w14:textId="77777777" w:rsidR="00553079" w:rsidRPr="005A0E37" w:rsidRDefault="00553079" w:rsidP="00553079">
      <w:pPr>
        <w:spacing w:after="0" w:line="480" w:lineRule="auto"/>
        <w:contextualSpacing/>
        <w:rPr>
          <w:rFonts w:ascii="Times New Roman" w:hAnsi="Times New Roman" w:cs="Times New Roman"/>
          <w:sz w:val="24"/>
          <w:szCs w:val="24"/>
        </w:rPr>
      </w:pPr>
    </w:p>
    <w:p w14:paraId="6D29B24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p>
    <w:p w14:paraId="73A8578E"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Harriet Joanna Dionysius (n</w:t>
      </w:r>
      <w:r w:rsidRPr="005A0E37">
        <w:rPr>
          <w:rStyle w:val="Emphasis"/>
          <w:rFonts w:ascii="Times New Roman" w:hAnsi="Times New Roman" w:cs="Times New Roman"/>
          <w:i w:val="0"/>
          <w:sz w:val="24"/>
          <w:szCs w:val="24"/>
        </w:rPr>
        <w:t>é</w:t>
      </w:r>
      <w:r w:rsidRPr="005A0E37">
        <w:rPr>
          <w:rFonts w:ascii="Times New Roman" w:hAnsi="Times New Roman" w:cs="Times New Roman"/>
          <w:sz w:val="24"/>
          <w:szCs w:val="24"/>
        </w:rPr>
        <w:t>e Lavis) MacDonald—always called “Joan”—was, as recalled by her great-niece, Susan M. MacDonald, “filled with … gentleness and kindness” and was “well-raised and articulate” (</w:t>
      </w:r>
      <w:r>
        <w:rPr>
          <w:rFonts w:ascii="Times New Roman" w:hAnsi="Times New Roman" w:cs="Times New Roman"/>
          <w:sz w:val="24"/>
          <w:szCs w:val="24"/>
        </w:rPr>
        <w:t>J. MacDonald 1</w:t>
      </w:r>
      <w:r w:rsidRPr="005A0E37">
        <w:rPr>
          <w:rFonts w:ascii="Times New Roman" w:hAnsi="Times New Roman" w:cs="Times New Roman"/>
          <w:sz w:val="24"/>
          <w:szCs w:val="24"/>
        </w:rPr>
        <w:t xml:space="preserve">2). </w:t>
      </w:r>
      <w:r>
        <w:rPr>
          <w:rFonts w:ascii="Times New Roman" w:hAnsi="Times New Roman" w:cs="Times New Roman"/>
          <w:sz w:val="24"/>
          <w:szCs w:val="24"/>
        </w:rPr>
        <w:t>Photographs from the MacDonald Private C</w:t>
      </w:r>
      <w:r w:rsidRPr="005A0E37">
        <w:rPr>
          <w:rFonts w:ascii="Times New Roman" w:hAnsi="Times New Roman" w:cs="Times New Roman"/>
          <w:sz w:val="24"/>
          <w:szCs w:val="24"/>
        </w:rPr>
        <w:t>ollection show her to be well-dressed without appearing ornate, her hair always pinned or plaited in a bun. She was poised</w:t>
      </w:r>
      <w:r>
        <w:rPr>
          <w:rFonts w:ascii="Times New Roman" w:hAnsi="Times New Roman" w:cs="Times New Roman"/>
          <w:sz w:val="24"/>
          <w:szCs w:val="24"/>
        </w:rPr>
        <w:t>. W</w:t>
      </w:r>
      <w:r w:rsidRPr="005A0E37">
        <w:rPr>
          <w:rFonts w:ascii="Times New Roman" w:hAnsi="Times New Roman" w:cs="Times New Roman"/>
          <w:sz w:val="24"/>
          <w:szCs w:val="24"/>
        </w:rPr>
        <w:t xml:space="preserve">hen conscious of a camera’s presence, </w:t>
      </w:r>
      <w:r>
        <w:rPr>
          <w:rFonts w:ascii="Times New Roman" w:hAnsi="Times New Roman" w:cs="Times New Roman"/>
          <w:sz w:val="24"/>
          <w:szCs w:val="24"/>
        </w:rPr>
        <w:t xml:space="preserve">she looked directly at the photographer </w:t>
      </w:r>
      <w:r w:rsidRPr="005A0E37">
        <w:rPr>
          <w:rFonts w:ascii="Times New Roman" w:hAnsi="Times New Roman" w:cs="Times New Roman"/>
          <w:sz w:val="24"/>
          <w:szCs w:val="24"/>
        </w:rPr>
        <w:t>with the same repressed yet warm smile as her husband. She was nonetheless caught unawares in the occasional photograph, huddled rapt over a book or leaning comfortably against a fence, gazing across a field.</w:t>
      </w:r>
    </w:p>
    <w:p w14:paraId="1C33CAD0"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Joan Lavis’</w:t>
      </w:r>
      <w:r w:rsidRPr="005A0E37">
        <w:rPr>
          <w:rFonts w:ascii="Times New Roman" w:hAnsi="Times New Roman" w:cs="Times New Roman"/>
          <w:sz w:val="24"/>
          <w:szCs w:val="24"/>
        </w:rPr>
        <w:t xml:space="preserve"> quiet demeanour was a stark contrast to the bustling household environment into which she was born on 14 September 1871, in Whitby, Ontario, Canada. Her parents, Susanna “Susan” Helena (n</w:t>
      </w:r>
      <w:r w:rsidRPr="005A0E37">
        <w:rPr>
          <w:rStyle w:val="Emphasis"/>
          <w:rFonts w:ascii="Times New Roman" w:hAnsi="Times New Roman" w:cs="Times New Roman"/>
          <w:i w:val="0"/>
          <w:sz w:val="24"/>
          <w:szCs w:val="24"/>
        </w:rPr>
        <w:t>é</w:t>
      </w:r>
      <w:r w:rsidRPr="005A0E37">
        <w:rPr>
          <w:rFonts w:ascii="Times New Roman" w:hAnsi="Times New Roman" w:cs="Times New Roman"/>
          <w:sz w:val="24"/>
          <w:szCs w:val="24"/>
        </w:rPr>
        <w:t>e Prior) Lavis (c. 1845–1899) and John Richard “J.R.” Lavis (c. 1835–1926), were born in England (J.R. Lavis in North Lew, in Devon) and had immigrated to Canada by the 1860s, where J.R. Lavis worked as a waggon maker.</w:t>
      </w:r>
      <w:r w:rsidRPr="005A0E37">
        <w:rPr>
          <w:rStyle w:val="FootnoteReference"/>
          <w:rFonts w:ascii="Times New Roman" w:hAnsi="Times New Roman" w:cs="Times New Roman"/>
          <w:sz w:val="24"/>
          <w:szCs w:val="24"/>
        </w:rPr>
        <w:footnoteReference w:id="1"/>
      </w:r>
      <w:r w:rsidRPr="005A0E37">
        <w:rPr>
          <w:rFonts w:ascii="Times New Roman" w:hAnsi="Times New Roman" w:cs="Times New Roman"/>
          <w:sz w:val="24"/>
          <w:szCs w:val="24"/>
        </w:rPr>
        <w:t xml:space="preserve"> Their firs</w:t>
      </w:r>
      <w:r>
        <w:rPr>
          <w:rFonts w:ascii="Times New Roman" w:hAnsi="Times New Roman" w:cs="Times New Roman"/>
          <w:sz w:val="24"/>
          <w:szCs w:val="24"/>
        </w:rPr>
        <w:t>t son, John “Frank” Lavis (b. 1867</w:t>
      </w:r>
      <w:r w:rsidRPr="005A0E37">
        <w:rPr>
          <w:rFonts w:ascii="Times New Roman" w:hAnsi="Times New Roman" w:cs="Times New Roman"/>
          <w:sz w:val="24"/>
          <w:szCs w:val="24"/>
        </w:rPr>
        <w:t>), was four years old</w:t>
      </w:r>
      <w:r>
        <w:rPr>
          <w:rFonts w:ascii="Times New Roman" w:hAnsi="Times New Roman" w:cs="Times New Roman"/>
          <w:sz w:val="24"/>
          <w:szCs w:val="24"/>
        </w:rPr>
        <w:t xml:space="preserve"> at the time of Joan Lavis’</w:t>
      </w:r>
      <w:r w:rsidRPr="005A0E37">
        <w:rPr>
          <w:rFonts w:ascii="Times New Roman" w:hAnsi="Times New Roman" w:cs="Times New Roman"/>
          <w:sz w:val="24"/>
          <w:szCs w:val="24"/>
        </w:rPr>
        <w:t xml:space="preserve"> birth</w:t>
      </w:r>
      <w:r>
        <w:rPr>
          <w:rFonts w:ascii="Times New Roman" w:hAnsi="Times New Roman" w:cs="Times New Roman"/>
          <w:sz w:val="24"/>
          <w:szCs w:val="24"/>
        </w:rPr>
        <w:t>; he also later</w:t>
      </w:r>
      <w:r w:rsidRPr="005A0E37">
        <w:rPr>
          <w:rFonts w:ascii="Times New Roman" w:hAnsi="Times New Roman" w:cs="Times New Roman"/>
          <w:sz w:val="24"/>
          <w:szCs w:val="24"/>
        </w:rPr>
        <w:t xml:space="preserve"> worked as a waggon maker. A second brother, Thomas “Tom” Lavis (b. 1874), arrived three years later. Because William Lavis’ fa</w:t>
      </w:r>
      <w:r>
        <w:rPr>
          <w:rFonts w:ascii="Times New Roman" w:hAnsi="Times New Roman" w:cs="Times New Roman"/>
          <w:sz w:val="24"/>
          <w:szCs w:val="24"/>
        </w:rPr>
        <w:t>mily lived nearby, and Lavis</w:t>
      </w:r>
      <w:r w:rsidRPr="005A0E37">
        <w:rPr>
          <w:rFonts w:ascii="Times New Roman" w:hAnsi="Times New Roman" w:cs="Times New Roman"/>
          <w:sz w:val="24"/>
          <w:szCs w:val="24"/>
        </w:rPr>
        <w:t xml:space="preserve"> noted in August of 1888 that her grandparents were interred in Oshawa’s Methodist cemetery, it is doubtful that her immediate family were the only unit of Lavis’ to have immigrated to Canada. Likewise,</w:t>
      </w:r>
      <w:r>
        <w:rPr>
          <w:rFonts w:ascii="Times New Roman" w:hAnsi="Times New Roman" w:cs="Times New Roman"/>
          <w:sz w:val="24"/>
          <w:szCs w:val="24"/>
        </w:rPr>
        <w:t xml:space="preserve"> in her maternal line, Joan Lavis</w:t>
      </w:r>
      <w:r w:rsidRPr="005A0E37">
        <w:rPr>
          <w:rFonts w:ascii="Times New Roman" w:hAnsi="Times New Roman" w:cs="Times New Roman"/>
          <w:sz w:val="24"/>
          <w:szCs w:val="24"/>
        </w:rPr>
        <w:t xml:space="preserve"> often </w:t>
      </w:r>
      <w:r w:rsidRPr="005A0E37">
        <w:rPr>
          <w:rFonts w:ascii="Times New Roman" w:hAnsi="Times New Roman" w:cs="Times New Roman"/>
          <w:sz w:val="24"/>
          <w:szCs w:val="24"/>
        </w:rPr>
        <w:lastRenderedPageBreak/>
        <w:t>visited her Aunty Jo, in Brooklin, Ontario, and later in her life, her aunt Esther, who lived further north in Burke’s Falls, Ontario.</w:t>
      </w:r>
    </w:p>
    <w:p w14:paraId="09F85A84" w14:textId="77777777" w:rsidR="00553079" w:rsidRPr="005A0E37" w:rsidRDefault="00553079" w:rsidP="00553079">
      <w:pPr>
        <w:tabs>
          <w:tab w:val="left" w:pos="426"/>
        </w:tabs>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Lavises moved several times throughout what is today the eastern Greater Toronto Area, between the towns of Cannington, Whitby, and Oshawa.</w:t>
      </w:r>
      <w:r w:rsidRPr="005A0E37">
        <w:rPr>
          <w:rStyle w:val="FootnoteReference"/>
          <w:rFonts w:ascii="Times New Roman" w:hAnsi="Times New Roman" w:cs="Times New Roman"/>
          <w:sz w:val="24"/>
          <w:szCs w:val="24"/>
        </w:rPr>
        <w:footnoteReference w:id="2"/>
      </w:r>
      <w:r w:rsidRPr="005A0E37">
        <w:rPr>
          <w:rFonts w:ascii="Times New Roman" w:hAnsi="Times New Roman" w:cs="Times New Roman"/>
          <w:sz w:val="24"/>
          <w:szCs w:val="24"/>
        </w:rPr>
        <w:t xml:space="preserve"> The lat</w:t>
      </w:r>
      <w:r>
        <w:rPr>
          <w:rFonts w:ascii="Times New Roman" w:hAnsi="Times New Roman" w:cs="Times New Roman"/>
          <w:sz w:val="24"/>
          <w:szCs w:val="24"/>
        </w:rPr>
        <w:t>ter community is where Joan Lavis</w:t>
      </w:r>
      <w:r w:rsidRPr="005A0E37">
        <w:rPr>
          <w:rFonts w:ascii="Times New Roman" w:hAnsi="Times New Roman" w:cs="Times New Roman"/>
          <w:sz w:val="24"/>
          <w:szCs w:val="24"/>
        </w:rPr>
        <w:t xml:space="preserve"> began her journals (integral this study) in the first half of 1888 (Wheatcroft “Introduction” 3). Oshawa is also where the Lavis</w:t>
      </w:r>
      <w:r>
        <w:rPr>
          <w:rFonts w:ascii="Times New Roman" w:hAnsi="Times New Roman" w:cs="Times New Roman"/>
          <w:sz w:val="24"/>
          <w:szCs w:val="24"/>
        </w:rPr>
        <w:t>es</w:t>
      </w:r>
      <w:r w:rsidRPr="005A0E37">
        <w:rPr>
          <w:rFonts w:ascii="Times New Roman" w:hAnsi="Times New Roman" w:cs="Times New Roman"/>
          <w:sz w:val="24"/>
          <w:szCs w:val="24"/>
        </w:rPr>
        <w:t xml:space="preserve"> settled,</w:t>
      </w:r>
      <w:r>
        <w:rPr>
          <w:rFonts w:ascii="Times New Roman" w:hAnsi="Times New Roman" w:cs="Times New Roman"/>
          <w:sz w:val="24"/>
          <w:szCs w:val="24"/>
        </w:rPr>
        <w:t xml:space="preserve"> and where Joan Lavis</w:t>
      </w:r>
      <w:r w:rsidRPr="005A0E37">
        <w:rPr>
          <w:rFonts w:ascii="Times New Roman" w:hAnsi="Times New Roman" w:cs="Times New Roman"/>
          <w:sz w:val="24"/>
          <w:szCs w:val="24"/>
        </w:rPr>
        <w:t xml:space="preserve"> spent the most of her youth and adolescence. Her mother was a presence in the community and congregation</w:t>
      </w:r>
      <w:r>
        <w:rPr>
          <w:rFonts w:ascii="Times New Roman" w:hAnsi="Times New Roman" w:cs="Times New Roman"/>
          <w:sz w:val="24"/>
          <w:szCs w:val="24"/>
        </w:rPr>
        <w:t xml:space="preserve"> and was</w:t>
      </w:r>
      <w:r w:rsidRPr="005A0E37">
        <w:rPr>
          <w:rFonts w:ascii="Times New Roman" w:hAnsi="Times New Roman" w:cs="Times New Roman"/>
          <w:sz w:val="24"/>
          <w:szCs w:val="24"/>
        </w:rPr>
        <w:t xml:space="preserve"> involved in the choir and leading a “youn</w:t>
      </w:r>
      <w:r>
        <w:rPr>
          <w:rFonts w:ascii="Times New Roman" w:hAnsi="Times New Roman" w:cs="Times New Roman"/>
          <w:sz w:val="24"/>
          <w:szCs w:val="24"/>
        </w:rPr>
        <w:t>g ladies” class, which Lavis</w:t>
      </w:r>
      <w:r w:rsidRPr="005A0E37">
        <w:rPr>
          <w:rFonts w:ascii="Times New Roman" w:hAnsi="Times New Roman" w:cs="Times New Roman"/>
          <w:sz w:val="24"/>
          <w:szCs w:val="24"/>
        </w:rPr>
        <w:t xml:space="preserve"> declined in favour of “Bible class</w:t>
      </w:r>
      <w:r>
        <w:rPr>
          <w:rFonts w:ascii="Times New Roman" w:hAnsi="Times New Roman" w:cs="Times New Roman"/>
          <w:sz w:val="24"/>
          <w:szCs w:val="24"/>
        </w:rPr>
        <w:t xml:space="preserve">. In so doing, she </w:t>
      </w:r>
      <w:r w:rsidRPr="005A0E37">
        <w:rPr>
          <w:rFonts w:ascii="Times New Roman" w:hAnsi="Times New Roman" w:cs="Times New Roman"/>
          <w:sz w:val="24"/>
          <w:szCs w:val="24"/>
        </w:rPr>
        <w:t xml:space="preserve">insisted, “I am not a young lady” (Lavis 6). Beyond the divergence on the </w:t>
      </w:r>
      <w:r>
        <w:rPr>
          <w:rFonts w:ascii="Times New Roman" w:hAnsi="Times New Roman" w:cs="Times New Roman"/>
          <w:sz w:val="24"/>
          <w:szCs w:val="24"/>
        </w:rPr>
        <w:t>issue of young ladies, Joan Lavis</w:t>
      </w:r>
      <w:r w:rsidRPr="005A0E37">
        <w:rPr>
          <w:rFonts w:ascii="Times New Roman" w:hAnsi="Times New Roman" w:cs="Times New Roman"/>
          <w:sz w:val="24"/>
          <w:szCs w:val="24"/>
        </w:rPr>
        <w:t xml:space="preserve"> and her mother were close, and Susan Lavis’ influence was extensive in her daughter’s life.</w:t>
      </w:r>
    </w:p>
    <w:p w14:paraId="17B54256"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One o</w:t>
      </w:r>
      <w:r>
        <w:rPr>
          <w:rFonts w:ascii="Times New Roman" w:hAnsi="Times New Roman" w:cs="Times New Roman"/>
          <w:sz w:val="24"/>
          <w:szCs w:val="24"/>
        </w:rPr>
        <w:t>f the fundamental aspects of Lavis’</w:t>
      </w:r>
      <w:r w:rsidRPr="005A0E37">
        <w:rPr>
          <w:rFonts w:ascii="Times New Roman" w:hAnsi="Times New Roman" w:cs="Times New Roman"/>
          <w:sz w:val="24"/>
          <w:szCs w:val="24"/>
        </w:rPr>
        <w:t xml:space="preserve"> character, especially evident during these adolescent and young adult years, was an extraordinarily high level of ambition. In addition to waking up at five o’clock in the morning to complete household chor</w:t>
      </w:r>
      <w:r>
        <w:rPr>
          <w:rFonts w:ascii="Times New Roman" w:hAnsi="Times New Roman" w:cs="Times New Roman"/>
          <w:sz w:val="24"/>
          <w:szCs w:val="24"/>
        </w:rPr>
        <w:t>es throughout the day, Lavis</w:t>
      </w:r>
      <w:r w:rsidRPr="005A0E37">
        <w:rPr>
          <w:rFonts w:ascii="Times New Roman" w:hAnsi="Times New Roman" w:cs="Times New Roman"/>
          <w:sz w:val="24"/>
          <w:szCs w:val="24"/>
        </w:rPr>
        <w:t xml:space="preserve">, by the age of seventeen, was an avid reader, attending Sunday School as well as the aforementioned Bible classes, keeping a regular journal, and attending additional meetings such as a missionary meeting on </w:t>
      </w:r>
      <w:r>
        <w:rPr>
          <w:rFonts w:ascii="Times New Roman" w:hAnsi="Times New Roman" w:cs="Times New Roman"/>
          <w:sz w:val="24"/>
          <w:szCs w:val="24"/>
        </w:rPr>
        <w:t xml:space="preserve">3 </w:t>
      </w:r>
      <w:r w:rsidRPr="005A0E37">
        <w:rPr>
          <w:rFonts w:ascii="Times New Roman" w:hAnsi="Times New Roman" w:cs="Times New Roman"/>
          <w:sz w:val="24"/>
          <w:szCs w:val="24"/>
        </w:rPr>
        <w:t>November 1888 (6).</w:t>
      </w:r>
      <w:r w:rsidRPr="005A0E37">
        <w:rPr>
          <w:rStyle w:val="FootnoteReference"/>
          <w:rFonts w:ascii="Times New Roman" w:hAnsi="Times New Roman" w:cs="Times New Roman"/>
          <w:sz w:val="24"/>
          <w:szCs w:val="24"/>
        </w:rPr>
        <w:footnoteReference w:id="3"/>
      </w:r>
    </w:p>
    <w:p w14:paraId="1FBEA28E"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 </w:t>
      </w:r>
      <w:r>
        <w:rPr>
          <w:rFonts w:ascii="Times New Roman" w:hAnsi="Times New Roman" w:cs="Times New Roman"/>
          <w:sz w:val="24"/>
          <w:szCs w:val="24"/>
        </w:rPr>
        <w:t>Susan Lavis encouraged her daughter</w:t>
      </w:r>
      <w:r w:rsidRPr="005A0E37">
        <w:rPr>
          <w:rFonts w:ascii="Times New Roman" w:hAnsi="Times New Roman" w:cs="Times New Roman"/>
          <w:sz w:val="24"/>
          <w:szCs w:val="24"/>
        </w:rPr>
        <w:t xml:space="preserve"> in all her endeavours, and if she did not outright encourage she was nonetheless</w:t>
      </w:r>
      <w:r>
        <w:rPr>
          <w:rFonts w:ascii="Times New Roman" w:hAnsi="Times New Roman" w:cs="Times New Roman"/>
          <w:sz w:val="24"/>
          <w:szCs w:val="24"/>
        </w:rPr>
        <w:t xml:space="preserve"> enthusiastic, just as Joan Lavis</w:t>
      </w:r>
      <w:r w:rsidRPr="005A0E37">
        <w:rPr>
          <w:rFonts w:ascii="Times New Roman" w:hAnsi="Times New Roman" w:cs="Times New Roman"/>
          <w:sz w:val="24"/>
          <w:szCs w:val="24"/>
        </w:rPr>
        <w:t xml:space="preserve"> was, in turn, unendingly suppor</w:t>
      </w:r>
      <w:r>
        <w:rPr>
          <w:rFonts w:ascii="Times New Roman" w:hAnsi="Times New Roman" w:cs="Times New Roman"/>
          <w:sz w:val="24"/>
          <w:szCs w:val="24"/>
        </w:rPr>
        <w:t>tive of her mother. It was, she</w:t>
      </w:r>
      <w:r w:rsidRPr="005A0E37">
        <w:rPr>
          <w:rFonts w:ascii="Times New Roman" w:hAnsi="Times New Roman" w:cs="Times New Roman"/>
          <w:sz w:val="24"/>
          <w:szCs w:val="24"/>
        </w:rPr>
        <w:t xml:space="preserve"> believed, a divine duty to be a mother’s right hand in affairs of the home</w:t>
      </w:r>
      <w:r>
        <w:rPr>
          <w:rFonts w:ascii="Times New Roman" w:hAnsi="Times New Roman" w:cs="Times New Roman"/>
          <w:sz w:val="24"/>
          <w:szCs w:val="24"/>
        </w:rPr>
        <w:t xml:space="preserve">; she </w:t>
      </w:r>
      <w:r w:rsidRPr="005A0E37">
        <w:rPr>
          <w:rFonts w:ascii="Times New Roman" w:hAnsi="Times New Roman" w:cs="Times New Roman"/>
          <w:sz w:val="24"/>
          <w:szCs w:val="24"/>
        </w:rPr>
        <w:t>consider</w:t>
      </w:r>
      <w:r>
        <w:rPr>
          <w:rFonts w:ascii="Times New Roman" w:hAnsi="Times New Roman" w:cs="Times New Roman"/>
          <w:sz w:val="24"/>
          <w:szCs w:val="24"/>
        </w:rPr>
        <w:t>ed</w:t>
      </w:r>
      <w:r w:rsidRPr="005A0E37">
        <w:rPr>
          <w:rFonts w:ascii="Times New Roman" w:hAnsi="Times New Roman" w:cs="Times New Roman"/>
          <w:sz w:val="24"/>
          <w:szCs w:val="24"/>
        </w:rPr>
        <w:t xml:space="preserve"> herself an extension of her mother, Susan Lavis’ early death on </w:t>
      </w:r>
      <w:r>
        <w:rPr>
          <w:rFonts w:ascii="Times New Roman" w:hAnsi="Times New Roman" w:cs="Times New Roman"/>
          <w:sz w:val="24"/>
          <w:szCs w:val="24"/>
        </w:rPr>
        <w:t>25 August</w:t>
      </w:r>
      <w:r>
        <w:rPr>
          <w:rFonts w:ascii="Times New Roman" w:hAnsi="Times New Roman" w:cs="Times New Roman"/>
          <w:sz w:val="24"/>
          <w:szCs w:val="24"/>
          <w:vertAlign w:val="superscript"/>
        </w:rPr>
        <w:t xml:space="preserve"> </w:t>
      </w:r>
      <w:r w:rsidRPr="005A0E37">
        <w:rPr>
          <w:rFonts w:ascii="Times New Roman" w:hAnsi="Times New Roman" w:cs="Times New Roman"/>
          <w:sz w:val="24"/>
          <w:szCs w:val="24"/>
        </w:rPr>
        <w:t>1889, at the age of 45, wa</w:t>
      </w:r>
      <w:r>
        <w:rPr>
          <w:rFonts w:ascii="Times New Roman" w:hAnsi="Times New Roman" w:cs="Times New Roman"/>
          <w:sz w:val="24"/>
          <w:szCs w:val="24"/>
        </w:rPr>
        <w:t>s an emotional blow to Joan Lavis</w:t>
      </w:r>
      <w:r w:rsidRPr="005A0E37">
        <w:rPr>
          <w:rFonts w:ascii="Times New Roman" w:hAnsi="Times New Roman" w:cs="Times New Roman"/>
          <w:sz w:val="24"/>
          <w:szCs w:val="24"/>
        </w:rPr>
        <w:t>. For months following</w:t>
      </w:r>
      <w:r>
        <w:rPr>
          <w:rFonts w:ascii="Times New Roman" w:hAnsi="Times New Roman" w:cs="Times New Roman"/>
          <w:sz w:val="24"/>
          <w:szCs w:val="24"/>
        </w:rPr>
        <w:t xml:space="preserve"> her mother’s passing, Lavis</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became ill—this was </w:t>
      </w:r>
      <w:r w:rsidRPr="005A0E37">
        <w:rPr>
          <w:rFonts w:ascii="Times New Roman" w:hAnsi="Times New Roman" w:cs="Times New Roman"/>
          <w:sz w:val="24"/>
          <w:szCs w:val="24"/>
        </w:rPr>
        <w:t>no doubt caused in large part by grieving, though she often battl</w:t>
      </w:r>
      <w:r>
        <w:rPr>
          <w:rFonts w:ascii="Times New Roman" w:hAnsi="Times New Roman" w:cs="Times New Roman"/>
          <w:sz w:val="24"/>
          <w:szCs w:val="24"/>
        </w:rPr>
        <w:t>ed</w:t>
      </w:r>
      <w:r w:rsidRPr="005A0E37">
        <w:rPr>
          <w:rFonts w:ascii="Times New Roman" w:hAnsi="Times New Roman" w:cs="Times New Roman"/>
          <w:sz w:val="24"/>
          <w:szCs w:val="24"/>
        </w:rPr>
        <w:t xml:space="preserve"> ailments throughout her life.</w:t>
      </w:r>
    </w:p>
    <w:p w14:paraId="6F6ED5BC"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By the spring of 1890, she</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had </w:t>
      </w:r>
      <w:r w:rsidRPr="005A0E37">
        <w:rPr>
          <w:rFonts w:ascii="Times New Roman" w:hAnsi="Times New Roman" w:cs="Times New Roman"/>
          <w:sz w:val="24"/>
          <w:szCs w:val="24"/>
        </w:rPr>
        <w:t>recovered and resum</w:t>
      </w:r>
      <w:r>
        <w:rPr>
          <w:rFonts w:ascii="Times New Roman" w:hAnsi="Times New Roman" w:cs="Times New Roman"/>
          <w:sz w:val="24"/>
          <w:szCs w:val="24"/>
        </w:rPr>
        <w:t>ed her regular tasks and hobbies</w:t>
      </w:r>
      <w:r w:rsidRPr="005A0E37">
        <w:rPr>
          <w:rFonts w:ascii="Times New Roman" w:hAnsi="Times New Roman" w:cs="Times New Roman"/>
          <w:sz w:val="24"/>
          <w:szCs w:val="24"/>
        </w:rPr>
        <w:t xml:space="preserve">. On </w:t>
      </w:r>
      <w:r>
        <w:rPr>
          <w:rFonts w:ascii="Times New Roman" w:hAnsi="Times New Roman" w:cs="Times New Roman"/>
          <w:sz w:val="24"/>
          <w:szCs w:val="24"/>
        </w:rPr>
        <w:t>18 March</w:t>
      </w:r>
      <w:r w:rsidRPr="005A0E37">
        <w:rPr>
          <w:rFonts w:ascii="Times New Roman" w:hAnsi="Times New Roman" w:cs="Times New Roman"/>
          <w:sz w:val="24"/>
          <w:szCs w:val="24"/>
        </w:rPr>
        <w:t xml:space="preserve"> she was “able to do little things again,” </w:t>
      </w:r>
      <w:r>
        <w:rPr>
          <w:rFonts w:ascii="Times New Roman" w:hAnsi="Times New Roman" w:cs="Times New Roman"/>
          <w:sz w:val="24"/>
          <w:szCs w:val="24"/>
        </w:rPr>
        <w:t>and on</w:t>
      </w:r>
      <w:r w:rsidRPr="005A0E37">
        <w:rPr>
          <w:rFonts w:ascii="Times New Roman" w:hAnsi="Times New Roman" w:cs="Times New Roman"/>
          <w:sz w:val="24"/>
          <w:szCs w:val="24"/>
        </w:rPr>
        <w:t xml:space="preserve"> the following day </w:t>
      </w:r>
      <w:r>
        <w:rPr>
          <w:rFonts w:ascii="Times New Roman" w:hAnsi="Times New Roman" w:cs="Times New Roman"/>
          <w:sz w:val="24"/>
          <w:szCs w:val="24"/>
        </w:rPr>
        <w:t>read</w:t>
      </w:r>
      <w:r w:rsidRPr="005A0E37">
        <w:rPr>
          <w:rFonts w:ascii="Times New Roman" w:hAnsi="Times New Roman" w:cs="Times New Roman"/>
          <w:sz w:val="24"/>
          <w:szCs w:val="24"/>
        </w:rPr>
        <w:t xml:space="preserve"> Bishop Tayler’s </w:t>
      </w:r>
      <w:r w:rsidRPr="00D23D84">
        <w:rPr>
          <w:rFonts w:ascii="Times New Roman" w:hAnsi="Times New Roman" w:cs="Times New Roman"/>
          <w:i/>
          <w:sz w:val="24"/>
          <w:szCs w:val="24"/>
        </w:rPr>
        <w:t>Golden Grove,</w:t>
      </w:r>
      <w:r w:rsidRPr="005A0E37">
        <w:rPr>
          <w:rFonts w:ascii="Times New Roman" w:hAnsi="Times New Roman" w:cs="Times New Roman"/>
          <w:sz w:val="24"/>
          <w:szCs w:val="24"/>
        </w:rPr>
        <w:t xml:space="preserve"> read[ing] [her] Bible very much every day and … beginning to study Botany,” as well as “learn[ing] a good many hymns and psalms”</w:t>
      </w:r>
      <w:r>
        <w:rPr>
          <w:rFonts w:ascii="Times New Roman" w:hAnsi="Times New Roman" w:cs="Times New Roman"/>
          <w:sz w:val="24"/>
          <w:szCs w:val="24"/>
        </w:rPr>
        <w:t xml:space="preserve"> (</w:t>
      </w:r>
      <w:r w:rsidRPr="005A0E37">
        <w:rPr>
          <w:rFonts w:ascii="Times New Roman" w:hAnsi="Times New Roman" w:cs="Times New Roman"/>
          <w:sz w:val="24"/>
          <w:szCs w:val="24"/>
        </w:rPr>
        <w:t>6-7). That year was also busy on account of abrupt travel plans, when J.R. Lavis decided “all at on</w:t>
      </w:r>
      <w:r>
        <w:rPr>
          <w:rFonts w:ascii="Times New Roman" w:hAnsi="Times New Roman" w:cs="Times New Roman"/>
          <w:sz w:val="24"/>
          <w:szCs w:val="24"/>
        </w:rPr>
        <w:t>ce” to return to England (8</w:t>
      </w:r>
      <w:r w:rsidRPr="005A0E37">
        <w:rPr>
          <w:rFonts w:ascii="Times New Roman" w:hAnsi="Times New Roman" w:cs="Times New Roman"/>
          <w:sz w:val="24"/>
          <w:szCs w:val="24"/>
        </w:rPr>
        <w:t>). Her brother Frank Lavis was no long</w:t>
      </w:r>
      <w:r>
        <w:rPr>
          <w:rFonts w:ascii="Times New Roman" w:hAnsi="Times New Roman" w:cs="Times New Roman"/>
          <w:sz w:val="24"/>
          <w:szCs w:val="24"/>
        </w:rPr>
        <w:t>er living at home, but Joan Lavis</w:t>
      </w:r>
      <w:r w:rsidRPr="005A0E37">
        <w:rPr>
          <w:rFonts w:ascii="Times New Roman" w:hAnsi="Times New Roman" w:cs="Times New Roman"/>
          <w:sz w:val="24"/>
          <w:szCs w:val="24"/>
        </w:rPr>
        <w:t xml:space="preserve"> and her younger brother, Tom, were sent to Brooklin, a community near Whitby, Ontario, to stay with their “Aunt</w:t>
      </w:r>
      <w:r>
        <w:rPr>
          <w:rFonts w:ascii="Times New Roman" w:hAnsi="Times New Roman" w:cs="Times New Roman"/>
          <w:sz w:val="24"/>
          <w:szCs w:val="24"/>
        </w:rPr>
        <w:t>y Jo” and cousin—and Lavis’</w:t>
      </w:r>
      <w:r w:rsidRPr="005A0E37">
        <w:rPr>
          <w:rFonts w:ascii="Times New Roman" w:hAnsi="Times New Roman" w:cs="Times New Roman"/>
          <w:sz w:val="24"/>
          <w:szCs w:val="24"/>
        </w:rPr>
        <w:t xml:space="preserve"> closest friend—Roberta “Roby” Whiteside</w:t>
      </w:r>
      <w:r>
        <w:rPr>
          <w:rFonts w:ascii="Times New Roman" w:hAnsi="Times New Roman" w:cs="Times New Roman"/>
          <w:sz w:val="24"/>
          <w:szCs w:val="24"/>
        </w:rPr>
        <w:t>. Many of Lavis’</w:t>
      </w:r>
      <w:r w:rsidRPr="005A0E37">
        <w:rPr>
          <w:rFonts w:ascii="Times New Roman" w:hAnsi="Times New Roman" w:cs="Times New Roman"/>
          <w:sz w:val="24"/>
          <w:szCs w:val="24"/>
        </w:rPr>
        <w:t xml:space="preserve"> journal entries were written from Brooklin; this was a break in the monotony of her work and studies at home in Oshawa. Brooklin, </w:t>
      </w:r>
      <w:r w:rsidRPr="005A0E37">
        <w:rPr>
          <w:rFonts w:ascii="Times New Roman" w:hAnsi="Times New Roman" w:cs="Times New Roman"/>
          <w:sz w:val="24"/>
          <w:szCs w:val="24"/>
        </w:rPr>
        <w:lastRenderedPageBreak/>
        <w:t>and her cousin’s good company brought outdoor excursions, picnics and a lot of time spent reading.</w:t>
      </w:r>
    </w:p>
    <w:p w14:paraId="0A0A7753"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It is</w:t>
      </w:r>
      <w:r>
        <w:rPr>
          <w:rFonts w:ascii="Times New Roman" w:hAnsi="Times New Roman" w:cs="Times New Roman"/>
          <w:sz w:val="24"/>
          <w:szCs w:val="24"/>
        </w:rPr>
        <w:t xml:space="preserve"> difficult to situate the Lavises</w:t>
      </w:r>
      <w:r w:rsidRPr="005A0E37">
        <w:rPr>
          <w:rFonts w:ascii="Times New Roman" w:hAnsi="Times New Roman" w:cs="Times New Roman"/>
          <w:sz w:val="24"/>
          <w:szCs w:val="24"/>
        </w:rPr>
        <w:t xml:space="preserve"> within a distinct socioeconomic class beyond that of “co</w:t>
      </w:r>
      <w:r>
        <w:rPr>
          <w:rFonts w:ascii="Times New Roman" w:hAnsi="Times New Roman" w:cs="Times New Roman"/>
          <w:sz w:val="24"/>
          <w:szCs w:val="24"/>
        </w:rPr>
        <w:t>mfortable.” Joan Lavis attended</w:t>
      </w:r>
      <w:r w:rsidRPr="005A0E37">
        <w:rPr>
          <w:rFonts w:ascii="Times New Roman" w:hAnsi="Times New Roman" w:cs="Times New Roman"/>
          <w:sz w:val="24"/>
          <w:szCs w:val="24"/>
        </w:rPr>
        <w:t xml:space="preserve"> school</w:t>
      </w:r>
      <w:r>
        <w:rPr>
          <w:rFonts w:ascii="Times New Roman" w:hAnsi="Times New Roman" w:cs="Times New Roman"/>
          <w:sz w:val="24"/>
          <w:szCs w:val="24"/>
        </w:rPr>
        <w:t>—likely a college, as she was twenty years old by this time—</w:t>
      </w:r>
      <w:r w:rsidRPr="005A0E37">
        <w:rPr>
          <w:rFonts w:ascii="Times New Roman" w:hAnsi="Times New Roman" w:cs="Times New Roman"/>
          <w:sz w:val="24"/>
          <w:szCs w:val="24"/>
        </w:rPr>
        <w:t>in the Oshawa region beginning in January of 1891, and could afford required books for her classes as well as a newly-styled gymnastics uniform for the following year, as a part of her “first dress reform garments” that she declared an</w:t>
      </w:r>
      <w:r>
        <w:rPr>
          <w:rFonts w:ascii="Times New Roman" w:hAnsi="Times New Roman" w:cs="Times New Roman"/>
          <w:sz w:val="24"/>
          <w:szCs w:val="24"/>
        </w:rPr>
        <w:t xml:space="preserve"> “emancipation” (</w:t>
      </w:r>
      <w:r w:rsidRPr="005A0E37">
        <w:rPr>
          <w:rFonts w:ascii="Times New Roman" w:hAnsi="Times New Roman" w:cs="Times New Roman"/>
          <w:sz w:val="24"/>
          <w:szCs w:val="24"/>
        </w:rPr>
        <w:t>13).</w:t>
      </w:r>
      <w:r w:rsidRPr="005A0E37">
        <w:rPr>
          <w:rStyle w:val="FootnoteReference"/>
          <w:rFonts w:ascii="Times New Roman" w:hAnsi="Times New Roman" w:cs="Times New Roman"/>
          <w:sz w:val="24"/>
          <w:szCs w:val="24"/>
        </w:rPr>
        <w:footnoteReference w:id="4"/>
      </w:r>
      <w:r w:rsidRPr="005A0E37">
        <w:rPr>
          <w:rFonts w:ascii="Times New Roman" w:hAnsi="Times New Roman" w:cs="Times New Roman"/>
          <w:sz w:val="24"/>
          <w:szCs w:val="24"/>
        </w:rPr>
        <w:t xml:space="preserve"> Additionally, her father was able and willing to support her (“as long as you like”) before her marriage, which </w:t>
      </w:r>
      <w:r>
        <w:rPr>
          <w:rFonts w:ascii="Times New Roman" w:hAnsi="Times New Roman" w:cs="Times New Roman"/>
          <w:sz w:val="24"/>
          <w:szCs w:val="24"/>
        </w:rPr>
        <w:t>did not occur until Joan Lavis</w:t>
      </w:r>
      <w:r w:rsidRPr="005A0E37">
        <w:rPr>
          <w:rFonts w:ascii="Times New Roman" w:hAnsi="Times New Roman" w:cs="Times New Roman"/>
          <w:sz w:val="24"/>
          <w:szCs w:val="24"/>
        </w:rPr>
        <w:t xml:space="preserve"> w</w:t>
      </w:r>
      <w:r>
        <w:rPr>
          <w:rFonts w:ascii="Times New Roman" w:hAnsi="Times New Roman" w:cs="Times New Roman"/>
          <w:sz w:val="24"/>
          <w:szCs w:val="24"/>
        </w:rPr>
        <w:t>as several months shy of twenty-eight</w:t>
      </w:r>
      <w:r w:rsidRPr="005A0E37">
        <w:rPr>
          <w:rFonts w:ascii="Times New Roman" w:hAnsi="Times New Roman" w:cs="Times New Roman"/>
          <w:sz w:val="24"/>
          <w:szCs w:val="24"/>
        </w:rPr>
        <w:t xml:space="preserve"> years old (qtd. in Lavis 10).</w:t>
      </w:r>
      <w:r w:rsidRPr="005A0E37">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She also lived in Toronto</w:t>
      </w:r>
      <w:r w:rsidRPr="005A0E37">
        <w:rPr>
          <w:rFonts w:ascii="Times New Roman" w:hAnsi="Times New Roman" w:cs="Times New Roman"/>
          <w:sz w:val="24"/>
          <w:szCs w:val="24"/>
        </w:rPr>
        <w:t xml:space="preserve"> while studying at McMaster Unive</w:t>
      </w:r>
      <w:r>
        <w:rPr>
          <w:rFonts w:ascii="Times New Roman" w:hAnsi="Times New Roman" w:cs="Times New Roman"/>
          <w:sz w:val="24"/>
          <w:szCs w:val="24"/>
        </w:rPr>
        <w:t>rsity, then located at McMaster Hall, 273 Bloor St. West</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between 1896 and 1899, and </w:t>
      </w:r>
      <w:r w:rsidRPr="005A0E37">
        <w:rPr>
          <w:rFonts w:ascii="Times New Roman" w:hAnsi="Times New Roman" w:cs="Times New Roman"/>
          <w:sz w:val="24"/>
          <w:szCs w:val="24"/>
        </w:rPr>
        <w:t>the cost of living would still have been paid by J.R.</w:t>
      </w:r>
      <w:r>
        <w:rPr>
          <w:rFonts w:ascii="Times New Roman" w:hAnsi="Times New Roman" w:cs="Times New Roman"/>
          <w:sz w:val="24"/>
          <w:szCs w:val="24"/>
        </w:rPr>
        <w:t xml:space="preserve"> Lavis. Thus, although Joan Lavis’</w:t>
      </w:r>
      <w:r w:rsidRPr="005A0E37">
        <w:rPr>
          <w:rFonts w:ascii="Times New Roman" w:hAnsi="Times New Roman" w:cs="Times New Roman"/>
          <w:sz w:val="24"/>
          <w:szCs w:val="24"/>
        </w:rPr>
        <w:t xml:space="preserve"> later life would be marked by financial hardships, her years as a youth and young adult were seemingly free of any financial hindrances. Rather, her finances enabled her to exercise a level of socially progressiv</w:t>
      </w:r>
      <w:r>
        <w:rPr>
          <w:rFonts w:ascii="Times New Roman" w:hAnsi="Times New Roman" w:cs="Times New Roman"/>
          <w:sz w:val="24"/>
          <w:szCs w:val="24"/>
        </w:rPr>
        <w:t>e development through her participation in the dress reform movement, for instance, and access to literatures</w:t>
      </w:r>
      <w:r w:rsidRPr="005A0E37">
        <w:rPr>
          <w:rFonts w:ascii="Times New Roman" w:hAnsi="Times New Roman" w:cs="Times New Roman"/>
          <w:sz w:val="24"/>
          <w:szCs w:val="24"/>
        </w:rPr>
        <w:t xml:space="preserve"> even </w:t>
      </w:r>
      <w:r>
        <w:rPr>
          <w:rFonts w:ascii="Times New Roman" w:hAnsi="Times New Roman" w:cs="Times New Roman"/>
          <w:sz w:val="24"/>
          <w:szCs w:val="24"/>
        </w:rPr>
        <w:lastRenderedPageBreak/>
        <w:t>after the passing of her mother,</w:t>
      </w:r>
      <w:r w:rsidRPr="005A0E37">
        <w:rPr>
          <w:rFonts w:ascii="Times New Roman" w:hAnsi="Times New Roman" w:cs="Times New Roman"/>
          <w:sz w:val="24"/>
          <w:szCs w:val="24"/>
        </w:rPr>
        <w:t xml:space="preserve"> her greatest source of encouragement in matters of education and creative pursuits. </w:t>
      </w:r>
    </w:p>
    <w:p w14:paraId="4E905F87"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year 1892 saw many</w:t>
      </w:r>
      <w:r>
        <w:rPr>
          <w:rFonts w:ascii="Times New Roman" w:hAnsi="Times New Roman" w:cs="Times New Roman"/>
          <w:sz w:val="24"/>
          <w:szCs w:val="24"/>
        </w:rPr>
        <w:t xml:space="preserve"> of Lavis’</w:t>
      </w:r>
      <w:r w:rsidRPr="005A0E37">
        <w:rPr>
          <w:rFonts w:ascii="Times New Roman" w:hAnsi="Times New Roman" w:cs="Times New Roman"/>
          <w:sz w:val="24"/>
          <w:szCs w:val="24"/>
        </w:rPr>
        <w:t xml:space="preserve"> quiet ambitions beginning to manifest themselves in a series of outward commitments. On a summer evening in late August, a large crowd of members from the Methodist C</w:t>
      </w:r>
      <w:r>
        <w:rPr>
          <w:rFonts w:ascii="Times New Roman" w:hAnsi="Times New Roman" w:cs="Times New Roman"/>
          <w:sz w:val="24"/>
          <w:szCs w:val="24"/>
        </w:rPr>
        <w:t>hurch gathered to hear Joan Lavis</w:t>
      </w:r>
      <w:r w:rsidRPr="005A0E37">
        <w:rPr>
          <w:rFonts w:ascii="Times New Roman" w:hAnsi="Times New Roman" w:cs="Times New Roman"/>
          <w:sz w:val="24"/>
          <w:szCs w:val="24"/>
        </w:rPr>
        <w:t xml:space="preserve"> deliver a lecture as part of the Christian Education meeting. The outcome was a positive one, both in terms of the listeners’ response and also in terms </w:t>
      </w:r>
      <w:r>
        <w:rPr>
          <w:rFonts w:ascii="Times New Roman" w:hAnsi="Times New Roman" w:cs="Times New Roman"/>
          <w:sz w:val="24"/>
          <w:szCs w:val="24"/>
        </w:rPr>
        <w:t>of literally providing her</w:t>
      </w:r>
      <w:r w:rsidRPr="005A0E37">
        <w:rPr>
          <w:rFonts w:ascii="Times New Roman" w:hAnsi="Times New Roman" w:cs="Times New Roman"/>
          <w:sz w:val="24"/>
          <w:szCs w:val="24"/>
        </w:rPr>
        <w:t xml:space="preserve"> with a platform on which to find her voice and agency as a public educator. In the very next, very brief, journal entry she noted that she was also made president of the Mission Band, which was affiliated with the Sunday School program through the Methodist Church.</w:t>
      </w:r>
      <w:r w:rsidRPr="005A0E37">
        <w:rPr>
          <w:rStyle w:val="FootnoteReference"/>
          <w:rFonts w:ascii="Times New Roman" w:hAnsi="Times New Roman" w:cs="Times New Roman"/>
          <w:sz w:val="24"/>
          <w:szCs w:val="24"/>
        </w:rPr>
        <w:footnoteReference w:id="6"/>
      </w:r>
      <w:r w:rsidRPr="005A0E37">
        <w:rPr>
          <w:rFonts w:ascii="Times New Roman" w:hAnsi="Times New Roman" w:cs="Times New Roman"/>
          <w:sz w:val="24"/>
          <w:szCs w:val="24"/>
        </w:rPr>
        <w:t xml:space="preserve"> Her election is hardly surprising, given that five months earlier she walked out from the parsonage one evening, in her eager fashion, with arms heaping with books to help her prepare mission programmes pertaining to “the Oka Indians”</w:t>
      </w:r>
      <w:r>
        <w:rPr>
          <w:rFonts w:ascii="Times New Roman" w:hAnsi="Times New Roman" w:cs="Times New Roman"/>
          <w:sz w:val="24"/>
          <w:szCs w:val="24"/>
        </w:rPr>
        <w:t xml:space="preserve"> (Lavis </w:t>
      </w:r>
      <w:r w:rsidRPr="005A0E37">
        <w:rPr>
          <w:rFonts w:ascii="Times New Roman" w:hAnsi="Times New Roman" w:cs="Times New Roman"/>
          <w:sz w:val="24"/>
          <w:szCs w:val="24"/>
        </w:rPr>
        <w:t xml:space="preserve">13). </w:t>
      </w:r>
    </w:p>
    <w:p w14:paraId="13AD969C"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Another extension of Joan Lavis’</w:t>
      </w:r>
      <w:r w:rsidRPr="005A0E37">
        <w:rPr>
          <w:rFonts w:ascii="Times New Roman" w:hAnsi="Times New Roman" w:cs="Times New Roman"/>
          <w:sz w:val="24"/>
          <w:szCs w:val="24"/>
        </w:rPr>
        <w:t xml:space="preserve"> keen desire to impart knowledge and advice to others manifested itself in “The Girl’s Corner,” a column in the </w:t>
      </w:r>
      <w:r w:rsidRPr="005A0E37">
        <w:rPr>
          <w:rFonts w:ascii="Times New Roman" w:hAnsi="Times New Roman" w:cs="Times New Roman"/>
          <w:i/>
          <w:sz w:val="24"/>
          <w:szCs w:val="24"/>
        </w:rPr>
        <w:t>Canadian Baptist Magazine</w:t>
      </w:r>
      <w:r>
        <w:rPr>
          <w:rFonts w:ascii="Times New Roman" w:hAnsi="Times New Roman" w:cs="Times New Roman"/>
          <w:sz w:val="24"/>
          <w:szCs w:val="24"/>
        </w:rPr>
        <w:t>, which Lavis</w:t>
      </w:r>
      <w:r w:rsidRPr="005A0E37">
        <w:rPr>
          <w:rFonts w:ascii="Times New Roman" w:hAnsi="Times New Roman" w:cs="Times New Roman"/>
          <w:sz w:val="24"/>
          <w:szCs w:val="24"/>
        </w:rPr>
        <w:t xml:space="preserve"> started in 1894 under the pseudonym ‘Penelope’. The column lasted well into 1896, though it seems her studies at McMaster University, or her conversion from the Baptist Church to Christian Science in 1897, ended the two-year publication devoted “largely of the things of Home – sweetest, to [her] of all subjects” (16). </w:t>
      </w:r>
    </w:p>
    <w:p w14:paraId="0577ACFA"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After six years of keeping a journal and attempting (or at least intending) to dabble in poetry, “The Girl’s Corner” was a </w:t>
      </w:r>
      <w:r>
        <w:rPr>
          <w:rFonts w:ascii="Times New Roman" w:hAnsi="Times New Roman" w:cs="Times New Roman"/>
          <w:sz w:val="24"/>
          <w:szCs w:val="24"/>
        </w:rPr>
        <w:t>notable benchmark in Lavis’</w:t>
      </w:r>
      <w:r w:rsidRPr="005A0E37">
        <w:rPr>
          <w:rFonts w:ascii="Times New Roman" w:hAnsi="Times New Roman" w:cs="Times New Roman"/>
          <w:sz w:val="24"/>
          <w:szCs w:val="24"/>
        </w:rPr>
        <w:t xml:space="preserve"> devotion to writing, </w:t>
      </w:r>
      <w:r>
        <w:rPr>
          <w:rFonts w:ascii="Times New Roman" w:hAnsi="Times New Roman" w:cs="Times New Roman"/>
          <w:sz w:val="24"/>
          <w:szCs w:val="24"/>
        </w:rPr>
        <w:t>because it marked her</w:t>
      </w:r>
      <w:r w:rsidRPr="005A0E37">
        <w:rPr>
          <w:rFonts w:ascii="Times New Roman" w:hAnsi="Times New Roman" w:cs="Times New Roman"/>
          <w:sz w:val="24"/>
          <w:szCs w:val="24"/>
        </w:rPr>
        <w:t xml:space="preserve"> put</w:t>
      </w:r>
      <w:r>
        <w:rPr>
          <w:rFonts w:ascii="Times New Roman" w:hAnsi="Times New Roman" w:cs="Times New Roman"/>
          <w:sz w:val="24"/>
          <w:szCs w:val="24"/>
        </w:rPr>
        <w:t>ting her ideals and difficult, sometimes conflicting thoughts</w:t>
      </w:r>
      <w:r w:rsidRPr="005A0E37">
        <w:rPr>
          <w:rFonts w:ascii="Times New Roman" w:hAnsi="Times New Roman" w:cs="Times New Roman"/>
          <w:sz w:val="24"/>
          <w:szCs w:val="24"/>
        </w:rPr>
        <w:t xml:space="preserve"> to paper successfully. Many times throughout her journal she struggled, writing, “I wanted to go away off to myself. It [the rain and landscape] filled me so with thoughts and feelings. But I cannot write </w:t>
      </w:r>
      <w:r>
        <w:rPr>
          <w:rFonts w:ascii="Times New Roman" w:hAnsi="Times New Roman" w:cs="Times New Roman"/>
          <w:sz w:val="24"/>
          <w:szCs w:val="24"/>
        </w:rPr>
        <w:t>them down – I never can” (</w:t>
      </w:r>
      <w:r w:rsidRPr="005A0E37">
        <w:rPr>
          <w:rFonts w:ascii="Times New Roman" w:hAnsi="Times New Roman" w:cs="Times New Roman"/>
          <w:sz w:val="24"/>
          <w:szCs w:val="24"/>
        </w:rPr>
        <w:t>5). “The Girl’s Corner” allowed her this outlet through writing, but also allowed her to do so before a readership who wrote letters to her, from whom she received feedback and validation as she, in turn, validated their experiences as homemakers and as young women.</w:t>
      </w:r>
    </w:p>
    <w:p w14:paraId="5B339F2D"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Joan Lavis</w:t>
      </w:r>
      <w:r w:rsidRPr="005A0E37">
        <w:rPr>
          <w:rFonts w:ascii="Times New Roman" w:hAnsi="Times New Roman" w:cs="Times New Roman"/>
          <w:sz w:val="24"/>
          <w:szCs w:val="24"/>
        </w:rPr>
        <w:t xml:space="preserve"> </w:t>
      </w:r>
      <w:r>
        <w:rPr>
          <w:rFonts w:ascii="Times New Roman" w:hAnsi="Times New Roman" w:cs="Times New Roman"/>
          <w:sz w:val="24"/>
          <w:szCs w:val="24"/>
        </w:rPr>
        <w:t>traveled with her brothers</w:t>
      </w:r>
      <w:r w:rsidRPr="005A0E37">
        <w:rPr>
          <w:rFonts w:ascii="Times New Roman" w:hAnsi="Times New Roman" w:cs="Times New Roman"/>
          <w:sz w:val="24"/>
          <w:szCs w:val="24"/>
        </w:rPr>
        <w:t xml:space="preserve"> throughout southern Ontario, and Frank, her eldest brother, </w:t>
      </w:r>
      <w:r>
        <w:rPr>
          <w:rFonts w:ascii="Times New Roman" w:hAnsi="Times New Roman" w:cs="Times New Roman"/>
          <w:sz w:val="24"/>
          <w:szCs w:val="24"/>
        </w:rPr>
        <w:t>accompanied</w:t>
      </w:r>
      <w:r w:rsidRPr="005A0E37">
        <w:rPr>
          <w:rFonts w:ascii="Times New Roman" w:hAnsi="Times New Roman" w:cs="Times New Roman"/>
          <w:sz w:val="24"/>
          <w:szCs w:val="24"/>
        </w:rPr>
        <w:t xml:space="preserve"> her on one particularly notable trip to Toronto in April 1893. They spent several days in the city where she “visited the new Parliament Bldgs.,” and noted wistfully, “how I loved McMaster and yearned to go there some day”</w:t>
      </w:r>
      <w:r>
        <w:rPr>
          <w:rFonts w:ascii="Times New Roman" w:hAnsi="Times New Roman" w:cs="Times New Roman"/>
          <w:sz w:val="24"/>
          <w:szCs w:val="24"/>
        </w:rPr>
        <w:t xml:space="preserve"> (15). Though Lavis</w:t>
      </w:r>
      <w:r w:rsidRPr="005A0E37">
        <w:rPr>
          <w:rFonts w:ascii="Times New Roman" w:hAnsi="Times New Roman" w:cs="Times New Roman"/>
          <w:sz w:val="24"/>
          <w:szCs w:val="24"/>
        </w:rPr>
        <w:t xml:space="preserve"> did go on to study Literature at McMaster from 1895 to 1897, her initial visit brought only wishful thinking. “But this is not for me</w:t>
      </w:r>
      <w:r>
        <w:rPr>
          <w:rFonts w:ascii="Times New Roman" w:hAnsi="Times New Roman" w:cs="Times New Roman"/>
          <w:sz w:val="24"/>
          <w:szCs w:val="24"/>
        </w:rPr>
        <w:t>,” she concluded, and it is unsurprising</w:t>
      </w:r>
      <w:r w:rsidRPr="005A0E37">
        <w:rPr>
          <w:rFonts w:ascii="Times New Roman" w:hAnsi="Times New Roman" w:cs="Times New Roman"/>
          <w:sz w:val="24"/>
          <w:szCs w:val="24"/>
        </w:rPr>
        <w:t xml:space="preserve"> that university was not a certainty at that period (15).</w:t>
      </w:r>
    </w:p>
    <w:p w14:paraId="666E6F9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Earl</w:t>
      </w:r>
      <w:r>
        <w:rPr>
          <w:rFonts w:ascii="Times New Roman" w:hAnsi="Times New Roman" w:cs="Times New Roman"/>
          <w:sz w:val="24"/>
          <w:szCs w:val="24"/>
        </w:rPr>
        <w:t>ier that month she left</w:t>
      </w:r>
      <w:r w:rsidRPr="005A0E37">
        <w:rPr>
          <w:rFonts w:ascii="Times New Roman" w:hAnsi="Times New Roman" w:cs="Times New Roman"/>
          <w:sz w:val="24"/>
          <w:szCs w:val="24"/>
        </w:rPr>
        <w:t xml:space="preserve"> from the Methodist Church, and on </w:t>
      </w:r>
      <w:r>
        <w:rPr>
          <w:rFonts w:ascii="Times New Roman" w:hAnsi="Times New Roman" w:cs="Times New Roman"/>
          <w:sz w:val="24"/>
          <w:szCs w:val="24"/>
        </w:rPr>
        <w:t>14 May,</w:t>
      </w:r>
      <w:r w:rsidRPr="005A0E37">
        <w:rPr>
          <w:rFonts w:ascii="Times New Roman" w:hAnsi="Times New Roman" w:cs="Times New Roman"/>
          <w:sz w:val="24"/>
          <w:szCs w:val="24"/>
        </w:rPr>
        <w:t xml:space="preserve"> was baptized as a member of the Baptist Church. Furthermore, as 1893 drew to a close, </w:t>
      </w:r>
      <w:r>
        <w:rPr>
          <w:rFonts w:ascii="Times New Roman" w:hAnsi="Times New Roman" w:cs="Times New Roman"/>
          <w:sz w:val="24"/>
          <w:szCs w:val="24"/>
        </w:rPr>
        <w:t xml:space="preserve">her father </w:t>
      </w:r>
      <w:r w:rsidRPr="005A0E37">
        <w:rPr>
          <w:rFonts w:ascii="Times New Roman" w:hAnsi="Times New Roman" w:cs="Times New Roman"/>
          <w:sz w:val="24"/>
          <w:szCs w:val="24"/>
        </w:rPr>
        <w:t xml:space="preserve">J.R. Lavis announced his engagement to Margaret Ann Carmichael, and the two were married </w:t>
      </w:r>
      <w:r>
        <w:rPr>
          <w:rFonts w:ascii="Times New Roman" w:hAnsi="Times New Roman" w:cs="Times New Roman"/>
          <w:sz w:val="24"/>
          <w:szCs w:val="24"/>
        </w:rPr>
        <w:t>on 29 November.</w:t>
      </w:r>
      <w:r w:rsidRPr="005A0E37">
        <w:rPr>
          <w:rStyle w:val="FootnoteReference"/>
          <w:rFonts w:ascii="Times New Roman" w:hAnsi="Times New Roman" w:cs="Times New Roman"/>
          <w:sz w:val="24"/>
          <w:szCs w:val="24"/>
        </w:rPr>
        <w:footnoteReference w:id="7"/>
      </w:r>
      <w:r w:rsidRPr="005A0E37">
        <w:rPr>
          <w:rFonts w:ascii="Times New Roman" w:hAnsi="Times New Roman" w:cs="Times New Roman"/>
          <w:sz w:val="24"/>
          <w:szCs w:val="24"/>
        </w:rPr>
        <w:t xml:space="preserve"> Even with these major chan</w:t>
      </w:r>
      <w:r>
        <w:rPr>
          <w:rFonts w:ascii="Times New Roman" w:hAnsi="Times New Roman" w:cs="Times New Roman"/>
          <w:sz w:val="24"/>
          <w:szCs w:val="24"/>
        </w:rPr>
        <w:t>ges that occurred in Lavis’</w:t>
      </w:r>
      <w:r w:rsidRPr="005A0E37">
        <w:rPr>
          <w:rFonts w:ascii="Times New Roman" w:hAnsi="Times New Roman" w:cs="Times New Roman"/>
          <w:sz w:val="24"/>
          <w:szCs w:val="24"/>
        </w:rPr>
        <w:t xml:space="preserve"> life in 1893, her closing entry for the year nonetheless recalled, “waging within [her] of </w:t>
      </w:r>
      <w:r w:rsidRPr="005A0E37">
        <w:rPr>
          <w:rFonts w:ascii="Times New Roman" w:hAnsi="Times New Roman" w:cs="Times New Roman"/>
          <w:sz w:val="24"/>
          <w:szCs w:val="24"/>
        </w:rPr>
        <w:lastRenderedPageBreak/>
        <w:t>late, a battle, the victory of which seemed to be first on one side and then on the other,” the battle being “an independent life” versus “the womanly instinct for home” (16). She conceded that “this [home] at last [had] gained supremacy” (16).</w:t>
      </w:r>
    </w:p>
    <w:p w14:paraId="35BAEEEF"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perpetual conflict of education over homemaking is central to her character, and subsequently to her future familial environment with her husband and son. It is then useful to examine briefly the cyclical nature of her thoughts, which she herself described as such: “Sometimes I feel as if I should lend all my energies to housework … Then again I find these things irksome to me, and my whole nature longing intensely for intellectual pursuits. … Neither will satisfy me alone. I want them united—that is it—but how?”</w:t>
      </w:r>
      <w:r>
        <w:rPr>
          <w:rFonts w:ascii="Times New Roman" w:hAnsi="Times New Roman" w:cs="Times New Roman"/>
          <w:sz w:val="24"/>
          <w:szCs w:val="24"/>
        </w:rPr>
        <w:t xml:space="preserve"> (</w:t>
      </w:r>
      <w:r w:rsidRPr="005A0E37">
        <w:rPr>
          <w:rFonts w:ascii="Times New Roman" w:hAnsi="Times New Roman" w:cs="Times New Roman"/>
          <w:sz w:val="24"/>
          <w:szCs w:val="24"/>
        </w:rPr>
        <w:t>8). The two desires of “housework” and “intellectual pursuits,” most simply put, became self-fulfilling of one another in her life. She gravitated towards idealized natural environments because that is the type of rural region in which she grew up; however, it took an education and an extensive amount of reading in order to garner the theories and national (or North American during the nineteenth century) discourses—most notably transcendentalism—to articulate the value she saw in the ph</w:t>
      </w:r>
      <w:r>
        <w:rPr>
          <w:rFonts w:ascii="Times New Roman" w:hAnsi="Times New Roman" w:cs="Times New Roman"/>
          <w:sz w:val="24"/>
          <w:szCs w:val="24"/>
        </w:rPr>
        <w:t>ysical environment. As Lavis</w:t>
      </w:r>
      <w:r w:rsidRPr="005A0E37">
        <w:rPr>
          <w:rFonts w:ascii="Times New Roman" w:hAnsi="Times New Roman" w:cs="Times New Roman"/>
          <w:sz w:val="24"/>
          <w:szCs w:val="24"/>
        </w:rPr>
        <w:t xml:space="preserve"> herself surmises, “They [country young men and women] are superior but they need to be educated to an appreciation of the beautiful in nature” (18).</w:t>
      </w:r>
    </w:p>
    <w:p w14:paraId="5F6D17D2"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Lavis</w:t>
      </w:r>
      <w:r w:rsidRPr="005A0E37">
        <w:rPr>
          <w:rFonts w:ascii="Times New Roman" w:hAnsi="Times New Roman" w:cs="Times New Roman"/>
          <w:sz w:val="24"/>
          <w:szCs w:val="24"/>
        </w:rPr>
        <w:t xml:space="preserve"> began her education at McMaster University in 1895, </w:t>
      </w:r>
      <w:r>
        <w:rPr>
          <w:rFonts w:ascii="Times New Roman" w:hAnsi="Times New Roman" w:cs="Times New Roman"/>
          <w:sz w:val="24"/>
          <w:szCs w:val="24"/>
        </w:rPr>
        <w:t xml:space="preserve">where she was </w:t>
      </w:r>
      <w:r w:rsidRPr="005A0E37">
        <w:rPr>
          <w:rFonts w:ascii="Times New Roman" w:hAnsi="Times New Roman" w:cs="Times New Roman"/>
          <w:sz w:val="24"/>
          <w:szCs w:val="24"/>
        </w:rPr>
        <w:t xml:space="preserve">listed as a part-time student in the Arts program. Her place of residence was still registered as Oshawa, Ontario, which suggests that even as she attended classes, she continued to devote her time to working at home—unless ill health or low funds were a cause for distributing her terms as such. It is difficult to know what “part-time” meant in terms of </w:t>
      </w:r>
      <w:r w:rsidRPr="005A0E37">
        <w:rPr>
          <w:rFonts w:ascii="Times New Roman" w:hAnsi="Times New Roman" w:cs="Times New Roman"/>
          <w:sz w:val="24"/>
          <w:szCs w:val="24"/>
        </w:rPr>
        <w:lastRenderedPageBreak/>
        <w:t xml:space="preserve">course length and distribution, as she did not write any journal entries for the year of 1895; however, by the 1896-97 academic year she was listed as residing permanently in Toronto, which more or less marked her leaving Oshawa behind for the remainder of her life. </w:t>
      </w:r>
    </w:p>
    <w:p w14:paraId="7737BAB0"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At this point, Joan Lavis</w:t>
      </w:r>
      <w:r w:rsidRPr="005A0E37">
        <w:rPr>
          <w:rFonts w:ascii="Times New Roman" w:hAnsi="Times New Roman" w:cs="Times New Roman"/>
          <w:sz w:val="24"/>
          <w:szCs w:val="24"/>
        </w:rPr>
        <w:t xml:space="preserve"> began an ongoing, very successful correspondence with a young commercial designer, two years her junior; thin and tall with a head of orange curls and warm yet perceptive pale blue eyes. With a wry sense of humour and northern dialect, he was sometimes mistake</w:t>
      </w:r>
      <w:r>
        <w:rPr>
          <w:rFonts w:ascii="Times New Roman" w:hAnsi="Times New Roman" w:cs="Times New Roman"/>
          <w:sz w:val="24"/>
          <w:szCs w:val="24"/>
        </w:rPr>
        <w:t>n</w:t>
      </w:r>
      <w:r w:rsidRPr="005A0E37">
        <w:rPr>
          <w:rFonts w:ascii="Times New Roman" w:hAnsi="Times New Roman" w:cs="Times New Roman"/>
          <w:sz w:val="24"/>
          <w:szCs w:val="24"/>
        </w:rPr>
        <w:t xml:space="preserve"> by colleagues for a Scot, but James Edward Hervey MacDonald was in fact born near Durham, England on </w:t>
      </w:r>
      <w:r>
        <w:rPr>
          <w:rFonts w:ascii="Times New Roman" w:hAnsi="Times New Roman" w:cs="Times New Roman"/>
          <w:sz w:val="24"/>
          <w:szCs w:val="24"/>
        </w:rPr>
        <w:t xml:space="preserve">12 May </w:t>
      </w:r>
      <w:r w:rsidRPr="005A0E37">
        <w:rPr>
          <w:rFonts w:ascii="Times New Roman" w:hAnsi="Times New Roman" w:cs="Times New Roman"/>
          <w:sz w:val="24"/>
          <w:szCs w:val="24"/>
        </w:rPr>
        <w:t>1873 to William H. MacDonald (1850–1936), a cabinet maker, and Margaret (n</w:t>
      </w:r>
      <w:r w:rsidRPr="005A0E37">
        <w:rPr>
          <w:rStyle w:val="Emphasis"/>
          <w:rFonts w:ascii="Times New Roman" w:hAnsi="Times New Roman" w:cs="Times New Roman"/>
          <w:i w:val="0"/>
          <w:sz w:val="24"/>
          <w:szCs w:val="24"/>
        </w:rPr>
        <w:t>é</w:t>
      </w:r>
      <w:r w:rsidRPr="005A0E37">
        <w:rPr>
          <w:rFonts w:ascii="Times New Roman" w:hAnsi="Times New Roman" w:cs="Times New Roman"/>
          <w:sz w:val="24"/>
          <w:szCs w:val="24"/>
        </w:rPr>
        <w:t xml:space="preserve">e Usher) MacDonald (1852-1929). In England, he attended the Boy’s Model School, where he excelled in </w:t>
      </w:r>
      <w:r>
        <w:rPr>
          <w:rFonts w:ascii="Times New Roman" w:hAnsi="Times New Roman" w:cs="Times New Roman"/>
          <w:sz w:val="24"/>
          <w:szCs w:val="24"/>
        </w:rPr>
        <w:t>l</w:t>
      </w:r>
      <w:r w:rsidRPr="005A0E37">
        <w:rPr>
          <w:rFonts w:ascii="Times New Roman" w:hAnsi="Times New Roman" w:cs="Times New Roman"/>
          <w:sz w:val="24"/>
          <w:szCs w:val="24"/>
        </w:rPr>
        <w:t>iterature</w:t>
      </w:r>
      <w:r>
        <w:rPr>
          <w:rFonts w:ascii="Times New Roman" w:hAnsi="Times New Roman" w:cs="Times New Roman"/>
          <w:sz w:val="24"/>
          <w:szCs w:val="24"/>
        </w:rPr>
        <w:t>. In</w:t>
      </w:r>
      <w:r w:rsidRPr="005A0E37">
        <w:rPr>
          <w:rFonts w:ascii="Times New Roman" w:hAnsi="Times New Roman" w:cs="Times New Roman"/>
          <w:sz w:val="24"/>
          <w:szCs w:val="24"/>
        </w:rPr>
        <w:t xml:space="preserve"> March of 1887, aged 13, MacDonald immigrated to Hamilton, Ontario, Canada with his parents and three younger siblings: William MacDonald (b. 1876), Margaret “Daisy” MacDonald (b. 1883) and Bertha MacDonald (1885–1910). </w:t>
      </w:r>
    </w:p>
    <w:p w14:paraId="3001E54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Had MacDonald pursued his interest and talents in the field of </w:t>
      </w:r>
      <w:r>
        <w:rPr>
          <w:rFonts w:ascii="Times New Roman" w:hAnsi="Times New Roman" w:cs="Times New Roman"/>
          <w:sz w:val="24"/>
          <w:szCs w:val="24"/>
        </w:rPr>
        <w:t>l</w:t>
      </w:r>
      <w:r w:rsidRPr="005A0E37">
        <w:rPr>
          <w:rFonts w:ascii="Times New Roman" w:hAnsi="Times New Roman" w:cs="Times New Roman"/>
          <w:sz w:val="24"/>
          <w:szCs w:val="24"/>
        </w:rPr>
        <w:t>iterature, he might have pursued the same path as Joan MacDonald in attaining a university degree; however, the MacDonalds were not so financially “comfortable” as the Lavis</w:t>
      </w:r>
      <w:r>
        <w:rPr>
          <w:rFonts w:ascii="Times New Roman" w:hAnsi="Times New Roman" w:cs="Times New Roman"/>
          <w:sz w:val="24"/>
          <w:szCs w:val="24"/>
        </w:rPr>
        <w:t>es</w:t>
      </w:r>
      <w:r w:rsidRPr="005A0E37">
        <w:rPr>
          <w:rFonts w:ascii="Times New Roman" w:hAnsi="Times New Roman" w:cs="Times New Roman"/>
          <w:sz w:val="24"/>
          <w:szCs w:val="24"/>
        </w:rPr>
        <w:t xml:space="preserve">, and when MacDonald arrived in Canada he took an apprenticeship as a designer  at the Duncan Lithographic Company. He was also enrolled in night classes at the Hamilton Art School, </w:t>
      </w:r>
      <w:r w:rsidRPr="005A0E37">
        <w:rPr>
          <w:rFonts w:ascii="Times New Roman" w:hAnsi="Times New Roman" w:cs="Times New Roman"/>
          <w:sz w:val="24"/>
          <w:szCs w:val="24"/>
        </w:rPr>
        <w:lastRenderedPageBreak/>
        <w:t>studying under far-northern-landscape artist Arthur Heming (1870–1940), who was a mere three years older than MacDonald.</w:t>
      </w:r>
      <w:r w:rsidRPr="005A0E37">
        <w:rPr>
          <w:rStyle w:val="FootnoteReference"/>
          <w:rFonts w:ascii="Times New Roman" w:hAnsi="Times New Roman" w:cs="Times New Roman"/>
          <w:sz w:val="24"/>
          <w:szCs w:val="24"/>
        </w:rPr>
        <w:footnoteReference w:id="8"/>
      </w:r>
      <w:r w:rsidRPr="005A0E37">
        <w:rPr>
          <w:rFonts w:ascii="Times New Roman" w:hAnsi="Times New Roman" w:cs="Times New Roman"/>
          <w:sz w:val="24"/>
          <w:szCs w:val="24"/>
        </w:rPr>
        <w:t xml:space="preserve"> </w:t>
      </w:r>
    </w:p>
    <w:p w14:paraId="53C4B71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His schedule remained equally busy following the MacDonalds’ move to Toronto in 1890-91, where he apprenticed at yet two more lithographic studios, and by 1893 was attending evening and weekend art courses at the Central Ontario School of Art and Design (COSAD). MacDonald was rather late in coming into his talents as a painter; however, at the COSAD, studying under George A. Reid (</w:t>
      </w:r>
      <w:r w:rsidRPr="00AF68C8">
        <w:rPr>
          <w:rFonts w:ascii="Times New Roman" w:hAnsi="Times New Roman" w:cs="Times New Roman"/>
          <w:sz w:val="24"/>
          <w:szCs w:val="24"/>
        </w:rPr>
        <w:t>1860-1947</w:t>
      </w:r>
      <w:r w:rsidRPr="005A0E37">
        <w:rPr>
          <w:rFonts w:ascii="Times New Roman" w:hAnsi="Times New Roman" w:cs="Times New Roman"/>
          <w:sz w:val="24"/>
          <w:szCs w:val="24"/>
        </w:rPr>
        <w:t xml:space="preserve">), MacDonald began to work on his artistic orientation, remarking, “I am weak in drawing, but according to Mr. Reid, I put my ‘notes’ of colour true. Perhaps I would do better in landscape than in figure, tho’, of course, poor drawing is detrimental to either” (qtd. in Duval 18-19). </w:t>
      </w:r>
    </w:p>
    <w:p w14:paraId="3CAFF9D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Generally, because of his all-consuming work and school schedule, the 1890s were not particularly ambitious years for MacDonald, who referred to himself in hindsight as a “hermit” with “no definite aim” (15-16). He read extensively and dabbled in poetry, inspired by the Scottish poet Robert Burns (1759–1796), who</w:t>
      </w:r>
      <w:r>
        <w:rPr>
          <w:rFonts w:ascii="Times New Roman" w:hAnsi="Times New Roman" w:cs="Times New Roman"/>
          <w:sz w:val="24"/>
          <w:szCs w:val="24"/>
        </w:rPr>
        <w:t>m Joan Lavis</w:t>
      </w:r>
      <w:r w:rsidRPr="005A0E37">
        <w:rPr>
          <w:rFonts w:ascii="Times New Roman" w:hAnsi="Times New Roman" w:cs="Times New Roman"/>
          <w:sz w:val="24"/>
          <w:szCs w:val="24"/>
        </w:rPr>
        <w:t xml:space="preserve"> also frequently cited in “The Girl’s Corner.” Ultimately, though J.E.H. MacDonald demonstrated artistic and creative inclinations, he had not yet found a sense of direction or deeper engagement with the materials than “foolish amusements” (16).</w:t>
      </w:r>
    </w:p>
    <w:p w14:paraId="460F9D5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inciting event that most obviously started MacDonald down the path towards his future as a landscape painter was being hired at the Grip Printing &amp; Publishing Co. Grip allowed him to connect with young artists, engravers and designers such as Norman </w:t>
      </w:r>
      <w:r w:rsidRPr="005A0E37">
        <w:rPr>
          <w:rFonts w:ascii="Times New Roman" w:hAnsi="Times New Roman" w:cs="Times New Roman"/>
          <w:sz w:val="24"/>
          <w:szCs w:val="24"/>
        </w:rPr>
        <w:lastRenderedPageBreak/>
        <w:t>Price (1877–1951), Thomas Greene (1875–1955) and William Wallace</w:t>
      </w:r>
      <w:r>
        <w:rPr>
          <w:rFonts w:ascii="Times New Roman" w:hAnsi="Times New Roman" w:cs="Times New Roman"/>
          <w:sz w:val="24"/>
          <w:szCs w:val="24"/>
        </w:rPr>
        <w:t xml:space="preserve"> (c. 1875–1950)</w:t>
      </w:r>
      <w:r w:rsidRPr="005A0E37">
        <w:rPr>
          <w:rFonts w:ascii="Times New Roman" w:hAnsi="Times New Roman" w:cs="Times New Roman"/>
          <w:sz w:val="24"/>
          <w:szCs w:val="24"/>
        </w:rPr>
        <w:t xml:space="preserve">. The young men formed artist’s leagues and clubs with local painters and designers outside the immediate sphere of Grip, most notably the Toronto Art Students’ League, wherein “there was a great stirring of the Canadian ideal,” as MacDonald recalled (qtd. in R. King 21). Members went on sketching trips in groups—sometimes several hours north, but often around the High Park and Humber River areas of Toronto, which were ideal, given MacDonald’s constrained schedule. Busy as he was, being a part of the Toronto Art Students’ League evoked, for the first time, a correlation in MacDonald’s life between national values and ideals, and visual arts, thus beginning his long-term project to </w:t>
      </w:r>
      <w:r>
        <w:rPr>
          <w:rFonts w:ascii="Times New Roman" w:hAnsi="Times New Roman" w:cs="Times New Roman"/>
          <w:sz w:val="24"/>
          <w:szCs w:val="24"/>
        </w:rPr>
        <w:t>achieve</w:t>
      </w:r>
      <w:r w:rsidRPr="005A0E37">
        <w:rPr>
          <w:rFonts w:ascii="Times New Roman" w:hAnsi="Times New Roman" w:cs="Times New Roman"/>
          <w:sz w:val="24"/>
          <w:szCs w:val="24"/>
        </w:rPr>
        <w:t xml:space="preserve"> a distinctly Canadian aesthetic form.</w:t>
      </w:r>
    </w:p>
    <w:p w14:paraId="601316D3"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One of the most important relationships J.E.H. MacDonald formed was with a Haligonian artist who joined Grip in 1896 named Lewis Smith (1871–1926). MacDonald got to work one morning to find Smith working at his table, and the two men became close friends very quickly (Kelly 10). In an 1898 letter to Joan </w:t>
      </w:r>
      <w:r>
        <w:rPr>
          <w:rFonts w:ascii="Times New Roman" w:hAnsi="Times New Roman" w:cs="Times New Roman"/>
          <w:sz w:val="24"/>
          <w:szCs w:val="24"/>
        </w:rPr>
        <w:t>Lavis</w:t>
      </w:r>
      <w:r w:rsidRPr="005A0E37">
        <w:rPr>
          <w:rFonts w:ascii="Times New Roman" w:hAnsi="Times New Roman" w:cs="Times New Roman"/>
          <w:sz w:val="24"/>
          <w:szCs w:val="24"/>
        </w:rPr>
        <w:t xml:space="preserve">, J.E.H. MacDonald wrote in regards to his friendship with Smith, “For the first time since my boyhood I had a friend. Many companions I had all along, but Lewis was different” (qtd. in Duval 16). Unfortunately, Smith did not linger in one place or occupation for long. He had an inquiring mind and a desire to expand himself and his experiences which drove him to travel often despite an artificial leg, which was heavy with burdensome leather straps (Kelly 9). </w:t>
      </w:r>
    </w:p>
    <w:p w14:paraId="575F73CB"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Quickly as Smith had come into MacDonald’s life he left; however, “the defining characteristic of their friendship … and one often acknowledged by MacDonald, was that </w:t>
      </w:r>
      <w:r w:rsidRPr="005A0E37">
        <w:rPr>
          <w:rFonts w:ascii="Times New Roman" w:hAnsi="Times New Roman" w:cs="Times New Roman"/>
          <w:sz w:val="24"/>
          <w:szCs w:val="24"/>
        </w:rPr>
        <w:lastRenderedPageBreak/>
        <w:t xml:space="preserve">theirs was a spiritual union which transcended distance </w:t>
      </w:r>
      <w:r>
        <w:rPr>
          <w:rFonts w:ascii="Times New Roman" w:hAnsi="Times New Roman" w:cs="Times New Roman"/>
          <w:sz w:val="24"/>
          <w:szCs w:val="24"/>
        </w:rPr>
        <w:t>and the passing of time” (</w:t>
      </w:r>
      <w:r w:rsidRPr="005A0E37">
        <w:rPr>
          <w:rFonts w:ascii="Times New Roman" w:hAnsi="Times New Roman" w:cs="Times New Roman"/>
          <w:sz w:val="24"/>
          <w:szCs w:val="24"/>
        </w:rPr>
        <w:t xml:space="preserve">9). MacDonald did visit Smith in Nova Scotia on several occasions, most notably in the summers of 1898 and 1922, though their extensive letters </w:t>
      </w:r>
      <w:r>
        <w:rPr>
          <w:rFonts w:ascii="Times New Roman" w:hAnsi="Times New Roman" w:cs="Times New Roman"/>
          <w:sz w:val="24"/>
          <w:szCs w:val="24"/>
        </w:rPr>
        <w:t>are</w:t>
      </w:r>
      <w:r w:rsidRPr="005A0E37">
        <w:rPr>
          <w:rFonts w:ascii="Times New Roman" w:hAnsi="Times New Roman" w:cs="Times New Roman"/>
          <w:sz w:val="24"/>
          <w:szCs w:val="24"/>
        </w:rPr>
        <w:t xml:space="preserve"> evidence enough of how close they were, and it was this correspondence which ultimately brought Joan and J.E.H. MacDonald together.</w:t>
      </w:r>
    </w:p>
    <w:p w14:paraId="03EA161B"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By 1896, Joan Lavis</w:t>
      </w:r>
      <w:r w:rsidRPr="005A0E37">
        <w:rPr>
          <w:rFonts w:ascii="Times New Roman" w:hAnsi="Times New Roman" w:cs="Times New Roman"/>
          <w:sz w:val="24"/>
          <w:szCs w:val="24"/>
        </w:rPr>
        <w:t xml:space="preserve"> was listed in the annual McMaster University students’ pamphlet as a part-time student of Arts residing in Toronto. Her journal notes her arrival at 68 Robert St., Toronto on a Monday e</w:t>
      </w:r>
      <w:r>
        <w:rPr>
          <w:rFonts w:ascii="Times New Roman" w:hAnsi="Times New Roman" w:cs="Times New Roman"/>
          <w:sz w:val="24"/>
          <w:szCs w:val="24"/>
        </w:rPr>
        <w:t>vening in January, and Lavis</w:t>
      </w:r>
      <w:r w:rsidRPr="005A0E37">
        <w:rPr>
          <w:rFonts w:ascii="Times New Roman" w:hAnsi="Times New Roman" w:cs="Times New Roman"/>
          <w:sz w:val="24"/>
          <w:szCs w:val="24"/>
        </w:rPr>
        <w:t xml:space="preserve"> was also said to be good friends with her fellow Christian Scientist-to-be, Anna “Annie” Harris (1865–</w:t>
      </w:r>
      <w:r>
        <w:rPr>
          <w:rFonts w:ascii="Times New Roman" w:hAnsi="Times New Roman" w:cs="Times New Roman"/>
          <w:sz w:val="24"/>
          <w:szCs w:val="24"/>
        </w:rPr>
        <w:t>1942). Lavis</w:t>
      </w:r>
      <w:r w:rsidRPr="005A0E37">
        <w:rPr>
          <w:rFonts w:ascii="Times New Roman" w:hAnsi="Times New Roman" w:cs="Times New Roman"/>
          <w:sz w:val="24"/>
          <w:szCs w:val="24"/>
        </w:rPr>
        <w:t xml:space="preserve"> found in Harris a shared enthusiasm for education (Harris was a Sunday School teacher in the Christian Science Church), playing the piano, and embroidering and painting kerchiefs and china pieces (J. King 44). Despite shared interests, Harris was six </w:t>
      </w:r>
      <w:r>
        <w:rPr>
          <w:rFonts w:ascii="Times New Roman" w:hAnsi="Times New Roman" w:cs="Times New Roman"/>
          <w:sz w:val="24"/>
          <w:szCs w:val="24"/>
        </w:rPr>
        <w:t>years older, and while Lavis’</w:t>
      </w:r>
      <w:r w:rsidRPr="005A0E37">
        <w:rPr>
          <w:rFonts w:ascii="Times New Roman" w:hAnsi="Times New Roman" w:cs="Times New Roman"/>
          <w:sz w:val="24"/>
          <w:szCs w:val="24"/>
        </w:rPr>
        <w:t xml:space="preserve"> courting with J.E.H. MacDonald was only in its beginnings, Annie Harris was widowed since two years and had two sons, Howard and Lawren Harris (1885–1970).</w:t>
      </w:r>
    </w:p>
    <w:p w14:paraId="465EB7BD"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It is unclear how Joan and J.E.H. MacDonald initially made one another’s acquaintance. In a letter recalling their origins, J.E.H. MacDonald wr</w:t>
      </w:r>
      <w:r>
        <w:rPr>
          <w:rFonts w:ascii="Times New Roman" w:hAnsi="Times New Roman" w:cs="Times New Roman"/>
          <w:sz w:val="24"/>
          <w:szCs w:val="24"/>
        </w:rPr>
        <w:t>ote</w:t>
      </w:r>
      <w:r w:rsidRPr="005A0E37">
        <w:rPr>
          <w:rFonts w:ascii="Times New Roman" w:hAnsi="Times New Roman" w:cs="Times New Roman"/>
          <w:sz w:val="24"/>
          <w:szCs w:val="24"/>
        </w:rPr>
        <w:t xml:space="preserve"> that Lewis Smith told him of “[Joan’s] good will towards [him]” which implies some previous acquaintance (Duval 16). Their three-year courtship was mostly by correspondence despite living in the same city, because as a student at McMaster University and subsequently as a Kindergarten teacher (fr</w:t>
      </w:r>
      <w:r>
        <w:rPr>
          <w:rFonts w:ascii="Times New Roman" w:hAnsi="Times New Roman" w:cs="Times New Roman"/>
          <w:sz w:val="24"/>
          <w:szCs w:val="24"/>
        </w:rPr>
        <w:t>om 1897 to 1899), Joan Lavis</w:t>
      </w:r>
      <w:r w:rsidRPr="005A0E37">
        <w:rPr>
          <w:rFonts w:ascii="Times New Roman" w:hAnsi="Times New Roman" w:cs="Times New Roman"/>
          <w:sz w:val="24"/>
          <w:szCs w:val="24"/>
        </w:rPr>
        <w:t xml:space="preserve"> faced strict curfews and regulations as to who</w:t>
      </w:r>
      <w:r>
        <w:rPr>
          <w:rFonts w:ascii="Times New Roman" w:hAnsi="Times New Roman" w:cs="Times New Roman"/>
          <w:sz w:val="24"/>
          <w:szCs w:val="24"/>
        </w:rPr>
        <w:t>m</w:t>
      </w:r>
      <w:r w:rsidRPr="005A0E37">
        <w:rPr>
          <w:rFonts w:ascii="Times New Roman" w:hAnsi="Times New Roman" w:cs="Times New Roman"/>
          <w:sz w:val="24"/>
          <w:szCs w:val="24"/>
        </w:rPr>
        <w:t xml:space="preserve"> she could be seen in public with. Generally, young </w:t>
      </w:r>
      <w:r w:rsidRPr="005A0E37">
        <w:rPr>
          <w:rFonts w:ascii="Times New Roman" w:hAnsi="Times New Roman" w:cs="Times New Roman"/>
          <w:sz w:val="24"/>
          <w:szCs w:val="24"/>
        </w:rPr>
        <w:lastRenderedPageBreak/>
        <w:t>women were not allowed to ride in carriages or cars with men other than her father or brothers, which would have made seeing J.E.H. MacDonald difficult. They nonetheless grew close through shared letters, writing of work, of the books they read and their best-loved poets and philosophers, in a union of shared intellect and philosophical ideals.</w:t>
      </w:r>
    </w:p>
    <w:p w14:paraId="3ABBB4C3"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On </w:t>
      </w:r>
      <w:r>
        <w:rPr>
          <w:rFonts w:ascii="Times New Roman" w:hAnsi="Times New Roman" w:cs="Times New Roman"/>
          <w:sz w:val="24"/>
          <w:szCs w:val="24"/>
        </w:rPr>
        <w:t xml:space="preserve">12 May </w:t>
      </w:r>
      <w:r w:rsidRPr="005A0E37">
        <w:rPr>
          <w:rFonts w:ascii="Times New Roman" w:hAnsi="Times New Roman" w:cs="Times New Roman"/>
          <w:sz w:val="24"/>
          <w:szCs w:val="24"/>
        </w:rPr>
        <w:t xml:space="preserve">1899, on J.E.H. MacDonald’s </w:t>
      </w:r>
      <w:r>
        <w:rPr>
          <w:rFonts w:ascii="Times New Roman" w:hAnsi="Times New Roman" w:cs="Times New Roman"/>
          <w:sz w:val="24"/>
          <w:szCs w:val="24"/>
        </w:rPr>
        <w:t xml:space="preserve">twenty-sixth </w:t>
      </w:r>
      <w:r w:rsidRPr="005A0E37">
        <w:rPr>
          <w:rFonts w:ascii="Times New Roman" w:hAnsi="Times New Roman" w:cs="Times New Roman"/>
          <w:sz w:val="24"/>
          <w:szCs w:val="24"/>
        </w:rPr>
        <w:t>birthday (he, being two years her junior), the two married in Swansea, a Toronto neighbourhood near High Park. Lewis Smith was in attendance, as J.E.H. MacDonald seemed to have dashed off a letter the moment the engagement took place to inform his friend, “the friendship which you were the visible means of beginning is now to pass into a higher stage. Joan and I are to</w:t>
      </w:r>
      <w:r>
        <w:rPr>
          <w:rFonts w:ascii="Times New Roman" w:hAnsi="Times New Roman" w:cs="Times New Roman"/>
          <w:sz w:val="24"/>
          <w:szCs w:val="24"/>
        </w:rPr>
        <w:t xml:space="preserve"> be married this spring” (</w:t>
      </w:r>
      <w:r w:rsidRPr="005A0E37">
        <w:rPr>
          <w:rFonts w:ascii="Times New Roman" w:hAnsi="Times New Roman" w:cs="Times New Roman"/>
          <w:sz w:val="24"/>
          <w:szCs w:val="24"/>
        </w:rPr>
        <w:t>17). His fellow-Toronto Art Students League members Norman Price and William Wallace were</w:t>
      </w:r>
      <w:r>
        <w:rPr>
          <w:rFonts w:ascii="Times New Roman" w:hAnsi="Times New Roman" w:cs="Times New Roman"/>
          <w:sz w:val="24"/>
          <w:szCs w:val="24"/>
        </w:rPr>
        <w:t xml:space="preserve"> in attendance, and the marriage</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took place very near High Park, a pivotal location in J.E.H. MacDonald’s development as a painter. </w:t>
      </w:r>
      <w:r w:rsidRPr="005A0E37">
        <w:rPr>
          <w:rFonts w:ascii="Times New Roman" w:hAnsi="Times New Roman" w:cs="Times New Roman"/>
          <w:sz w:val="24"/>
          <w:szCs w:val="24"/>
        </w:rPr>
        <w:t xml:space="preserve">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was, in that very moment, </w:t>
      </w:r>
      <w:r>
        <w:rPr>
          <w:rFonts w:ascii="Times New Roman" w:hAnsi="Times New Roman" w:cs="Times New Roman"/>
          <w:sz w:val="24"/>
          <w:szCs w:val="24"/>
        </w:rPr>
        <w:t xml:space="preserve">directly </w:t>
      </w:r>
      <w:r w:rsidRPr="005A0E37">
        <w:rPr>
          <w:rFonts w:ascii="Times New Roman" w:hAnsi="Times New Roman" w:cs="Times New Roman"/>
          <w:sz w:val="24"/>
          <w:szCs w:val="24"/>
        </w:rPr>
        <w:t>marrying into her husband’s social sphere</w:t>
      </w:r>
      <w:r>
        <w:rPr>
          <w:rFonts w:ascii="Times New Roman" w:hAnsi="Times New Roman" w:cs="Times New Roman"/>
          <w:sz w:val="24"/>
          <w:szCs w:val="24"/>
        </w:rPr>
        <w:t xml:space="preserve"> and professional career</w:t>
      </w:r>
      <w:r w:rsidRPr="005A0E37">
        <w:rPr>
          <w:rFonts w:ascii="Times New Roman" w:hAnsi="Times New Roman" w:cs="Times New Roman"/>
          <w:sz w:val="24"/>
          <w:szCs w:val="24"/>
        </w:rPr>
        <w:t>.</w:t>
      </w:r>
      <w:r w:rsidRPr="005A0E37">
        <w:rPr>
          <w:rStyle w:val="FootnoteReference"/>
          <w:rFonts w:ascii="Times New Roman" w:hAnsi="Times New Roman" w:cs="Times New Roman"/>
          <w:sz w:val="24"/>
          <w:szCs w:val="24"/>
        </w:rPr>
        <w:footnoteReference w:id="9"/>
      </w:r>
      <w:r w:rsidRPr="005A0E37">
        <w:rPr>
          <w:rFonts w:ascii="Times New Roman" w:hAnsi="Times New Roman" w:cs="Times New Roman"/>
          <w:sz w:val="24"/>
          <w:szCs w:val="24"/>
        </w:rPr>
        <w:t xml:space="preserve"> Conversely, from a biogra</w:t>
      </w:r>
      <w:r>
        <w:rPr>
          <w:rFonts w:ascii="Times New Roman" w:hAnsi="Times New Roman" w:cs="Times New Roman"/>
          <w:sz w:val="24"/>
          <w:szCs w:val="24"/>
        </w:rPr>
        <w:t>phical perspective, although Joan Lavis MacDonald</w:t>
      </w:r>
      <w:r w:rsidRPr="005A0E37">
        <w:rPr>
          <w:rFonts w:ascii="Times New Roman" w:hAnsi="Times New Roman" w:cs="Times New Roman"/>
          <w:sz w:val="24"/>
          <w:szCs w:val="24"/>
        </w:rPr>
        <w:t xml:space="preserve"> was a constant presence in J.E.H. MacDonald’s life, the details of her life grow thinner as t</w:t>
      </w:r>
      <w:r>
        <w:rPr>
          <w:rFonts w:ascii="Times New Roman" w:hAnsi="Times New Roman" w:cs="Times New Roman"/>
          <w:sz w:val="24"/>
          <w:szCs w:val="24"/>
        </w:rPr>
        <w:t>he nineteenth century ends. S</w:t>
      </w:r>
      <w:r w:rsidRPr="005A0E37">
        <w:rPr>
          <w:rFonts w:ascii="Times New Roman" w:hAnsi="Times New Roman" w:cs="Times New Roman"/>
          <w:sz w:val="24"/>
          <w:szCs w:val="24"/>
        </w:rPr>
        <w:t>he discontinued her journal, and the Group of</w:t>
      </w:r>
      <w:r>
        <w:rPr>
          <w:rFonts w:ascii="Times New Roman" w:hAnsi="Times New Roman" w:cs="Times New Roman"/>
          <w:sz w:val="24"/>
          <w:szCs w:val="24"/>
        </w:rPr>
        <w:t xml:space="preserve"> Seven discourses begin to seep</w:t>
      </w:r>
      <w:r w:rsidRPr="005A0E37">
        <w:rPr>
          <w:rFonts w:ascii="Times New Roman" w:hAnsi="Times New Roman" w:cs="Times New Roman"/>
          <w:sz w:val="24"/>
          <w:szCs w:val="24"/>
        </w:rPr>
        <w:t xml:space="preserve"> in, narrowing on J.E.H. MacDonald.</w:t>
      </w:r>
    </w:p>
    <w:p w14:paraId="4E127448"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The newlywed MacDonalds took their honeymoon in nearby Bronte, Ontario, </w:t>
      </w:r>
      <w:r>
        <w:rPr>
          <w:rFonts w:ascii="Times New Roman" w:hAnsi="Times New Roman" w:cs="Times New Roman"/>
          <w:sz w:val="24"/>
          <w:szCs w:val="24"/>
        </w:rPr>
        <w:t>where J.E.H. MacDonald actually produced several canvases</w:t>
      </w:r>
      <w:r w:rsidRPr="003120E7">
        <w:rPr>
          <w:rFonts w:ascii="Times New Roman" w:hAnsi="Times New Roman" w:cs="Times New Roman"/>
          <w:sz w:val="24"/>
          <w:szCs w:val="24"/>
        </w:rPr>
        <w:t>,</w:t>
      </w:r>
      <w:r>
        <w:rPr>
          <w:rFonts w:ascii="Times New Roman" w:hAnsi="Times New Roman" w:cs="Times New Roman"/>
          <w:sz w:val="24"/>
          <w:szCs w:val="24"/>
        </w:rPr>
        <w:t xml:space="preserve"> and returned on subsequent painting trips. U</w:t>
      </w:r>
      <w:r w:rsidRPr="005A0E37">
        <w:rPr>
          <w:rFonts w:ascii="Times New Roman" w:hAnsi="Times New Roman" w:cs="Times New Roman"/>
          <w:sz w:val="24"/>
          <w:szCs w:val="24"/>
        </w:rPr>
        <w:t>pon their return</w:t>
      </w:r>
      <w:r>
        <w:rPr>
          <w:rFonts w:ascii="Times New Roman" w:hAnsi="Times New Roman" w:cs="Times New Roman"/>
          <w:sz w:val="24"/>
          <w:szCs w:val="24"/>
        </w:rPr>
        <w:t>, they</w:t>
      </w:r>
      <w:r w:rsidRPr="005A0E37">
        <w:rPr>
          <w:rFonts w:ascii="Times New Roman" w:hAnsi="Times New Roman" w:cs="Times New Roman"/>
          <w:sz w:val="24"/>
          <w:szCs w:val="24"/>
        </w:rPr>
        <w:t xml:space="preserve"> settled into a rented “roughcast house on an acre of land” on Quebec Avenue, Toronto, with a pet collie dog and cat (</w:t>
      </w:r>
      <w:r>
        <w:rPr>
          <w:rFonts w:ascii="Times New Roman" w:hAnsi="Times New Roman" w:cs="Times New Roman"/>
          <w:sz w:val="24"/>
          <w:szCs w:val="24"/>
        </w:rPr>
        <w:t xml:space="preserve">T. MacDonald </w:t>
      </w:r>
      <w:r w:rsidRPr="005A0E37">
        <w:rPr>
          <w:rFonts w:ascii="Times New Roman" w:hAnsi="Times New Roman" w:cs="Times New Roman"/>
          <w:sz w:val="24"/>
          <w:szCs w:val="24"/>
        </w:rPr>
        <w:t>7). It was, at the time, st</w:t>
      </w:r>
      <w:r>
        <w:rPr>
          <w:rFonts w:ascii="Times New Roman" w:hAnsi="Times New Roman" w:cs="Times New Roman"/>
          <w:sz w:val="24"/>
          <w:szCs w:val="24"/>
        </w:rPr>
        <w:t>ill quite a heavily wooded area close to High Park</w:t>
      </w:r>
      <w:r w:rsidRPr="005A0E37">
        <w:rPr>
          <w:rFonts w:ascii="Times New Roman" w:hAnsi="Times New Roman" w:cs="Times New Roman"/>
          <w:sz w:val="24"/>
          <w:szCs w:val="24"/>
        </w:rPr>
        <w:t xml:space="preserve"> and their neighbours were far and few in between. Perhaps in a commemoration of their first shared home together, after three yea</w:t>
      </w:r>
      <w:r>
        <w:rPr>
          <w:rFonts w:ascii="Times New Roman" w:hAnsi="Times New Roman" w:cs="Times New Roman"/>
          <w:sz w:val="24"/>
          <w:szCs w:val="24"/>
        </w:rPr>
        <w:t>rs of knowing one another merely through</w:t>
      </w:r>
      <w:r w:rsidRPr="005A0E37">
        <w:rPr>
          <w:rFonts w:ascii="Times New Roman" w:hAnsi="Times New Roman" w:cs="Times New Roman"/>
          <w:sz w:val="24"/>
          <w:szCs w:val="24"/>
        </w:rPr>
        <w:t xml:space="preserve"> correspondence, J.EH. MacDonald designed a bookplate for Joan with the motto “My home, my books, my friends, my world.” The words are simple, yet they summarize many of the core values this </w:t>
      </w:r>
      <w:r>
        <w:rPr>
          <w:rFonts w:ascii="Times New Roman" w:hAnsi="Times New Roman" w:cs="Times New Roman"/>
          <w:sz w:val="24"/>
          <w:szCs w:val="24"/>
        </w:rPr>
        <w:t>entire thesis develops, and the</w:t>
      </w:r>
      <w:r w:rsidRPr="005A0E37">
        <w:rPr>
          <w:rFonts w:ascii="Times New Roman" w:hAnsi="Times New Roman" w:cs="Times New Roman"/>
          <w:sz w:val="24"/>
          <w:szCs w:val="24"/>
        </w:rPr>
        <w:t xml:space="preserve"> notion of the simplest words and aesthetics</w:t>
      </w:r>
      <w:r>
        <w:rPr>
          <w:rFonts w:ascii="Times New Roman" w:hAnsi="Times New Roman" w:cs="Times New Roman"/>
          <w:sz w:val="24"/>
          <w:szCs w:val="24"/>
        </w:rPr>
        <w:t xml:space="preserve"> being able to contain</w:t>
      </w:r>
      <w:r w:rsidRPr="005A0E37">
        <w:rPr>
          <w:rFonts w:ascii="Times New Roman" w:hAnsi="Times New Roman" w:cs="Times New Roman"/>
          <w:sz w:val="24"/>
          <w:szCs w:val="24"/>
        </w:rPr>
        <w:t xml:space="preserve"> a multitude of representations was a notion that Joan and J.E.H. MacDonald both felt keenly.</w:t>
      </w:r>
    </w:p>
    <w:p w14:paraId="3503C706"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In October of 1900, the two travelled to East Aurora, in New York state to visit the Rycroft Studio, which hosted a collective of artists involved in the Arts &amp; Crafts movement, which, despite their decision not to stay in New York, was nonetheless a focal interest to Joan and J.E.H. MacDona</w:t>
      </w:r>
      <w:r>
        <w:rPr>
          <w:rFonts w:ascii="Times New Roman" w:hAnsi="Times New Roman" w:cs="Times New Roman"/>
          <w:sz w:val="24"/>
          <w:szCs w:val="24"/>
        </w:rPr>
        <w:t>ld, and will be examined at greater length</w:t>
      </w:r>
      <w:r w:rsidRPr="005A0E37">
        <w:rPr>
          <w:rFonts w:ascii="Times New Roman" w:hAnsi="Times New Roman" w:cs="Times New Roman"/>
          <w:sz w:val="24"/>
          <w:szCs w:val="24"/>
        </w:rPr>
        <w:t xml:space="preserve"> in Chapter Three. J.E.H. MacDonald returned to work at Grip, and they designed and built a new house on Quebec Avenue. It was in this house that their only child</w:t>
      </w:r>
      <w:r>
        <w:rPr>
          <w:rFonts w:ascii="Times New Roman" w:hAnsi="Times New Roman" w:cs="Times New Roman"/>
          <w:sz w:val="24"/>
          <w:szCs w:val="24"/>
        </w:rPr>
        <w:t>, Thoreau MacDonald, was raised, although he was b</w:t>
      </w:r>
      <w:r w:rsidRPr="005A0E37">
        <w:rPr>
          <w:rFonts w:ascii="Times New Roman" w:hAnsi="Times New Roman" w:cs="Times New Roman"/>
          <w:sz w:val="24"/>
          <w:szCs w:val="24"/>
        </w:rPr>
        <w:t xml:space="preserve">orn at the Toronto General Hospital on </w:t>
      </w:r>
      <w:r>
        <w:rPr>
          <w:rFonts w:ascii="Times New Roman" w:hAnsi="Times New Roman" w:cs="Times New Roman"/>
          <w:sz w:val="24"/>
          <w:szCs w:val="24"/>
        </w:rPr>
        <w:t>21 April 1901</w:t>
      </w:r>
      <w:r w:rsidRPr="005A0E37">
        <w:rPr>
          <w:rFonts w:ascii="Times New Roman" w:hAnsi="Times New Roman" w:cs="Times New Roman"/>
          <w:sz w:val="24"/>
          <w:szCs w:val="24"/>
        </w:rPr>
        <w:t xml:space="preserve">.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hired two ten-year-old sisters (twins, in fact) to help her care for Thoreau, but the boy, like his namesake, also spent a good deal of time outdoors. Thoreau </w:t>
      </w:r>
      <w:r w:rsidRPr="005A0E37">
        <w:rPr>
          <w:rFonts w:ascii="Times New Roman" w:hAnsi="Times New Roman" w:cs="Times New Roman"/>
          <w:sz w:val="24"/>
          <w:szCs w:val="24"/>
        </w:rPr>
        <w:lastRenderedPageBreak/>
        <w:t>himself recalled his mother saying that by ten months he could walk, and was off into the woods after his father (7).</w:t>
      </w:r>
    </w:p>
    <w:p w14:paraId="6CF6F4FD" w14:textId="77777777" w:rsidR="00553079"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J.E.H. MacDonald evidently still held the idea of working abroad in mind after his trip to New York, because in 1903 he took a job in England at Carlton Studios as a book designer. Joan and Thoreau remained on Quebec Avenue during this time, though barely a year later they travelled to England which, despite J.R. Lavis’ frequent travels to England, marked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first crossing of the </w:t>
      </w:r>
      <w:r w:rsidRPr="005A0E37">
        <w:rPr>
          <w:rFonts w:ascii="Times New Roman" w:hAnsi="Times New Roman" w:cs="Times New Roman"/>
          <w:caps/>
          <w:sz w:val="24"/>
          <w:szCs w:val="24"/>
        </w:rPr>
        <w:t>A</w:t>
      </w:r>
      <w:r w:rsidRPr="005A0E37">
        <w:rPr>
          <w:rFonts w:ascii="Times New Roman" w:hAnsi="Times New Roman" w:cs="Times New Roman"/>
          <w:sz w:val="24"/>
          <w:szCs w:val="24"/>
        </w:rPr>
        <w:t>tlantic. Nearly everything to do with the MacDonalds in England is mu</w:t>
      </w:r>
      <w:r>
        <w:rPr>
          <w:rFonts w:ascii="Times New Roman" w:hAnsi="Times New Roman" w:cs="Times New Roman"/>
          <w:sz w:val="24"/>
          <w:szCs w:val="24"/>
        </w:rPr>
        <w:t xml:space="preserve">ddled by contradiction or </w:t>
      </w:r>
      <w:r w:rsidRPr="005A0E37">
        <w:rPr>
          <w:rFonts w:ascii="Times New Roman" w:hAnsi="Times New Roman" w:cs="Times New Roman"/>
          <w:sz w:val="24"/>
          <w:szCs w:val="24"/>
        </w:rPr>
        <w:t xml:space="preserve">lack of information; however, what seems clear is that while her husband lived in Loughton, Joan and Thoreau travelled, living in country houses on account of her weak health at that time. </w:t>
      </w:r>
    </w:p>
    <w:p w14:paraId="59217682"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As ever, the MacDonalds kept in touch by correspondence, and several p</w:t>
      </w:r>
      <w:r>
        <w:rPr>
          <w:rFonts w:ascii="Times New Roman" w:hAnsi="Times New Roman" w:cs="Times New Roman"/>
          <w:sz w:val="24"/>
          <w:szCs w:val="24"/>
        </w:rPr>
        <w:t>ostcards</w:t>
      </w:r>
      <w:r w:rsidRPr="005A0E37">
        <w:rPr>
          <w:rFonts w:ascii="Times New Roman" w:hAnsi="Times New Roman" w:cs="Times New Roman"/>
          <w:sz w:val="24"/>
          <w:szCs w:val="24"/>
        </w:rPr>
        <w:t xml:space="preserve">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t>
      </w:r>
      <w:r>
        <w:rPr>
          <w:rFonts w:ascii="Times New Roman" w:hAnsi="Times New Roman" w:cs="Times New Roman"/>
          <w:sz w:val="24"/>
          <w:szCs w:val="24"/>
        </w:rPr>
        <w:t xml:space="preserve">sent to her husband </w:t>
      </w:r>
      <w:r w:rsidRPr="005A0E37">
        <w:rPr>
          <w:rFonts w:ascii="Times New Roman" w:hAnsi="Times New Roman" w:cs="Times New Roman"/>
          <w:sz w:val="24"/>
          <w:szCs w:val="24"/>
        </w:rPr>
        <w:t>still remain</w:t>
      </w:r>
      <w:r>
        <w:rPr>
          <w:rFonts w:ascii="Times New Roman" w:hAnsi="Times New Roman" w:cs="Times New Roman"/>
          <w:sz w:val="24"/>
          <w:szCs w:val="24"/>
        </w:rPr>
        <w:t xml:space="preserve"> in the Arts and Letters Club archives and the MacDonald Private Collection</w:t>
      </w:r>
      <w:r w:rsidRPr="005A0E37">
        <w:rPr>
          <w:rFonts w:ascii="Times New Roman" w:hAnsi="Times New Roman" w:cs="Times New Roman"/>
          <w:sz w:val="24"/>
          <w:szCs w:val="24"/>
        </w:rPr>
        <w:t>. Many of their conversations were about the art they were se</w:t>
      </w:r>
      <w:r>
        <w:rPr>
          <w:rFonts w:ascii="Times New Roman" w:hAnsi="Times New Roman" w:cs="Times New Roman"/>
          <w:sz w:val="24"/>
          <w:szCs w:val="24"/>
        </w:rPr>
        <w:t>eing in the respective galleries they visited around Europe, and J.E.H. MacDonald’s ongoing difficulty in finding his artistic focus, as he was not yet painting full time. They</w:t>
      </w:r>
      <w:r w:rsidRPr="005A0E37">
        <w:rPr>
          <w:rFonts w:ascii="Times New Roman" w:hAnsi="Times New Roman" w:cs="Times New Roman"/>
          <w:sz w:val="24"/>
          <w:szCs w:val="24"/>
        </w:rPr>
        <w:t xml:space="preserve"> were well-acquainted with carrying on their relationship at a long distance, </w:t>
      </w:r>
      <w:r>
        <w:rPr>
          <w:rFonts w:ascii="Times New Roman" w:hAnsi="Times New Roman" w:cs="Times New Roman"/>
          <w:sz w:val="24"/>
          <w:szCs w:val="24"/>
        </w:rPr>
        <w:t xml:space="preserve">which brought them back to their origins in a manner of speaking; however, </w:t>
      </w:r>
      <w:r w:rsidRPr="005A0E37">
        <w:rPr>
          <w:rFonts w:ascii="Times New Roman" w:hAnsi="Times New Roman" w:cs="Times New Roman"/>
          <w:sz w:val="24"/>
          <w:szCs w:val="24"/>
        </w:rPr>
        <w:t>there was some strain</w:t>
      </w:r>
      <w:r>
        <w:rPr>
          <w:rFonts w:ascii="Times New Roman" w:hAnsi="Times New Roman" w:cs="Times New Roman"/>
          <w:sz w:val="24"/>
          <w:szCs w:val="24"/>
        </w:rPr>
        <w:t xml:space="preserve"> during their time spent in England, together yet apart</w:t>
      </w:r>
      <w:r w:rsidRPr="005A0E37">
        <w:rPr>
          <w:rFonts w:ascii="Times New Roman" w:hAnsi="Times New Roman" w:cs="Times New Roman"/>
          <w:sz w:val="24"/>
          <w:szCs w:val="24"/>
        </w:rPr>
        <w:t>, perhaps because of the unfamiliarity, with Joan ne</w:t>
      </w:r>
      <w:r>
        <w:rPr>
          <w:rFonts w:ascii="Times New Roman" w:hAnsi="Times New Roman" w:cs="Times New Roman"/>
          <w:sz w:val="24"/>
          <w:szCs w:val="24"/>
        </w:rPr>
        <w:t xml:space="preserve">ver having been to England, while </w:t>
      </w:r>
      <w:r w:rsidRPr="005A0E37">
        <w:rPr>
          <w:rFonts w:ascii="Times New Roman" w:hAnsi="Times New Roman" w:cs="Times New Roman"/>
          <w:sz w:val="24"/>
          <w:szCs w:val="24"/>
        </w:rPr>
        <w:t>J.E.H. was born and raised up nor</w:t>
      </w:r>
      <w:r>
        <w:rPr>
          <w:rFonts w:ascii="Times New Roman" w:hAnsi="Times New Roman" w:cs="Times New Roman"/>
          <w:sz w:val="24"/>
          <w:szCs w:val="24"/>
        </w:rPr>
        <w:t>th</w:t>
      </w:r>
      <w:r w:rsidRPr="005A0E37">
        <w:rPr>
          <w:rFonts w:ascii="Times New Roman" w:hAnsi="Times New Roman" w:cs="Times New Roman"/>
          <w:sz w:val="24"/>
          <w:szCs w:val="24"/>
        </w:rPr>
        <w:t xml:space="preserve"> ne</w:t>
      </w:r>
      <w:r>
        <w:rPr>
          <w:rFonts w:ascii="Times New Roman" w:hAnsi="Times New Roman" w:cs="Times New Roman"/>
          <w:sz w:val="24"/>
          <w:szCs w:val="24"/>
        </w:rPr>
        <w:t>ar Durham.</w:t>
      </w:r>
    </w:p>
    <w:p w14:paraId="73CC48F1"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ab/>
        <w:t xml:space="preserve">By 1907 they were back in Canada, and J.E.H. MacDonald became head designer at Grip. Their travelling continued following their return from England, and by most chronologies it appears they did so together no less than twice per year over the course of their marriage, discounting J.E.H. MacDonald’s independent trips with members of the Group of Seven. In 1909 they travelled to Burk’s Falls in central Ontario where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Aunt Esther lived in a house directly on the river, which served as a logging track in the spring time. Burk’s Falls became a frequent summer trip for the MacDonalds, which brought them within close proximity of J.E.H. MacDonald’s friend and patron, Dr. James MacCallum, who owned a cottage on Go Home Bay, several kilometers southwest of Burk’s Falls, on Georgian Bay. </w:t>
      </w:r>
    </w:p>
    <w:p w14:paraId="7F173F15"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w:t>
      </w:r>
      <w:r>
        <w:rPr>
          <w:rFonts w:ascii="Times New Roman" w:hAnsi="Times New Roman" w:cs="Times New Roman"/>
          <w:sz w:val="24"/>
          <w:szCs w:val="24"/>
        </w:rPr>
        <w:t>ir summer at Go Home Bay</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5A0E37">
        <w:rPr>
          <w:rFonts w:ascii="Times New Roman" w:hAnsi="Times New Roman" w:cs="Times New Roman"/>
          <w:sz w:val="24"/>
          <w:szCs w:val="24"/>
        </w:rPr>
        <w:t xml:space="preserve">1912 was </w:t>
      </w:r>
      <w:r>
        <w:rPr>
          <w:rFonts w:ascii="Times New Roman" w:hAnsi="Times New Roman" w:cs="Times New Roman"/>
          <w:sz w:val="24"/>
          <w:szCs w:val="24"/>
        </w:rPr>
        <w:t>well-</w:t>
      </w:r>
      <w:r w:rsidRPr="005A0E37">
        <w:rPr>
          <w:rFonts w:ascii="Times New Roman" w:hAnsi="Times New Roman" w:cs="Times New Roman"/>
          <w:sz w:val="24"/>
          <w:szCs w:val="24"/>
        </w:rPr>
        <w:t>documented by an eleven-year-old Thoreau MacDonald in h</w:t>
      </w:r>
      <w:r>
        <w:rPr>
          <w:rFonts w:ascii="Times New Roman" w:hAnsi="Times New Roman" w:cs="Times New Roman"/>
          <w:sz w:val="24"/>
          <w:szCs w:val="24"/>
        </w:rPr>
        <w:t>is journal, in which he recounted</w:t>
      </w:r>
      <w:r w:rsidRPr="005A0E37">
        <w:rPr>
          <w:rFonts w:ascii="Times New Roman" w:hAnsi="Times New Roman" w:cs="Times New Roman"/>
          <w:sz w:val="24"/>
          <w:szCs w:val="24"/>
        </w:rPr>
        <w:t xml:space="preserve"> events like rescuing his mother’s usual sitting area from a water snake with such enthusiasm and accompanying illustrations, that both Joan and J.E.H. MacDonald’s influences as keen observers of their environment are readily apparent. Like his namesake, Thoreau MacDonald was taught to appreciate the natural environment</w:t>
      </w:r>
      <w:r>
        <w:rPr>
          <w:rFonts w:ascii="Times New Roman" w:hAnsi="Times New Roman" w:cs="Times New Roman"/>
          <w:sz w:val="24"/>
          <w:szCs w:val="24"/>
        </w:rPr>
        <w:t xml:space="preserve"> and lived his whole life accordingly</w:t>
      </w:r>
      <w:r w:rsidRPr="005A0E37">
        <w:rPr>
          <w:rFonts w:ascii="Times New Roman" w:hAnsi="Times New Roman" w:cs="Times New Roman"/>
          <w:sz w:val="24"/>
          <w:szCs w:val="24"/>
        </w:rPr>
        <w:t>. He was a vegetarian, and though he owned a rifle and was a self-professed firearm enthusiast, he fired thousands of rounds at targets, but never killed an animal (</w:t>
      </w:r>
      <w:r>
        <w:rPr>
          <w:rFonts w:ascii="Times New Roman" w:hAnsi="Times New Roman" w:cs="Times New Roman"/>
          <w:sz w:val="24"/>
          <w:szCs w:val="24"/>
        </w:rPr>
        <w:t xml:space="preserve">T. </w:t>
      </w:r>
      <w:r w:rsidRPr="005A0E37">
        <w:rPr>
          <w:rFonts w:ascii="Times New Roman" w:hAnsi="Times New Roman" w:cs="Times New Roman"/>
          <w:sz w:val="24"/>
          <w:szCs w:val="24"/>
        </w:rPr>
        <w:t>MacDonald “Introduction” 11).</w:t>
      </w:r>
    </w:p>
    <w:p w14:paraId="39DBFA72"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Their once-wooded area of Quebec Avenue was becoming progressively more crowded, and by 1912, the desire for a quiet environment outweighed the practicality of central-Toronto. In 1912 they moved north to the community of Thornhill, first in a small, </w:t>
      </w:r>
      <w:r w:rsidRPr="005A0E37">
        <w:rPr>
          <w:rFonts w:ascii="Times New Roman" w:hAnsi="Times New Roman" w:cs="Times New Roman"/>
          <w:sz w:val="24"/>
          <w:szCs w:val="24"/>
        </w:rPr>
        <w:lastRenderedPageBreak/>
        <w:t xml:space="preserve">rented home, before buying a four-acre parcel of land up Centre Street in 1914. They named it Four Elms, for the elm trees standing on the otherwise flat farmland, broken up by a creek running through the property. The property was, most notably, the site where J.E.H. MacDonald painted </w:t>
      </w:r>
      <w:r w:rsidRPr="002B42AC">
        <w:rPr>
          <w:rFonts w:ascii="Times New Roman" w:hAnsi="Times New Roman" w:cs="Times New Roman"/>
          <w:i/>
          <w:sz w:val="24"/>
          <w:szCs w:val="24"/>
        </w:rPr>
        <w:t>The Tangled Garden</w:t>
      </w:r>
      <w:r w:rsidRPr="005A0E37">
        <w:rPr>
          <w:rFonts w:ascii="Times New Roman" w:hAnsi="Times New Roman" w:cs="Times New Roman"/>
          <w:sz w:val="24"/>
          <w:szCs w:val="24"/>
        </w:rPr>
        <w:t xml:space="preserve"> in 1916. Beyond that, it became a social center, a communal garden when the economy crashed with the dawn of the First World War, and it was shared, for a time, with future-Group of Seven member Arthur Lismer, his wife Esther and daughter Marjorie. Joan was not well during that period, and with her husband busy gardening and </w:t>
      </w:r>
      <w:r>
        <w:rPr>
          <w:rFonts w:ascii="Times New Roman" w:hAnsi="Times New Roman" w:cs="Times New Roman"/>
          <w:sz w:val="24"/>
          <w:szCs w:val="24"/>
        </w:rPr>
        <w:t>taking art commissions to</w:t>
      </w:r>
      <w:r w:rsidRPr="005A0E37">
        <w:rPr>
          <w:rFonts w:ascii="Times New Roman" w:hAnsi="Times New Roman" w:cs="Times New Roman"/>
          <w:sz w:val="24"/>
          <w:szCs w:val="24"/>
        </w:rPr>
        <w:t xml:space="preserve"> support th</w:t>
      </w:r>
      <w:r>
        <w:rPr>
          <w:rFonts w:ascii="Times New Roman" w:hAnsi="Times New Roman" w:cs="Times New Roman"/>
          <w:sz w:val="24"/>
          <w:szCs w:val="24"/>
        </w:rPr>
        <w:t>em, her father and step-mother Margaret</w:t>
      </w:r>
      <w:r w:rsidRPr="005A0E37">
        <w:rPr>
          <w:rFonts w:ascii="Times New Roman" w:hAnsi="Times New Roman" w:cs="Times New Roman"/>
          <w:sz w:val="24"/>
          <w:szCs w:val="24"/>
        </w:rPr>
        <w:t xml:space="preserve"> Ann Lavis moved in to take care of her. Suddenly, by 1914 Joan found herself in a household as crowded as that which she was born into; however, prospects now were somber and finances inhibited everyone.</w:t>
      </w:r>
    </w:p>
    <w:p w14:paraId="4723BDF5"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Though Four Elms was a busy environment, being out of the immediately bustle of war-time Toronto was preferable to Joan. It meant considerable commute-time to Toronto for her husband, but by 1914</w:t>
      </w:r>
      <w:r>
        <w:rPr>
          <w:rFonts w:ascii="Times New Roman" w:hAnsi="Times New Roman" w:cs="Times New Roman"/>
          <w:sz w:val="24"/>
          <w:szCs w:val="24"/>
        </w:rPr>
        <w:t>, he could easily stay in Toronto at the</w:t>
      </w:r>
      <w:r w:rsidRPr="005A0E37">
        <w:rPr>
          <w:rFonts w:ascii="Times New Roman" w:hAnsi="Times New Roman" w:cs="Times New Roman"/>
          <w:sz w:val="24"/>
          <w:szCs w:val="24"/>
        </w:rPr>
        <w:t xml:space="preserve"> Studio Building</w:t>
      </w:r>
      <w:r>
        <w:rPr>
          <w:rFonts w:ascii="Times New Roman" w:hAnsi="Times New Roman" w:cs="Times New Roman"/>
          <w:sz w:val="24"/>
          <w:szCs w:val="24"/>
        </w:rPr>
        <w:t xml:space="preserve">, which </w:t>
      </w:r>
      <w:r w:rsidRPr="005A0E37">
        <w:rPr>
          <w:rFonts w:ascii="Times New Roman" w:hAnsi="Times New Roman" w:cs="Times New Roman"/>
          <w:sz w:val="24"/>
          <w:szCs w:val="24"/>
        </w:rPr>
        <w:t>was opened on 25 Severn Street in the heart of Toronto, the construction of which was funded by J.E.H. MacDonald’s closest Group of Seven comrade, Lawren Harris, and Dr. James MacCallum. Joan stayed at the Studio on occasion, as each apartment had a loft and sleeping quarters. Though she preferred being outside the city, the Studio nonetheless allowed her to see friends from the Christian Science Church.</w:t>
      </w:r>
    </w:p>
    <w:p w14:paraId="413B31FA"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war progressed, the MacDonalds’ prospects did not improve, though they reached out when they could to help friends and members of their social collectives, as they were helped in turn. By 1917 the gardens at Four Elms had been turned into </w:t>
      </w:r>
      <w:r w:rsidRPr="005A0E37">
        <w:rPr>
          <w:rFonts w:ascii="Times New Roman" w:hAnsi="Times New Roman" w:cs="Times New Roman"/>
          <w:sz w:val="24"/>
          <w:szCs w:val="24"/>
        </w:rPr>
        <w:lastRenderedPageBreak/>
        <w:t>community gardens for members of the Arts &amp; Letters Club who were also struggling financially. J.E.H. MacDonald was a member, archivist, and eventual president of the club, and though Joan would have been familiar with several of its members, namely Arthur Lismer, she likely never visited the club, which did not a</w:t>
      </w:r>
      <w:r>
        <w:rPr>
          <w:rFonts w:ascii="Times New Roman" w:hAnsi="Times New Roman" w:cs="Times New Roman"/>
          <w:sz w:val="24"/>
          <w:szCs w:val="24"/>
        </w:rPr>
        <w:t>ccept women members until 1985</w:t>
      </w:r>
      <w:r w:rsidRPr="005A0E37">
        <w:rPr>
          <w:rFonts w:ascii="Times New Roman" w:hAnsi="Times New Roman" w:cs="Times New Roman"/>
          <w:sz w:val="24"/>
          <w:szCs w:val="24"/>
        </w:rPr>
        <w:t>.</w:t>
      </w:r>
    </w:p>
    <w:p w14:paraId="16F912B9"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same year, the MacDonalds were forced to rent out Four Elms, and this time a friend of Joan’s named Lucile Taylor, a fellow Christian Scientist, offered them her home in Toronto. The day after the move, J.E.H. MacDonald suffered what would be the first of several strokes over the following fifteen years, which left him bedridden for several months, and still feeling the effects of the collapse over a year later. </w:t>
      </w:r>
      <w:r>
        <w:rPr>
          <w:rFonts w:ascii="Times New Roman" w:hAnsi="Times New Roman" w:cs="Times New Roman"/>
          <w:sz w:val="24"/>
          <w:szCs w:val="24"/>
        </w:rPr>
        <w:t>Despite the toll on his health, J.E.H. MacDonald continued to lead art committees, take on freelance projects, and teach, eventually becoming principal of the Ontario College of Art (OCA) while acting as head of the Graphic and Commercial Art department.</w:t>
      </w:r>
      <w:r w:rsidRPr="005A0E37">
        <w:rPr>
          <w:rFonts w:ascii="Times New Roman" w:hAnsi="Times New Roman" w:cs="Times New Roman"/>
          <w:sz w:val="24"/>
          <w:szCs w:val="24"/>
        </w:rPr>
        <w:t xml:space="preserve"> “I would gladly become a vagabond myself and often feel that I’d like to do nothing the rest of my life but sketch and paint and study nature outdoors,” J.E.H. MacDonald wrote to Joan during a trip to visit Lewis Smith in Nova Scotia in 1922, “I </w:t>
      </w:r>
      <w:r w:rsidRPr="005A0E37">
        <w:rPr>
          <w:rFonts w:ascii="Times New Roman" w:hAnsi="Times New Roman" w:cs="Times New Roman"/>
          <w:i/>
          <w:sz w:val="24"/>
          <w:szCs w:val="24"/>
        </w:rPr>
        <w:t>loathe</w:t>
      </w:r>
      <w:r w:rsidRPr="005A0E37">
        <w:rPr>
          <w:rFonts w:ascii="Times New Roman" w:hAnsi="Times New Roman" w:cs="Times New Roman"/>
          <w:sz w:val="24"/>
          <w:szCs w:val="24"/>
        </w:rPr>
        <w:t xml:space="preserve"> school and the thoughts of teaching” (qtd. in Duval 141).</w:t>
      </w:r>
      <w:r>
        <w:rPr>
          <w:rStyle w:val="FootnoteReference"/>
          <w:rFonts w:ascii="Times New Roman" w:hAnsi="Times New Roman" w:cs="Times New Roman"/>
          <w:sz w:val="24"/>
          <w:szCs w:val="24"/>
        </w:rPr>
        <w:footnoteReference w:id="10"/>
      </w:r>
    </w:p>
    <w:p w14:paraId="6C5000F2"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After her husband’s second collapse, Joan insisted they travel—not to the Rockies, as Joan h</w:t>
      </w:r>
      <w:r>
        <w:rPr>
          <w:rFonts w:ascii="Times New Roman" w:hAnsi="Times New Roman" w:cs="Times New Roman"/>
          <w:sz w:val="24"/>
          <w:szCs w:val="24"/>
        </w:rPr>
        <w:t>ad suggested he do in 1924 (</w:t>
      </w:r>
      <w:r w:rsidRPr="005A0E37">
        <w:rPr>
          <w:rFonts w:ascii="Times New Roman" w:hAnsi="Times New Roman" w:cs="Times New Roman"/>
          <w:sz w:val="24"/>
          <w:szCs w:val="24"/>
        </w:rPr>
        <w:t xml:space="preserve">she later accompanied him on a 1926 trip west), but rather to a kinder climate. In the winter of 1932 the two travelled to Barbados, </w:t>
      </w:r>
      <w:r w:rsidRPr="005A0E37">
        <w:rPr>
          <w:rFonts w:ascii="Times New Roman" w:hAnsi="Times New Roman" w:cs="Times New Roman"/>
          <w:sz w:val="24"/>
          <w:szCs w:val="24"/>
        </w:rPr>
        <w:lastRenderedPageBreak/>
        <w:t xml:space="preserve">where, for a short while, the couple resumed their old habits of carrying notebooks, sketching and noting—and by that period, photographing—seemingly mundane details. Barbados is, conversely, often overlooked, the palm trees permeating </w:t>
      </w:r>
      <w:r>
        <w:rPr>
          <w:rFonts w:ascii="Times New Roman" w:hAnsi="Times New Roman" w:cs="Times New Roman"/>
          <w:sz w:val="24"/>
          <w:szCs w:val="24"/>
        </w:rPr>
        <w:t xml:space="preserve">J.E.H. </w:t>
      </w:r>
      <w:r w:rsidRPr="005A0E37">
        <w:rPr>
          <w:rFonts w:ascii="Times New Roman" w:hAnsi="Times New Roman" w:cs="Times New Roman"/>
          <w:sz w:val="24"/>
          <w:szCs w:val="24"/>
        </w:rPr>
        <w:t>MacDonald’s canvases deemed irrelevant to his aims of Canadian nation-making, and were out of place in exhibitions.</w:t>
      </w:r>
      <w:r>
        <w:rPr>
          <w:rStyle w:val="FootnoteReference"/>
          <w:rFonts w:ascii="Times New Roman" w:hAnsi="Times New Roman" w:cs="Times New Roman"/>
          <w:sz w:val="24"/>
          <w:szCs w:val="24"/>
        </w:rPr>
        <w:footnoteReference w:id="11"/>
      </w:r>
      <w:r w:rsidRPr="005A0E37">
        <w:rPr>
          <w:rFonts w:ascii="Times New Roman" w:hAnsi="Times New Roman" w:cs="Times New Roman"/>
          <w:sz w:val="24"/>
          <w:szCs w:val="24"/>
        </w:rPr>
        <w:t xml:space="preserve"> Nonetheless, it was a necessary and valuable trip for the two to leave their hardships (however temporarily) and to “live deliberately,” in the words of their shared Henry David Thoreau.</w:t>
      </w:r>
    </w:p>
    <w:p w14:paraId="54413787"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Six months after their return to Canada, on </w:t>
      </w:r>
      <w:r>
        <w:rPr>
          <w:rFonts w:ascii="Times New Roman" w:hAnsi="Times New Roman" w:cs="Times New Roman"/>
          <w:sz w:val="24"/>
          <w:szCs w:val="24"/>
        </w:rPr>
        <w:t xml:space="preserve">26 </w:t>
      </w:r>
      <w:r w:rsidRPr="005A0E37">
        <w:rPr>
          <w:rFonts w:ascii="Times New Roman" w:hAnsi="Times New Roman" w:cs="Times New Roman"/>
          <w:sz w:val="24"/>
          <w:szCs w:val="24"/>
        </w:rPr>
        <w:t>November 1932, J.E.H. MacDonald died. After suff</w:t>
      </w:r>
      <w:r>
        <w:rPr>
          <w:rFonts w:ascii="Times New Roman" w:hAnsi="Times New Roman" w:cs="Times New Roman"/>
          <w:sz w:val="24"/>
          <w:szCs w:val="24"/>
        </w:rPr>
        <w:t>ering a third collapse four days previous</w:t>
      </w:r>
      <w:r w:rsidRPr="005A0E37">
        <w:rPr>
          <w:rFonts w:ascii="Times New Roman" w:hAnsi="Times New Roman" w:cs="Times New Roman"/>
          <w:sz w:val="24"/>
          <w:szCs w:val="24"/>
        </w:rPr>
        <w:t xml:space="preserve"> in his office at the Ontario College of Art, he was found and brought home by his friend and fellow artist Dr. Frederick Banting. He was in a bad way for four days, never regaining consciousness before passing away. As per Joan’s request, he was given a Christian Science funeral service, and was buried in Toronto’s Prospect Cemetery. </w:t>
      </w:r>
    </w:p>
    <w:p w14:paraId="64FC1A5F"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Joan remained at Four Elms with Thoreau after the death of her husband. The Group of Seven were already a successful presence on the national art stage, and both Joan and Thoreau quietly dedicated themselves to supporting the legacy of </w:t>
      </w:r>
      <w:r>
        <w:rPr>
          <w:rFonts w:ascii="Times New Roman" w:hAnsi="Times New Roman" w:cs="Times New Roman"/>
          <w:sz w:val="24"/>
          <w:szCs w:val="24"/>
        </w:rPr>
        <w:t>J.E.H. MacDonald’s</w:t>
      </w:r>
      <w:r w:rsidRPr="005A0E37">
        <w:rPr>
          <w:rFonts w:ascii="Times New Roman" w:hAnsi="Times New Roman" w:cs="Times New Roman"/>
          <w:sz w:val="24"/>
          <w:szCs w:val="24"/>
        </w:rPr>
        <w:t xml:space="preserve"> art and character. Thoreau seemingly inherited his mother’s patience and kindness towards children, although he never married nor had children of his own. Young students from surrounding schools sometimes visited Four Elms to sketch on the property </w:t>
      </w:r>
      <w:r w:rsidRPr="005A0E37">
        <w:rPr>
          <w:rFonts w:ascii="Times New Roman" w:hAnsi="Times New Roman" w:cs="Times New Roman"/>
          <w:sz w:val="24"/>
          <w:szCs w:val="24"/>
        </w:rPr>
        <w:lastRenderedPageBreak/>
        <w:t xml:space="preserve">and to collect rocks and fallen leaves for assignments, and asked questions about J.E.H. MacDonald’s work, as well as Thoreau’s own art, which by then had garnered him a considerable reputation as an engraver and bookplate designer (S. MacDonald 5). </w:t>
      </w:r>
    </w:p>
    <w:p w14:paraId="368C90AB"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Joan also continued to engage in arts and crafts, and would enclose simple homemade, florally embroidered kerchiefs in birthday and Christmas cards for friends and relatives. The subtle patterns on the co</w:t>
      </w:r>
      <w:r>
        <w:rPr>
          <w:rFonts w:ascii="Times New Roman" w:hAnsi="Times New Roman" w:cs="Times New Roman"/>
          <w:sz w:val="24"/>
          <w:szCs w:val="24"/>
        </w:rPr>
        <w:t>rners of the kerchiefs in Fig. vi</w:t>
      </w:r>
      <w:r w:rsidRPr="005A0E37">
        <w:rPr>
          <w:rFonts w:ascii="Times New Roman" w:hAnsi="Times New Roman" w:cs="Times New Roman"/>
          <w:sz w:val="24"/>
          <w:szCs w:val="24"/>
        </w:rPr>
        <w:t xml:space="preserve"> appear as a resolution of artistic goals in response to an old journal entry from roughly fifty years ago, in which she lamented, “I have finished embroidering the pillow shams. They took me such a long long while – and I do not care for them now – they are too elaborate. I like a simpler design” (Lavis 7). </w:t>
      </w:r>
    </w:p>
    <w:p w14:paraId="4996C803"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passed away in 1962. She was buried in the </w:t>
      </w:r>
      <w:r>
        <w:rPr>
          <w:rFonts w:ascii="Times New Roman" w:hAnsi="Times New Roman" w:cs="Times New Roman"/>
          <w:sz w:val="24"/>
          <w:szCs w:val="24"/>
        </w:rPr>
        <w:t>Prospect Cemetery alongside</w:t>
      </w:r>
      <w:r w:rsidRPr="005A0E37">
        <w:rPr>
          <w:rFonts w:ascii="Times New Roman" w:hAnsi="Times New Roman" w:cs="Times New Roman"/>
          <w:sz w:val="24"/>
          <w:szCs w:val="24"/>
        </w:rPr>
        <w:t xml:space="preserve"> J.E.H. MacDonald. Thoreau MacDonald remained at Four Elms until the mid-1980s, when worsening Parkinson’s disease no longer permitted him to live alone. He passed away on </w:t>
      </w:r>
      <w:r>
        <w:rPr>
          <w:rFonts w:ascii="Times New Roman" w:hAnsi="Times New Roman" w:cs="Times New Roman"/>
          <w:sz w:val="24"/>
          <w:szCs w:val="24"/>
        </w:rPr>
        <w:t xml:space="preserve">30 </w:t>
      </w:r>
      <w:r w:rsidRPr="005A0E37">
        <w:rPr>
          <w:rFonts w:ascii="Times New Roman" w:hAnsi="Times New Roman" w:cs="Times New Roman"/>
          <w:sz w:val="24"/>
          <w:szCs w:val="24"/>
        </w:rPr>
        <w:t>May</w:t>
      </w:r>
      <w:r>
        <w:rPr>
          <w:rFonts w:ascii="Times New Roman" w:hAnsi="Times New Roman" w:cs="Times New Roman"/>
          <w:sz w:val="24"/>
          <w:szCs w:val="24"/>
        </w:rPr>
        <w:t xml:space="preserve"> </w:t>
      </w:r>
      <w:r w:rsidRPr="005A0E37">
        <w:rPr>
          <w:rFonts w:ascii="Times New Roman" w:hAnsi="Times New Roman" w:cs="Times New Roman"/>
          <w:sz w:val="24"/>
          <w:szCs w:val="24"/>
        </w:rPr>
        <w:t>1989, and Four Elms, the Ma</w:t>
      </w:r>
      <w:r>
        <w:rPr>
          <w:rFonts w:ascii="Times New Roman" w:hAnsi="Times New Roman" w:cs="Times New Roman"/>
          <w:sz w:val="24"/>
          <w:szCs w:val="24"/>
        </w:rPr>
        <w:t>cDonald House, was sold to the C</w:t>
      </w:r>
      <w:r w:rsidRPr="005A0E37">
        <w:rPr>
          <w:rFonts w:ascii="Times New Roman" w:hAnsi="Times New Roman" w:cs="Times New Roman"/>
          <w:sz w:val="24"/>
          <w:szCs w:val="24"/>
        </w:rPr>
        <w:t>ity of Vaugh</w:t>
      </w:r>
      <w:r>
        <w:rPr>
          <w:rFonts w:ascii="Times New Roman" w:hAnsi="Times New Roman" w:cs="Times New Roman"/>
          <w:sz w:val="24"/>
          <w:szCs w:val="24"/>
        </w:rPr>
        <w:t>a</w:t>
      </w:r>
      <w:r w:rsidRPr="005A0E37">
        <w:rPr>
          <w:rFonts w:ascii="Times New Roman" w:hAnsi="Times New Roman" w:cs="Times New Roman"/>
          <w:sz w:val="24"/>
          <w:szCs w:val="24"/>
        </w:rPr>
        <w:t xml:space="preserve">n as a historic site. The house still stands, hidden from the suburban streets by the very trees that Thoreau planted in his later years. The creek still runs through the property, the gardens still bloom in summer and are tended by members of the community, and the structural skeleton of the barn </w:t>
      </w:r>
      <w:r>
        <w:rPr>
          <w:rFonts w:ascii="Times New Roman" w:hAnsi="Times New Roman" w:cs="Times New Roman"/>
          <w:sz w:val="24"/>
          <w:szCs w:val="24"/>
        </w:rPr>
        <w:t>that</w:t>
      </w:r>
      <w:r w:rsidRPr="005A0E37">
        <w:rPr>
          <w:rFonts w:ascii="Times New Roman" w:hAnsi="Times New Roman" w:cs="Times New Roman"/>
          <w:sz w:val="24"/>
          <w:szCs w:val="24"/>
        </w:rPr>
        <w:t xml:space="preserve"> once served as the backdrop of </w:t>
      </w:r>
      <w:r w:rsidRPr="0069272C">
        <w:rPr>
          <w:rFonts w:ascii="Times New Roman" w:hAnsi="Times New Roman" w:cs="Times New Roman"/>
          <w:i/>
          <w:sz w:val="24"/>
          <w:szCs w:val="24"/>
        </w:rPr>
        <w:t xml:space="preserve">The </w:t>
      </w:r>
      <w:r w:rsidRPr="00464843">
        <w:rPr>
          <w:rFonts w:ascii="Times New Roman" w:hAnsi="Times New Roman" w:cs="Times New Roman"/>
          <w:i/>
          <w:sz w:val="24"/>
          <w:szCs w:val="24"/>
        </w:rPr>
        <w:t>Tangled Garden</w:t>
      </w:r>
      <w:r w:rsidRPr="005A0E37">
        <w:rPr>
          <w:rFonts w:ascii="Times New Roman" w:hAnsi="Times New Roman" w:cs="Times New Roman"/>
          <w:sz w:val="24"/>
          <w:szCs w:val="24"/>
        </w:rPr>
        <w:t xml:space="preserve"> has been restored. Although the interior of the house has been renovated with a new kitchen and washroom to accommodate its status as a community building, the silent yard and modest backwoods continue to reflect th</w:t>
      </w:r>
      <w:r>
        <w:rPr>
          <w:rFonts w:ascii="Times New Roman" w:hAnsi="Times New Roman" w:cs="Times New Roman"/>
          <w:sz w:val="24"/>
          <w:szCs w:val="24"/>
        </w:rPr>
        <w:t>e spirit of the family that</w:t>
      </w:r>
      <w:r w:rsidRPr="005A0E37">
        <w:rPr>
          <w:rFonts w:ascii="Times New Roman" w:hAnsi="Times New Roman" w:cs="Times New Roman"/>
          <w:sz w:val="24"/>
          <w:szCs w:val="24"/>
        </w:rPr>
        <w:t xml:space="preserve"> lived there.</w:t>
      </w:r>
    </w:p>
    <w:p w14:paraId="3883F767" w14:textId="77777777" w:rsidR="00553079" w:rsidRPr="005A0E37" w:rsidRDefault="00553079" w:rsidP="00553079">
      <w:pPr>
        <w:spacing w:after="0" w:line="480" w:lineRule="auto"/>
        <w:contextualSpacing/>
        <w:rPr>
          <w:rFonts w:ascii="Times New Roman" w:hAnsi="Times New Roman" w:cs="Times New Roman"/>
          <w:sz w:val="24"/>
          <w:szCs w:val="24"/>
        </w:rPr>
      </w:pPr>
    </w:p>
    <w:p w14:paraId="39B6FBDE" w14:textId="77777777" w:rsidR="00553079" w:rsidRPr="005A0E37" w:rsidRDefault="00553079" w:rsidP="00553079">
      <w:pPr>
        <w:spacing w:after="0" w:line="480" w:lineRule="auto"/>
        <w:contextualSpacing/>
        <w:rPr>
          <w:rFonts w:ascii="Times New Roman" w:hAnsi="Times New Roman" w:cs="Times New Roman"/>
          <w:sz w:val="24"/>
          <w:szCs w:val="24"/>
        </w:rPr>
      </w:pPr>
    </w:p>
    <w:p w14:paraId="3BE93822" w14:textId="77777777" w:rsidR="00553079" w:rsidRPr="005A0E37" w:rsidRDefault="00553079" w:rsidP="00553079">
      <w:pPr>
        <w:spacing w:after="0" w:line="480" w:lineRule="auto"/>
        <w:contextualSpacing/>
        <w:rPr>
          <w:rFonts w:ascii="Times New Roman" w:hAnsi="Times New Roman" w:cs="Times New Roman"/>
          <w:sz w:val="24"/>
          <w:szCs w:val="24"/>
        </w:rPr>
      </w:pPr>
    </w:p>
    <w:p w14:paraId="7D1B4AF0"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 xml:space="preserve">It is a peculiar thing that an artist’s work can be so valuable and representative of a critical period in Canadian national discourse, while the individual behind the canvas remains unnoticed. The Group of Seven are an interesting case in this regard, having dominated the Canadian art scene since their formation in 1920, while the individuals within the collective remained culturally silent. A.Y. Jackson is the only member to have written an autobiography: </w:t>
      </w:r>
      <w:r w:rsidRPr="005A0E37">
        <w:rPr>
          <w:rFonts w:ascii="Times New Roman" w:hAnsi="Times New Roman" w:cs="Times New Roman"/>
          <w:i/>
          <w:sz w:val="24"/>
          <w:szCs w:val="24"/>
        </w:rPr>
        <w:t>A Painter’s Country</w:t>
      </w:r>
      <w:r w:rsidRPr="005A0E37">
        <w:rPr>
          <w:rFonts w:ascii="Times New Roman" w:hAnsi="Times New Roman" w:cs="Times New Roman"/>
          <w:sz w:val="24"/>
          <w:szCs w:val="24"/>
        </w:rPr>
        <w:t xml:space="preserve"> (1958), and until James King’s recent publication, </w:t>
      </w:r>
      <w:r w:rsidRPr="005A0E37">
        <w:rPr>
          <w:rFonts w:ascii="Times New Roman" w:hAnsi="Times New Roman" w:cs="Times New Roman"/>
          <w:i/>
          <w:sz w:val="24"/>
          <w:szCs w:val="24"/>
        </w:rPr>
        <w:t>Inward Journey: The Life of Lawren Harris</w:t>
      </w:r>
      <w:r w:rsidRPr="005A0E37">
        <w:rPr>
          <w:rFonts w:ascii="Times New Roman" w:hAnsi="Times New Roman" w:cs="Times New Roman"/>
          <w:sz w:val="24"/>
          <w:szCs w:val="24"/>
        </w:rPr>
        <w:t xml:space="preserve"> (2012), there was not even a substantial biography for the Group’s best-recognized member. The majority of the foundational Group of Seven scholarship by art historians Dennis Reid, Joan Murray, and even Ross King, whose book </w:t>
      </w:r>
      <w:r w:rsidRPr="005A0E37">
        <w:rPr>
          <w:rFonts w:ascii="Times New Roman" w:hAnsi="Times New Roman" w:cs="Times New Roman"/>
          <w:i/>
          <w:sz w:val="24"/>
          <w:szCs w:val="24"/>
        </w:rPr>
        <w:t>Defiant Spirits</w:t>
      </w:r>
      <w:r w:rsidRPr="005A0E37">
        <w:rPr>
          <w:rFonts w:ascii="Times New Roman" w:hAnsi="Times New Roman" w:cs="Times New Roman"/>
          <w:sz w:val="24"/>
          <w:szCs w:val="24"/>
        </w:rPr>
        <w:t xml:space="preserve"> (2010) is an innovative rewriting of the Group of Seven’s formation, nonetheless focus on the Group of Seven as an artistic collective rather than as individual historical figures.</w:t>
      </w:r>
    </w:p>
    <w:p w14:paraId="1B16CA2F"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Comparatively—though forever mentioned in the same breath as the Group of Seven—Tom Thomson is one of Canada’s most mythologized historical figures. He has become an abstraction of Canadian ideas (ideals) of northern-ness and masculinity, who “left so little behind him in personal markers of identity (few letters, no memoirs, no journals; no intimate friends, spouse, or children), [that] it is easy for others to imagine the man and invent a life for him” (Grace 3). In effect, Thomson receives much individual attention with insufficient historical substantiation. </w:t>
      </w:r>
    </w:p>
    <w:p w14:paraId="54571D41"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In a total reversal of Thomson’s biographical reconstruction, however, J.E.H. MacDonald receives very little individual recognition despite having left behind journals, letters, lecture notes, and family. There has been no definitive biography of him, and his character is built upon limited yet oft-quoted descriptions that are continually romanticized and reiterated. There is a fixation on his body as something broken, the image of an artist who “demanded relentless perfection in art and craft from a body that was often beleaguered by ill-health” (Duval 13). A.Y. Jackson’s account, in his autobiography </w:t>
      </w:r>
      <w:r w:rsidRPr="005A0E37">
        <w:rPr>
          <w:rFonts w:ascii="Times New Roman" w:hAnsi="Times New Roman" w:cs="Times New Roman"/>
          <w:i/>
          <w:sz w:val="24"/>
          <w:szCs w:val="24"/>
        </w:rPr>
        <w:t>A Painter’s Country</w:t>
      </w:r>
      <w:r w:rsidRPr="005A0E37">
        <w:rPr>
          <w:rFonts w:ascii="Times New Roman" w:hAnsi="Times New Roman" w:cs="Times New Roman"/>
          <w:sz w:val="24"/>
          <w:szCs w:val="24"/>
        </w:rPr>
        <w:t>, that MacDonald “could not swim, or paddle, or swing an axe, or find his way in the bush” also has persistent staying-power in this perception (56). Despite the way his physical state is diminished by scholar</w:t>
      </w:r>
      <w:r>
        <w:rPr>
          <w:rFonts w:ascii="Times New Roman" w:hAnsi="Times New Roman" w:cs="Times New Roman"/>
          <w:sz w:val="24"/>
          <w:szCs w:val="24"/>
        </w:rPr>
        <w:t>ship, there is always a retaliation</w:t>
      </w:r>
      <w:r w:rsidRPr="005A0E37">
        <w:rPr>
          <w:rFonts w:ascii="Times New Roman" w:hAnsi="Times New Roman" w:cs="Times New Roman"/>
          <w:sz w:val="24"/>
          <w:szCs w:val="24"/>
        </w:rPr>
        <w:t xml:space="preserve"> of his artistic talent and his spirit that led the Group of Seven into being, and the emphasis on his frailty really only reinforces the idea of </w:t>
      </w:r>
      <w:r>
        <w:rPr>
          <w:rFonts w:ascii="Times New Roman" w:hAnsi="Times New Roman" w:cs="Times New Roman"/>
          <w:sz w:val="24"/>
          <w:szCs w:val="24"/>
        </w:rPr>
        <w:t xml:space="preserve">J.E.H. </w:t>
      </w:r>
      <w:r w:rsidRPr="005A0E37">
        <w:rPr>
          <w:rFonts w:ascii="Times New Roman" w:hAnsi="Times New Roman" w:cs="Times New Roman"/>
          <w:sz w:val="24"/>
          <w:szCs w:val="24"/>
        </w:rPr>
        <w:t>MacDonald as an unceasingly hard worker.</w:t>
      </w:r>
    </w:p>
    <w:p w14:paraId="2D0A1896"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In regards to his professional life, scarcely a thing has been written about MacDonald which does not include references to Grip, his place of employment between 1894–1903 and 1908–1911, and the Arts and Letters Club, of which he was a member from 1911 till his death in 1932. The language used in discussing MacDonald’s association with both places conjures allusions to a home life, with the Arts and Letters Club being “a home-away-from-home for many of the great figures in the cultural history of this country, including the Group of Seven” (James 5), and Grip Ltd. as “the home of a group of artists who were later destined to have a real influence on Canadi</w:t>
      </w:r>
      <w:r>
        <w:rPr>
          <w:rFonts w:ascii="Times New Roman" w:hAnsi="Times New Roman" w:cs="Times New Roman"/>
          <w:sz w:val="24"/>
          <w:szCs w:val="24"/>
        </w:rPr>
        <w:t>an art” (“Leonard”</w:t>
      </w:r>
      <w:r w:rsidRPr="005A0E37">
        <w:rPr>
          <w:rFonts w:ascii="Times New Roman" w:hAnsi="Times New Roman" w:cs="Times New Roman"/>
          <w:sz w:val="24"/>
          <w:szCs w:val="24"/>
        </w:rPr>
        <w:t xml:space="preserve">). </w:t>
      </w:r>
    </w:p>
    <w:p w14:paraId="775E0163"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The allusion to home identifies the Group of Seven and their Anglo-Canadian, predominantly male contemporaries as a tightly-knit network, and the ease with which they were able to push desired art movements and national discourses stemmed from what R.M. Kanter calls “homosocial reproduction” (Kanter 49). </w:t>
      </w:r>
      <w:r>
        <w:rPr>
          <w:rFonts w:ascii="Times New Roman" w:hAnsi="Times New Roman" w:cs="Times New Roman"/>
          <w:sz w:val="24"/>
          <w:szCs w:val="24"/>
        </w:rPr>
        <w:t>Homosociality is the creation of friendships and mentorships amongst men, which, when applied to a collective such as the Group of Seven or the Arts and Letters Club, can preserve patriarchal dominance, as well as establish male-male friendships as being superior to male-female friendships. B</w:t>
      </w:r>
      <w:r w:rsidRPr="005A0E37">
        <w:rPr>
          <w:rFonts w:ascii="Times New Roman" w:hAnsi="Times New Roman" w:cs="Times New Roman"/>
          <w:sz w:val="24"/>
          <w:szCs w:val="24"/>
        </w:rPr>
        <w:t>ecause the Group of Seven, and every artistic collective they belonged to, hosted members of similar socioeconomic, ethnic and philosophical backgrounds, this guaranteed a degree of “ease of communication” and “social certainty” in regards to the kinds of national aesthetics they wanted to project. The f</w:t>
      </w:r>
      <w:r>
        <w:rPr>
          <w:rFonts w:ascii="Times New Roman" w:hAnsi="Times New Roman" w:cs="Times New Roman"/>
          <w:sz w:val="24"/>
          <w:szCs w:val="24"/>
        </w:rPr>
        <w:t>riendships and mentorships that</w:t>
      </w:r>
      <w:r w:rsidRPr="005A0E37">
        <w:rPr>
          <w:rFonts w:ascii="Times New Roman" w:hAnsi="Times New Roman" w:cs="Times New Roman"/>
          <w:sz w:val="24"/>
          <w:szCs w:val="24"/>
        </w:rPr>
        <w:t xml:space="preserve"> contributed to such an atmosphere of homosociality amongst the artists, and for a subsequent fifty years afterwards, determined the way historians and biographers documented them, left out most individuals who did not adhere to that particul</w:t>
      </w:r>
      <w:r>
        <w:rPr>
          <w:rFonts w:ascii="Times New Roman" w:hAnsi="Times New Roman" w:cs="Times New Roman"/>
          <w:sz w:val="24"/>
          <w:szCs w:val="24"/>
        </w:rPr>
        <w:t>ar set of characteristics (49).</w:t>
      </w:r>
    </w:p>
    <w:p w14:paraId="6C683D6E" w14:textId="77777777" w:rsidR="00553079"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These “homes away from home” were central to the direct development of the ideologies that eventually formed the Group of Seven, and they have dominated the majority of the biographical works that have emerged since. As a result, they simultaneously neglect J.E.H. MacDonald’s </w:t>
      </w:r>
      <w:r w:rsidRPr="005A0E37">
        <w:rPr>
          <w:rFonts w:ascii="Times New Roman" w:hAnsi="Times New Roman" w:cs="Times New Roman"/>
          <w:i/>
          <w:sz w:val="24"/>
          <w:szCs w:val="24"/>
        </w:rPr>
        <w:t>actual</w:t>
      </w:r>
      <w:r w:rsidRPr="005A0E37">
        <w:rPr>
          <w:rFonts w:ascii="Times New Roman" w:hAnsi="Times New Roman" w:cs="Times New Roman"/>
          <w:sz w:val="24"/>
          <w:szCs w:val="24"/>
        </w:rPr>
        <w:t xml:space="preserve"> places of residence beyond the singular garden that became the iconic </w:t>
      </w:r>
      <w:r w:rsidRPr="00464843">
        <w:rPr>
          <w:rFonts w:ascii="Times New Roman" w:hAnsi="Times New Roman" w:cs="Times New Roman"/>
          <w:i/>
          <w:sz w:val="24"/>
          <w:szCs w:val="24"/>
        </w:rPr>
        <w:t>The Tangled Garden</w:t>
      </w:r>
      <w:r>
        <w:rPr>
          <w:rFonts w:ascii="Times New Roman" w:hAnsi="Times New Roman" w:cs="Times New Roman"/>
          <w:i/>
          <w:sz w:val="24"/>
          <w:szCs w:val="24"/>
        </w:rPr>
        <w:t xml:space="preserve"> </w:t>
      </w:r>
      <w:r>
        <w:rPr>
          <w:rFonts w:ascii="Times New Roman" w:hAnsi="Times New Roman" w:cs="Times New Roman"/>
          <w:sz w:val="24"/>
          <w:szCs w:val="24"/>
        </w:rPr>
        <w:t>(1916). One of the objectives</w:t>
      </w:r>
      <w:r w:rsidRPr="005A0E37">
        <w:rPr>
          <w:rFonts w:ascii="Times New Roman" w:hAnsi="Times New Roman" w:cs="Times New Roman"/>
          <w:sz w:val="24"/>
          <w:szCs w:val="24"/>
        </w:rPr>
        <w:t xml:space="preserve"> this thesis hopes to achieve, therefore, is</w:t>
      </w:r>
      <w:r>
        <w:rPr>
          <w:rFonts w:ascii="Times New Roman" w:hAnsi="Times New Roman" w:cs="Times New Roman"/>
          <w:sz w:val="24"/>
          <w:szCs w:val="24"/>
        </w:rPr>
        <w:t xml:space="preserve"> to step out</w:t>
      </w:r>
      <w:r w:rsidRPr="005A0E37">
        <w:rPr>
          <w:rFonts w:ascii="Times New Roman" w:hAnsi="Times New Roman" w:cs="Times New Roman"/>
          <w:sz w:val="24"/>
          <w:szCs w:val="24"/>
        </w:rPr>
        <w:t xml:space="preserve"> of homosocial constraints determining so much of the Group of Seven’s histories and</w:t>
      </w:r>
      <w:r>
        <w:rPr>
          <w:rFonts w:ascii="Times New Roman" w:hAnsi="Times New Roman" w:cs="Times New Roman"/>
          <w:sz w:val="24"/>
          <w:szCs w:val="24"/>
        </w:rPr>
        <w:t xml:space="preserve"> to</w:t>
      </w:r>
      <w:r w:rsidRPr="005A0E37">
        <w:rPr>
          <w:rFonts w:ascii="Times New Roman" w:hAnsi="Times New Roman" w:cs="Times New Roman"/>
          <w:sz w:val="24"/>
          <w:szCs w:val="24"/>
        </w:rPr>
        <w:t xml:space="preserve"> mov</w:t>
      </w:r>
      <w:r>
        <w:rPr>
          <w:rFonts w:ascii="Times New Roman" w:hAnsi="Times New Roman" w:cs="Times New Roman"/>
          <w:sz w:val="24"/>
          <w:szCs w:val="24"/>
        </w:rPr>
        <w:t xml:space="preserve">e </w:t>
      </w:r>
      <w:r w:rsidRPr="005A0E37">
        <w:rPr>
          <w:rFonts w:ascii="Times New Roman" w:hAnsi="Times New Roman" w:cs="Times New Roman"/>
          <w:sz w:val="24"/>
          <w:szCs w:val="24"/>
        </w:rPr>
        <w:t xml:space="preserve">towards developing a </w:t>
      </w:r>
      <w:r w:rsidRPr="005A0E37">
        <w:rPr>
          <w:rFonts w:ascii="Times New Roman" w:hAnsi="Times New Roman" w:cs="Times New Roman"/>
          <w:sz w:val="24"/>
          <w:szCs w:val="24"/>
        </w:rPr>
        <w:lastRenderedPageBreak/>
        <w:t>deeper understanding of MacDonald’s domestic environment—be it that of Quebec Avenue in Toronto, or 121 Center Street in Thornhill—by speaking to</w:t>
      </w:r>
      <w:r>
        <w:rPr>
          <w:rFonts w:ascii="Times New Roman" w:hAnsi="Times New Roman" w:cs="Times New Roman"/>
          <w:sz w:val="24"/>
          <w:szCs w:val="24"/>
        </w:rPr>
        <w:t xml:space="preserve"> an important exclusion from</w:t>
      </w:r>
      <w:r w:rsidRPr="005A0E37">
        <w:rPr>
          <w:rFonts w:ascii="Times New Roman" w:hAnsi="Times New Roman" w:cs="Times New Roman"/>
          <w:sz w:val="24"/>
          <w:szCs w:val="24"/>
        </w:rPr>
        <w:t xml:space="preserve"> J.E.H. MacDonald biography:</w:t>
      </w:r>
      <w:r>
        <w:rPr>
          <w:rFonts w:ascii="Times New Roman" w:hAnsi="Times New Roman" w:cs="Times New Roman"/>
          <w:sz w:val="24"/>
          <w:szCs w:val="24"/>
        </w:rPr>
        <w:t xml:space="preserve"> his wife and friend, Joan Lavis MacDonald.</w:t>
      </w:r>
    </w:p>
    <w:p w14:paraId="76099893" w14:textId="77777777" w:rsidR="00553079" w:rsidRDefault="00553079" w:rsidP="00553079">
      <w:pPr>
        <w:spacing w:after="0" w:line="480" w:lineRule="auto"/>
        <w:ind w:firstLine="720"/>
        <w:contextualSpacing/>
        <w:rPr>
          <w:rFonts w:ascii="Times New Roman" w:hAnsi="Times New Roman" w:cs="Times New Roman"/>
          <w:sz w:val="24"/>
          <w:szCs w:val="24"/>
        </w:rPr>
      </w:pPr>
    </w:p>
    <w:p w14:paraId="692F23BB" w14:textId="77777777" w:rsidR="00553079" w:rsidRDefault="00553079" w:rsidP="00553079">
      <w:pPr>
        <w:spacing w:after="0" w:line="480" w:lineRule="auto"/>
        <w:ind w:firstLine="720"/>
        <w:contextualSpacing/>
        <w:rPr>
          <w:rFonts w:ascii="Times New Roman" w:hAnsi="Times New Roman" w:cs="Times New Roman"/>
          <w:sz w:val="24"/>
          <w:szCs w:val="24"/>
        </w:rPr>
      </w:pPr>
    </w:p>
    <w:p w14:paraId="507A9F2A"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p>
    <w:p w14:paraId="0B38ED1F" w14:textId="77777777" w:rsidR="00553079" w:rsidRPr="005A0E37" w:rsidRDefault="00553079" w:rsidP="00553079">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 xml:space="preserve">There is a considerable body of research relating to the wives of artists, most commonly considering the wife as a muse, or as someone fighting the husband’s muse for attention. Joan and J.E.H. MacDonald’s marriage, however, is one of friendship and shared intellect, interests, and ideals. Their marriage resonates particularly within the Group of Seven sphere of characters and the ways in which relationships are emphasized, because at its heart is companionship and collaboration: qualities upon which the Group of Seven was built. When Group of Seven member Franklin Carmichael moved into Tom Thomson’s old shack of an art studio, Carmichael wrote teasingly to Ada Went, his fiancée, “Tom Thomson and I have got married and we cook and share our meals together, giving half and half” (“Franklin”). </w:t>
      </w:r>
    </w:p>
    <w:p w14:paraId="21ED7017"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Joan and J.E.H. MacDonald’s marriage is not unlike Carmichael</w:t>
      </w:r>
      <w:r>
        <w:rPr>
          <w:rFonts w:ascii="Times New Roman" w:hAnsi="Times New Roman" w:cs="Times New Roman"/>
          <w:sz w:val="24"/>
          <w:szCs w:val="24"/>
        </w:rPr>
        <w:t>’s</w:t>
      </w:r>
      <w:r w:rsidRPr="005A0E37">
        <w:rPr>
          <w:rFonts w:ascii="Times New Roman" w:hAnsi="Times New Roman" w:cs="Times New Roman"/>
          <w:sz w:val="24"/>
          <w:szCs w:val="24"/>
        </w:rPr>
        <w:t xml:space="preserve"> and Thomson’s comradeship.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creativity and love of knowledge mirrors and inspires that of her husband, and she never relinquished her own artistic freedom even as social obligations lingering well into the first half of the twentieth century kept her at home, and prevented her from forming the valuable relationships and networks her husband had. She possessed an independence and self-determination which drove her to </w:t>
      </w:r>
      <w:r w:rsidRPr="005A0E37">
        <w:rPr>
          <w:rFonts w:ascii="Times New Roman" w:hAnsi="Times New Roman" w:cs="Times New Roman"/>
          <w:sz w:val="24"/>
          <w:szCs w:val="24"/>
        </w:rPr>
        <w:lastRenderedPageBreak/>
        <w:t xml:space="preserve">excel as a student of literature at McMaster University, as a public speaker in church groups, and as a Kindergarten teacher. </w:t>
      </w:r>
    </w:p>
    <w:p w14:paraId="2CF1F42E"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Cultural theorist Sunera Thobani suggests that “modernist accounts of the subject as a stable, conscious, unified, and enduring figure, whose actions are shaped primarily by reason, are deeply ingrained within Canadian national mythology” (7). What becomes difficult in considering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 in particular within this framewor</w:t>
      </w:r>
      <w:r>
        <w:rPr>
          <w:rFonts w:ascii="Times New Roman" w:hAnsi="Times New Roman" w:cs="Times New Roman"/>
          <w:sz w:val="24"/>
          <w:szCs w:val="24"/>
        </w:rPr>
        <w:t xml:space="preserve">k is that she was born </w:t>
      </w:r>
      <w:r w:rsidRPr="005A0E37">
        <w:rPr>
          <w:rFonts w:ascii="Times New Roman" w:hAnsi="Times New Roman" w:cs="Times New Roman"/>
          <w:sz w:val="24"/>
          <w:szCs w:val="24"/>
        </w:rPr>
        <w:t>a mere four years after Confederation. Her journal entries and articles depict a very clear struggle in her desire for domestic structure and responsibility, versus creative and intellectual pursuits, as she confides, “I am alone all the day. … I am half inclined to think myself very easily influenced. So many conflicting thoughts as I have” (Lavis 8).</w:t>
      </w:r>
    </w:p>
    <w:p w14:paraId="593149AC" w14:textId="77777777" w:rsidR="00553079" w:rsidRDefault="00553079" w:rsidP="0055307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Lavis </w:t>
      </w:r>
      <w:r w:rsidRPr="005A0E37">
        <w:rPr>
          <w:rFonts w:ascii="Times New Roman" w:hAnsi="Times New Roman" w:cs="Times New Roman"/>
          <w:sz w:val="24"/>
          <w:szCs w:val="24"/>
        </w:rPr>
        <w:t>MacDonald is not altogether “stable, conscious, [and] unified,” as the national mythology would have her,</w:t>
      </w:r>
      <w:r>
        <w:rPr>
          <w:rFonts w:ascii="Times New Roman" w:hAnsi="Times New Roman" w:cs="Times New Roman"/>
          <w:sz w:val="24"/>
          <w:szCs w:val="24"/>
        </w:rPr>
        <w:t xml:space="preserve"> In fact,</w:t>
      </w:r>
      <w:r w:rsidRPr="005A0E37">
        <w:rPr>
          <w:rFonts w:ascii="Times New Roman" w:hAnsi="Times New Roman" w:cs="Times New Roman"/>
          <w:sz w:val="24"/>
          <w:szCs w:val="24"/>
        </w:rPr>
        <w:t xml:space="preserve"> she is as fluid between her roles as educator and homemaker as the nation</w:t>
      </w:r>
      <w:r>
        <w:rPr>
          <w:rFonts w:ascii="Times New Roman" w:hAnsi="Times New Roman" w:cs="Times New Roman"/>
          <w:sz w:val="24"/>
          <w:szCs w:val="24"/>
        </w:rPr>
        <w:t xml:space="preserve"> is fluid in its early identity. That is to say, Canada simultaneously represented rugged, idealized self-sufficiency in the face of a wilderness rendered symbolically barren by Indigenous erasure, but was also propagated toward those British citizens looking for better prospects as a nation of urbanized industry. Joan Lavis</w:t>
      </w:r>
      <w:r w:rsidRPr="005A0E37">
        <w:rPr>
          <w:rFonts w:ascii="Times New Roman" w:hAnsi="Times New Roman" w:cs="Times New Roman"/>
          <w:sz w:val="24"/>
          <w:szCs w:val="24"/>
        </w:rPr>
        <w:t xml:space="preserve"> lived during a time of new educational reform in a new province, wherein the University of Toronto admitted the first women in 1884, and by 1894 McMaster University’s first graduating class included three women. The ability to pursue academic interests was suddenly </w:t>
      </w:r>
      <w:r w:rsidRPr="005A0E37">
        <w:rPr>
          <w:rFonts w:ascii="Times New Roman" w:hAnsi="Times New Roman" w:cs="Times New Roman"/>
          <w:i/>
          <w:sz w:val="24"/>
          <w:szCs w:val="24"/>
        </w:rPr>
        <w:t>actually</w:t>
      </w:r>
      <w:r w:rsidRPr="005A0E37">
        <w:rPr>
          <w:rFonts w:ascii="Times New Roman" w:hAnsi="Times New Roman" w:cs="Times New Roman"/>
          <w:sz w:val="24"/>
          <w:szCs w:val="24"/>
        </w:rPr>
        <w:t xml:space="preserve"> </w:t>
      </w:r>
      <w:r w:rsidRPr="005A0E37">
        <w:rPr>
          <w:rFonts w:ascii="Times New Roman" w:hAnsi="Times New Roman" w:cs="Times New Roman"/>
          <w:i/>
          <w:sz w:val="24"/>
          <w:szCs w:val="24"/>
        </w:rPr>
        <w:t>viable</w:t>
      </w:r>
      <w:r w:rsidRPr="005A0E37">
        <w:rPr>
          <w:rFonts w:ascii="Times New Roman" w:hAnsi="Times New Roman" w:cs="Times New Roman"/>
          <w:sz w:val="24"/>
          <w:szCs w:val="24"/>
        </w:rPr>
        <w:t xml:space="preserve">, even while the role of women as domestic caregivers held fast. Thus,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indecisive and sometimes contradictory </w:t>
      </w:r>
      <w:r w:rsidRPr="005A0E37">
        <w:rPr>
          <w:rFonts w:ascii="Times New Roman" w:hAnsi="Times New Roman" w:cs="Times New Roman"/>
          <w:sz w:val="24"/>
          <w:szCs w:val="24"/>
        </w:rPr>
        <w:lastRenderedPageBreak/>
        <w:t xml:space="preserve">ideas are a result of living </w:t>
      </w:r>
      <w:r>
        <w:rPr>
          <w:rFonts w:ascii="Times New Roman" w:hAnsi="Times New Roman" w:cs="Times New Roman"/>
          <w:sz w:val="24"/>
          <w:szCs w:val="24"/>
        </w:rPr>
        <w:t>during a drastically changing</w:t>
      </w:r>
      <w:r w:rsidRPr="005A0E37">
        <w:rPr>
          <w:rFonts w:ascii="Times New Roman" w:hAnsi="Times New Roman" w:cs="Times New Roman"/>
          <w:sz w:val="24"/>
          <w:szCs w:val="24"/>
        </w:rPr>
        <w:t xml:space="preserve"> time period in Canada’s history. To return to Thobani: “the subjection/subjectification of individuals, communities, and nations takes shape within historically specific contexts and conditions,” and in considering this, we can “attribute such [seemingly personal] characterizations to politicized social processes” (7). Therefore, various interior and exterior spaces, their forms and their functions become important and even necessary backdrops for the thesis as well. </w:t>
      </w:r>
    </w:p>
    <w:p w14:paraId="52E437D4" w14:textId="77777777" w:rsidR="00553079" w:rsidRDefault="00553079" w:rsidP="00553079">
      <w:pPr>
        <w:spacing w:after="0" w:line="480" w:lineRule="auto"/>
        <w:ind w:firstLine="720"/>
        <w:contextualSpacing/>
        <w:rPr>
          <w:rFonts w:ascii="Times New Roman" w:hAnsi="Times New Roman" w:cs="Times New Roman"/>
          <w:sz w:val="24"/>
          <w:szCs w:val="24"/>
        </w:rPr>
      </w:pPr>
    </w:p>
    <w:p w14:paraId="183EB2E2" w14:textId="77777777" w:rsidR="00553079" w:rsidRDefault="00553079" w:rsidP="00553079">
      <w:pPr>
        <w:spacing w:after="0" w:line="480" w:lineRule="auto"/>
        <w:ind w:firstLine="720"/>
        <w:contextualSpacing/>
        <w:rPr>
          <w:rFonts w:ascii="Times New Roman" w:hAnsi="Times New Roman" w:cs="Times New Roman"/>
          <w:sz w:val="24"/>
          <w:szCs w:val="24"/>
        </w:rPr>
      </w:pPr>
    </w:p>
    <w:p w14:paraId="38614D09" w14:textId="77777777" w:rsidR="00553079" w:rsidRDefault="00553079" w:rsidP="00553079">
      <w:pPr>
        <w:spacing w:after="0" w:line="480" w:lineRule="auto"/>
        <w:ind w:firstLine="720"/>
        <w:contextualSpacing/>
        <w:rPr>
          <w:rFonts w:ascii="Times New Roman" w:hAnsi="Times New Roman" w:cs="Times New Roman"/>
          <w:sz w:val="24"/>
          <w:szCs w:val="24"/>
        </w:rPr>
      </w:pPr>
    </w:p>
    <w:p w14:paraId="07D5304F" w14:textId="77777777" w:rsidR="00553079" w:rsidRDefault="00553079" w:rsidP="00553079">
      <w:pPr>
        <w:tabs>
          <w:tab w:val="left" w:pos="1276"/>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This is not</w:t>
      </w:r>
      <w:r w:rsidRPr="005A0E37">
        <w:rPr>
          <w:rFonts w:ascii="Times New Roman" w:hAnsi="Times New Roman" w:cs="Times New Roman"/>
          <w:sz w:val="24"/>
          <w:szCs w:val="24"/>
        </w:rPr>
        <w:t xml:space="preserve"> a strictly chronological study, in part because it is structured in a way that allows for an </w:t>
      </w:r>
      <w:r>
        <w:rPr>
          <w:rFonts w:ascii="Times New Roman" w:hAnsi="Times New Roman" w:cs="Times New Roman"/>
          <w:sz w:val="24"/>
          <w:szCs w:val="24"/>
        </w:rPr>
        <w:t>examination of Lavis MacDonald’s dual roles of educator and home-maker, and these</w:t>
      </w:r>
      <w:r w:rsidRPr="005A0E37">
        <w:rPr>
          <w:rFonts w:ascii="Times New Roman" w:hAnsi="Times New Roman" w:cs="Times New Roman"/>
          <w:sz w:val="24"/>
          <w:szCs w:val="24"/>
        </w:rPr>
        <w:t xml:space="preserve"> components of her characte</w:t>
      </w:r>
      <w:r>
        <w:rPr>
          <w:rFonts w:ascii="Times New Roman" w:hAnsi="Times New Roman" w:cs="Times New Roman"/>
          <w:sz w:val="24"/>
          <w:szCs w:val="24"/>
        </w:rPr>
        <w:t>r are fluid and hold particular degrees of importance</w:t>
      </w:r>
      <w:r w:rsidRPr="005A0E37">
        <w:rPr>
          <w:rFonts w:ascii="Times New Roman" w:hAnsi="Times New Roman" w:cs="Times New Roman"/>
          <w:sz w:val="24"/>
          <w:szCs w:val="24"/>
        </w:rPr>
        <w:t xml:space="preserve"> at varying periods in her life. Furthermore, the thesis</w:t>
      </w:r>
      <w:r>
        <w:rPr>
          <w:rFonts w:ascii="Times New Roman" w:hAnsi="Times New Roman" w:cs="Times New Roman"/>
          <w:sz w:val="24"/>
          <w:szCs w:val="24"/>
        </w:rPr>
        <w:t xml:space="preserve"> actively avoids any suggestion</w:t>
      </w:r>
      <w:r w:rsidRPr="005A0E37">
        <w:rPr>
          <w:rFonts w:ascii="Times New Roman" w:hAnsi="Times New Roman" w:cs="Times New Roman"/>
          <w:sz w:val="24"/>
          <w:szCs w:val="24"/>
        </w:rPr>
        <w:t xml:space="preserve"> of linear </w:t>
      </w:r>
      <w:r w:rsidRPr="005A0E37">
        <w:rPr>
          <w:rFonts w:ascii="Times New Roman" w:hAnsi="Times New Roman" w:cs="Times New Roman"/>
          <w:i/>
          <w:sz w:val="24"/>
          <w:szCs w:val="24"/>
        </w:rPr>
        <w:t>improvement</w:t>
      </w:r>
      <w:r w:rsidRPr="005A0E37">
        <w:rPr>
          <w:rFonts w:ascii="Times New Roman" w:hAnsi="Times New Roman" w:cs="Times New Roman"/>
          <w:sz w:val="24"/>
          <w:szCs w:val="24"/>
        </w:rPr>
        <w:t xml:space="preserve"> in Joan’s life correlating directly with the development of her relationship with J.E.H. MacDonald. The thesis does, however, span from 1888, when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began writing in her journal, through to 1919, which marks five years at 121 Centre Street (an important setting in the thesis), and brings the MacDonald family history up to the year just prior to the formation of the Group of Seven. </w:t>
      </w:r>
    </w:p>
    <w:p w14:paraId="18AAF89B" w14:textId="77777777" w:rsidR="00553079" w:rsidRPr="005A0E37" w:rsidRDefault="00553079" w:rsidP="00553079">
      <w:pPr>
        <w:tabs>
          <w:tab w:val="left" w:pos="709"/>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5A0E37">
        <w:rPr>
          <w:rFonts w:ascii="Times New Roman" w:hAnsi="Times New Roman" w:cs="Times New Roman"/>
          <w:sz w:val="24"/>
          <w:szCs w:val="24"/>
        </w:rPr>
        <w:t xml:space="preserve">What ultimately emerges </w:t>
      </w:r>
      <w:r>
        <w:rPr>
          <w:rFonts w:ascii="Times New Roman" w:hAnsi="Times New Roman" w:cs="Times New Roman"/>
          <w:sz w:val="24"/>
          <w:szCs w:val="24"/>
        </w:rPr>
        <w:t>during</w:t>
      </w:r>
      <w:r w:rsidRPr="005A0E37">
        <w:rPr>
          <w:rFonts w:ascii="Times New Roman" w:hAnsi="Times New Roman" w:cs="Times New Roman"/>
          <w:sz w:val="24"/>
          <w:szCs w:val="24"/>
        </w:rPr>
        <w:t xml:space="preserve"> this time frame is Joan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struggle to find balance between the domestic responsibilities of a young, unmarried woman, and her creative and intellectual pursuits, as embodied initially in her </w:t>
      </w:r>
      <w:r w:rsidRPr="005A0E37">
        <w:rPr>
          <w:rFonts w:ascii="Times New Roman" w:hAnsi="Times New Roman" w:cs="Times New Roman"/>
          <w:sz w:val="24"/>
          <w:szCs w:val="24"/>
        </w:rPr>
        <w:lastRenderedPageBreak/>
        <w:t xml:space="preserve">relationships with her parents: her mother was fully supportive of her interest in pursuing university education while her father stifled both her intellectual and artistic inclinations, insisting she remain at home with him until a man should marry her. By the time of her marriage </w:t>
      </w:r>
      <w:r>
        <w:rPr>
          <w:rFonts w:ascii="Times New Roman" w:hAnsi="Times New Roman" w:cs="Times New Roman"/>
          <w:sz w:val="24"/>
          <w:szCs w:val="24"/>
        </w:rPr>
        <w:t>to J.E.H. MacDonald on 12 May</w:t>
      </w:r>
      <w:r w:rsidRPr="005A0E37">
        <w:rPr>
          <w:rFonts w:ascii="Times New Roman" w:hAnsi="Times New Roman" w:cs="Times New Roman"/>
          <w:sz w:val="24"/>
          <w:szCs w:val="24"/>
        </w:rPr>
        <w:t xml:space="preserve"> 1899, she had amassed these experiences as an educator and as a published writer and prolific reader, and her philosophical views mirrored those of J.E.H. MacDonald. Since their first meeting in 1896, J.E.H. MacDonald was inclined towards her ideologies and influences, and she to his. The thesis will approach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MacDonald’s development of character by devoting the following chapters to “literature and education,” and “homemaking and indoor environments,” respectively.</w:t>
      </w:r>
    </w:p>
    <w:p w14:paraId="721004BC" w14:textId="77777777" w:rsidR="00553079" w:rsidRPr="005A0E37" w:rsidRDefault="00553079" w:rsidP="00553079">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Chapter Two emphasizes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MacDonald’s literary and educational interests, which enabled her to exercise an exceptional level of sociability within controlled and gendered social boundaries. Through extensive reading, and subsequent writing, she was further able to translate her attention to aesthetic environment into thought, philosophy and internal reflection put to page. This chapter is broken down into three points of analysis: The first point of interest is the very act of reading, and as an extension of that, the idea of literature as companionable. This evidently includes the novels and scholarly articles which pervade</w:t>
      </w:r>
      <w:r>
        <w:rPr>
          <w:rFonts w:ascii="Times New Roman" w:hAnsi="Times New Roman" w:cs="Times New Roman"/>
          <w:sz w:val="24"/>
          <w:szCs w:val="24"/>
        </w:rPr>
        <w:t xml:space="preserve"> Lavis</w:t>
      </w:r>
      <w:r w:rsidRPr="005A0E37">
        <w:rPr>
          <w:rFonts w:ascii="Times New Roman" w:hAnsi="Times New Roman" w:cs="Times New Roman"/>
          <w:sz w:val="24"/>
          <w:szCs w:val="24"/>
        </w:rPr>
        <w:t xml:space="preserve"> MacDonald’s own writing, but also extends to the reading and memorization of hymns.</w:t>
      </w:r>
      <w:r>
        <w:rPr>
          <w:rFonts w:ascii="Times New Roman" w:hAnsi="Times New Roman" w:cs="Times New Roman"/>
          <w:sz w:val="24"/>
          <w:szCs w:val="24"/>
        </w:rPr>
        <w:t xml:space="preserve"> The second point examines Joan Lavis MacDonalds’ journals, articles and letters, considering the ways in which she utilizes writing in her capacity as an educator.</w:t>
      </w:r>
      <w:r w:rsidRPr="005A0E37">
        <w:rPr>
          <w:rFonts w:ascii="Times New Roman" w:hAnsi="Times New Roman" w:cs="Times New Roman"/>
          <w:sz w:val="24"/>
          <w:szCs w:val="24"/>
        </w:rPr>
        <w:t xml:space="preserve"> The third and final point considers </w:t>
      </w:r>
      <w:r>
        <w:rPr>
          <w:rFonts w:ascii="Times New Roman" w:hAnsi="Times New Roman" w:cs="Times New Roman"/>
          <w:sz w:val="24"/>
          <w:szCs w:val="24"/>
        </w:rPr>
        <w:t>Lavis’</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early </w:t>
      </w:r>
      <w:r w:rsidRPr="005A0E37">
        <w:rPr>
          <w:rFonts w:ascii="Times New Roman" w:hAnsi="Times New Roman" w:cs="Times New Roman"/>
          <w:sz w:val="24"/>
          <w:szCs w:val="24"/>
        </w:rPr>
        <w:t xml:space="preserve">relationship with education as both a student and instructor, which speak to her level </w:t>
      </w:r>
      <w:r w:rsidRPr="005A0E37">
        <w:rPr>
          <w:rFonts w:ascii="Times New Roman" w:hAnsi="Times New Roman" w:cs="Times New Roman"/>
          <w:sz w:val="24"/>
          <w:szCs w:val="24"/>
        </w:rPr>
        <w:lastRenderedPageBreak/>
        <w:t xml:space="preserve">of agency within church and local groups—not only through teaching Sunday School and kindergarten children, but also (in a reconnection to her act of writing) by imparting advice through “The Girl’s Corner,” a column in the </w:t>
      </w:r>
      <w:r w:rsidRPr="005A0E37">
        <w:rPr>
          <w:rFonts w:ascii="Times New Roman" w:hAnsi="Times New Roman" w:cs="Times New Roman"/>
          <w:i/>
          <w:sz w:val="24"/>
          <w:szCs w:val="24"/>
        </w:rPr>
        <w:t>Canadian Baptist Magazine</w:t>
      </w:r>
      <w:r w:rsidRPr="005A0E37">
        <w:rPr>
          <w:rFonts w:ascii="Times New Roman" w:hAnsi="Times New Roman" w:cs="Times New Roman"/>
          <w:sz w:val="24"/>
          <w:szCs w:val="24"/>
        </w:rPr>
        <w:t>.</w:t>
      </w:r>
    </w:p>
    <w:p w14:paraId="6B928380" w14:textId="77777777" w:rsidR="00553079" w:rsidRDefault="00553079" w:rsidP="0055307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5A0E37">
        <w:rPr>
          <w:rFonts w:ascii="Times New Roman" w:hAnsi="Times New Roman" w:cs="Times New Roman"/>
          <w:sz w:val="24"/>
          <w:szCs w:val="24"/>
        </w:rPr>
        <w:t xml:space="preserve">At times it seems that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anxieties stemmed from the notion that in order to pursue creative endeavours, she would have to relinquish her domestic interests, which—although they intrude on her time to read and write—she does not necessarily want to forego. Chapter Three is therefore an analysis of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keen awareness of her visual environment and of the ways through which art was being incorporated into practical things like household chores (embroidery and sewing) and gardening. I will therefore also consider how </w:t>
      </w:r>
      <w:r>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artisanship potentially correlates with her level of involvement in the Arts &amp; Crafts Movement. </w:t>
      </w:r>
    </w:p>
    <w:p w14:paraId="143B90F6" w14:textId="77777777" w:rsidR="00553079" w:rsidRDefault="00553079" w:rsidP="00273AD6">
      <w:pPr>
        <w:spacing w:line="480" w:lineRule="auto"/>
        <w:rPr>
          <w:rFonts w:ascii="Times New Roman" w:hAnsi="Times New Roman" w:cs="Times New Roman"/>
          <w:sz w:val="24"/>
          <w:szCs w:val="24"/>
        </w:rPr>
      </w:pPr>
      <w:r>
        <w:rPr>
          <w:rFonts w:ascii="Times New Roman" w:hAnsi="Times New Roman" w:cs="Times New Roman"/>
          <w:sz w:val="24"/>
          <w:szCs w:val="24"/>
        </w:rPr>
        <w:tab/>
        <w:t>The</w:t>
      </w:r>
      <w:r w:rsidRPr="005A0E37">
        <w:rPr>
          <w:rFonts w:ascii="Times New Roman" w:hAnsi="Times New Roman" w:cs="Times New Roman"/>
          <w:sz w:val="24"/>
          <w:szCs w:val="24"/>
        </w:rPr>
        <w:t xml:space="preserve"> focal point of Chapter Three—and a central point of the thesis itself—is the way in which Four Elms (the MacDonald home in Thornhill from 1914 till Thoreau MacDonald sold the property to the City of Vaugh</w:t>
      </w:r>
      <w:r>
        <w:rPr>
          <w:rFonts w:ascii="Times New Roman" w:hAnsi="Times New Roman" w:cs="Times New Roman"/>
          <w:sz w:val="24"/>
          <w:szCs w:val="24"/>
        </w:rPr>
        <w:t>a</w:t>
      </w:r>
      <w:r w:rsidRPr="005A0E37">
        <w:rPr>
          <w:rFonts w:ascii="Times New Roman" w:hAnsi="Times New Roman" w:cs="Times New Roman"/>
          <w:sz w:val="24"/>
          <w:szCs w:val="24"/>
        </w:rPr>
        <w:t xml:space="preserve">n in 1989) is an embodiment of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MacDonald’s desire for art, intellectual environment and domestic rural life combined as one. This entails a consideration of the space as a canvas itself, as its walls have botany notes and illustrations etched onto them by various people, and the image of sunlight casting patterns upon the floor is a reoccurring image throughout unrelated artworks and writings. The house also fulfilled practical financial needs for the MacDonald, Lismer and Johnston families, as well as other members of the Toronto Arts and Le</w:t>
      </w:r>
      <w:r>
        <w:rPr>
          <w:rFonts w:ascii="Times New Roman" w:hAnsi="Times New Roman" w:cs="Times New Roman"/>
          <w:sz w:val="24"/>
          <w:szCs w:val="24"/>
        </w:rPr>
        <w:t>tters Club, during the economic hardships of</w:t>
      </w:r>
      <w:r w:rsidRPr="005A0E37">
        <w:rPr>
          <w:rFonts w:ascii="Times New Roman" w:hAnsi="Times New Roman" w:cs="Times New Roman"/>
          <w:sz w:val="24"/>
          <w:szCs w:val="24"/>
        </w:rPr>
        <w:t xml:space="preserve"> World War One. The land was a self-sustained agricultural center,</w:t>
      </w:r>
      <w:r>
        <w:rPr>
          <w:rFonts w:ascii="Times New Roman" w:hAnsi="Times New Roman" w:cs="Times New Roman"/>
          <w:sz w:val="24"/>
          <w:szCs w:val="24"/>
        </w:rPr>
        <w:t xml:space="preserve"> </w:t>
      </w:r>
      <w:r w:rsidRPr="005A0E37">
        <w:rPr>
          <w:rFonts w:ascii="Times New Roman" w:hAnsi="Times New Roman" w:cs="Times New Roman"/>
          <w:sz w:val="24"/>
          <w:szCs w:val="24"/>
        </w:rPr>
        <w:t xml:space="preserve">and was a center of social gathering wherein there was a </w:t>
      </w:r>
      <w:r w:rsidRPr="005A0E37">
        <w:rPr>
          <w:rFonts w:ascii="Times New Roman" w:hAnsi="Times New Roman" w:cs="Times New Roman"/>
          <w:sz w:val="24"/>
          <w:szCs w:val="24"/>
        </w:rPr>
        <w:lastRenderedPageBreak/>
        <w:t xml:space="preserve">consistent stream of artistic and intellectual exchange. What is unfortunate in regards to a project about Joan </w:t>
      </w:r>
      <w:r>
        <w:rPr>
          <w:rFonts w:ascii="Times New Roman" w:hAnsi="Times New Roman" w:cs="Times New Roman"/>
          <w:sz w:val="24"/>
          <w:szCs w:val="24"/>
        </w:rPr>
        <w:t xml:space="preserve">Lavis </w:t>
      </w:r>
      <w:r w:rsidRPr="005A0E37">
        <w:rPr>
          <w:rFonts w:ascii="Times New Roman" w:hAnsi="Times New Roman" w:cs="Times New Roman"/>
          <w:sz w:val="24"/>
          <w:szCs w:val="24"/>
        </w:rPr>
        <w:t>MacDonald,</w:t>
      </w:r>
      <w:r>
        <w:rPr>
          <w:rFonts w:ascii="Times New Roman" w:hAnsi="Times New Roman" w:cs="Times New Roman"/>
          <w:sz w:val="24"/>
          <w:szCs w:val="24"/>
        </w:rPr>
        <w:t xml:space="preserve"> </w:t>
      </w:r>
      <w:r w:rsidRPr="005A0E37">
        <w:rPr>
          <w:rFonts w:ascii="Times New Roman" w:hAnsi="Times New Roman" w:cs="Times New Roman"/>
          <w:sz w:val="24"/>
          <w:szCs w:val="24"/>
        </w:rPr>
        <w:t>is that first-hand recounts about Four Elms come predominantly from co</w:t>
      </w:r>
      <w:r>
        <w:rPr>
          <w:rFonts w:ascii="Times New Roman" w:hAnsi="Times New Roman" w:cs="Times New Roman"/>
          <w:sz w:val="24"/>
          <w:szCs w:val="24"/>
        </w:rPr>
        <w:t>rrespondence and testimonies</w:t>
      </w:r>
      <w:r w:rsidRPr="005A0E37">
        <w:rPr>
          <w:rFonts w:ascii="Times New Roman" w:hAnsi="Times New Roman" w:cs="Times New Roman"/>
          <w:sz w:val="24"/>
          <w:szCs w:val="24"/>
        </w:rPr>
        <w:t xml:space="preserve"> by members of the Group of Seven. In their narratives, Joan</w:t>
      </w:r>
      <w:r>
        <w:rPr>
          <w:rFonts w:ascii="Times New Roman" w:hAnsi="Times New Roman" w:cs="Times New Roman"/>
          <w:sz w:val="24"/>
          <w:szCs w:val="24"/>
        </w:rPr>
        <w:t xml:space="preserve"> Lavis</w:t>
      </w:r>
      <w:r w:rsidRPr="005A0E37">
        <w:rPr>
          <w:rFonts w:ascii="Times New Roman" w:hAnsi="Times New Roman" w:cs="Times New Roman"/>
          <w:sz w:val="24"/>
          <w:szCs w:val="24"/>
        </w:rPr>
        <w:t xml:space="preserve"> MacDonald is scarcely mentioned. It is therefore difficult at times to locate her within </w:t>
      </w:r>
      <w:r>
        <w:rPr>
          <w:rFonts w:ascii="Times New Roman" w:hAnsi="Times New Roman" w:cs="Times New Roman"/>
          <w:sz w:val="24"/>
          <w:szCs w:val="24"/>
        </w:rPr>
        <w:t>her own home.</w:t>
      </w:r>
    </w:p>
    <w:p w14:paraId="229FDBC8" w14:textId="77777777" w:rsidR="00553079" w:rsidRDefault="00553079" w:rsidP="00273AD6">
      <w:pPr>
        <w:spacing w:line="480" w:lineRule="auto"/>
        <w:rPr>
          <w:rFonts w:ascii="Times New Roman" w:hAnsi="Times New Roman" w:cs="Times New Roman"/>
          <w:sz w:val="24"/>
          <w:szCs w:val="24"/>
        </w:rPr>
      </w:pPr>
    </w:p>
    <w:p w14:paraId="69BF544E" w14:textId="77777777" w:rsidR="00553079" w:rsidRDefault="00553079" w:rsidP="00273AD6">
      <w:pPr>
        <w:spacing w:line="480" w:lineRule="auto"/>
        <w:rPr>
          <w:rFonts w:ascii="Times New Roman" w:hAnsi="Times New Roman" w:cs="Times New Roman"/>
          <w:sz w:val="24"/>
          <w:szCs w:val="24"/>
        </w:rPr>
      </w:pPr>
    </w:p>
    <w:p w14:paraId="6C122D91" w14:textId="77777777" w:rsidR="00553079" w:rsidRDefault="00553079" w:rsidP="00273AD6">
      <w:pPr>
        <w:spacing w:line="480" w:lineRule="auto"/>
        <w:rPr>
          <w:rFonts w:ascii="Times New Roman" w:hAnsi="Times New Roman" w:cs="Times New Roman"/>
          <w:sz w:val="24"/>
          <w:szCs w:val="24"/>
        </w:rPr>
      </w:pPr>
    </w:p>
    <w:p w14:paraId="106B0FD6" w14:textId="77777777" w:rsidR="00553079" w:rsidRDefault="00553079" w:rsidP="00273AD6">
      <w:pPr>
        <w:spacing w:line="480" w:lineRule="auto"/>
        <w:rPr>
          <w:rFonts w:ascii="Times New Roman" w:hAnsi="Times New Roman" w:cs="Times New Roman"/>
          <w:sz w:val="24"/>
          <w:szCs w:val="24"/>
        </w:rPr>
      </w:pPr>
    </w:p>
    <w:p w14:paraId="764B3777" w14:textId="77777777" w:rsidR="00553079" w:rsidRDefault="00553079" w:rsidP="00273AD6">
      <w:pPr>
        <w:spacing w:line="480" w:lineRule="auto"/>
        <w:rPr>
          <w:rFonts w:ascii="Times New Roman" w:hAnsi="Times New Roman" w:cs="Times New Roman"/>
          <w:sz w:val="24"/>
          <w:szCs w:val="24"/>
        </w:rPr>
      </w:pPr>
    </w:p>
    <w:p w14:paraId="3E9BCF4F" w14:textId="77777777" w:rsidR="00553079" w:rsidRDefault="00553079" w:rsidP="00273AD6">
      <w:pPr>
        <w:spacing w:line="480" w:lineRule="auto"/>
        <w:rPr>
          <w:rFonts w:ascii="Times New Roman" w:hAnsi="Times New Roman" w:cs="Times New Roman"/>
          <w:sz w:val="24"/>
          <w:szCs w:val="24"/>
        </w:rPr>
      </w:pPr>
    </w:p>
    <w:p w14:paraId="7A6CE5EF" w14:textId="77777777" w:rsidR="00553079" w:rsidRDefault="00553079" w:rsidP="00273AD6">
      <w:pPr>
        <w:spacing w:line="480" w:lineRule="auto"/>
        <w:rPr>
          <w:rFonts w:ascii="Times New Roman" w:hAnsi="Times New Roman" w:cs="Times New Roman"/>
          <w:sz w:val="24"/>
          <w:szCs w:val="24"/>
        </w:rPr>
      </w:pPr>
    </w:p>
    <w:p w14:paraId="3EBDF2AB" w14:textId="77777777" w:rsidR="00553079" w:rsidRDefault="00553079" w:rsidP="00273AD6">
      <w:pPr>
        <w:spacing w:line="480" w:lineRule="auto"/>
        <w:rPr>
          <w:rFonts w:ascii="Times New Roman" w:hAnsi="Times New Roman" w:cs="Times New Roman"/>
          <w:sz w:val="24"/>
          <w:szCs w:val="24"/>
        </w:rPr>
      </w:pPr>
    </w:p>
    <w:p w14:paraId="181352E1" w14:textId="77777777" w:rsidR="00553079" w:rsidRDefault="00553079" w:rsidP="00273AD6">
      <w:pPr>
        <w:spacing w:line="480" w:lineRule="auto"/>
        <w:rPr>
          <w:rFonts w:ascii="Times New Roman" w:hAnsi="Times New Roman" w:cs="Times New Roman"/>
          <w:sz w:val="24"/>
          <w:szCs w:val="24"/>
        </w:rPr>
      </w:pPr>
    </w:p>
    <w:p w14:paraId="385F4387" w14:textId="77777777" w:rsidR="00553079" w:rsidRDefault="00553079" w:rsidP="00273AD6">
      <w:pPr>
        <w:spacing w:line="480" w:lineRule="auto"/>
        <w:rPr>
          <w:rFonts w:ascii="Times New Roman" w:hAnsi="Times New Roman" w:cs="Times New Roman"/>
          <w:sz w:val="24"/>
          <w:szCs w:val="24"/>
        </w:rPr>
      </w:pPr>
    </w:p>
    <w:p w14:paraId="39AE57F4" w14:textId="77777777" w:rsidR="00553079" w:rsidRDefault="00553079" w:rsidP="00273AD6">
      <w:pPr>
        <w:spacing w:line="480" w:lineRule="auto"/>
        <w:rPr>
          <w:rFonts w:ascii="Times New Roman" w:hAnsi="Times New Roman" w:cs="Times New Roman"/>
          <w:sz w:val="24"/>
          <w:szCs w:val="24"/>
        </w:rPr>
      </w:pPr>
    </w:p>
    <w:p w14:paraId="7070F12C" w14:textId="77777777" w:rsidR="00553079" w:rsidRDefault="00553079" w:rsidP="00273AD6">
      <w:pPr>
        <w:spacing w:line="480" w:lineRule="auto"/>
        <w:rPr>
          <w:rFonts w:ascii="Times New Roman" w:hAnsi="Times New Roman" w:cs="Times New Roman"/>
          <w:sz w:val="24"/>
          <w:szCs w:val="24"/>
        </w:rPr>
      </w:pPr>
    </w:p>
    <w:p w14:paraId="1F4567ED" w14:textId="77777777" w:rsidR="00553079" w:rsidRDefault="00553079" w:rsidP="00273AD6">
      <w:pPr>
        <w:spacing w:line="480" w:lineRule="auto"/>
        <w:rPr>
          <w:rFonts w:ascii="Times New Roman" w:hAnsi="Times New Roman" w:cs="Times New Roman"/>
          <w:sz w:val="24"/>
          <w:szCs w:val="24"/>
        </w:rPr>
      </w:pPr>
    </w:p>
    <w:p w14:paraId="7BC601D8" w14:textId="4C34DA19" w:rsidR="00F57D12" w:rsidRDefault="007C7319" w:rsidP="00273AD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Two: The Literary and Educational Ambitions of Lavis MacDonald</w:t>
      </w:r>
    </w:p>
    <w:p w14:paraId="31CFAA6B" w14:textId="32255101" w:rsidR="00C46E40" w:rsidRPr="005A0E37" w:rsidRDefault="004A4971" w:rsidP="00F57D1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When</w:t>
      </w:r>
      <w:r w:rsidR="00C46E40" w:rsidRPr="005A0E37">
        <w:rPr>
          <w:rFonts w:ascii="Times New Roman" w:hAnsi="Times New Roman" w:cs="Times New Roman"/>
          <w:sz w:val="24"/>
          <w:szCs w:val="24"/>
        </w:rPr>
        <w:t xml:space="preserve"> Joan </w:t>
      </w:r>
      <w:r>
        <w:rPr>
          <w:rFonts w:ascii="Times New Roman" w:hAnsi="Times New Roman" w:cs="Times New Roman"/>
          <w:sz w:val="24"/>
          <w:szCs w:val="24"/>
        </w:rPr>
        <w:t xml:space="preserve">Lavis </w:t>
      </w:r>
      <w:r w:rsidR="00C46E40" w:rsidRPr="005A0E37">
        <w:rPr>
          <w:rFonts w:ascii="Times New Roman" w:hAnsi="Times New Roman" w:cs="Times New Roman"/>
          <w:sz w:val="24"/>
          <w:szCs w:val="24"/>
        </w:rPr>
        <w:t>MacDonald was born on 14 September 1871, Canada as a federal Dominion was barely four years old. Sir John A. Macdonald (1815–1891) was still in office, and would rem</w:t>
      </w:r>
      <w:r w:rsidR="00B25C13">
        <w:rPr>
          <w:rFonts w:ascii="Times New Roman" w:hAnsi="Times New Roman" w:cs="Times New Roman"/>
          <w:sz w:val="24"/>
          <w:szCs w:val="24"/>
        </w:rPr>
        <w:t>ain intermittently for another</w:t>
      </w:r>
      <w:r w:rsidR="00C46E40" w:rsidRPr="005A0E37">
        <w:rPr>
          <w:rFonts w:ascii="Times New Roman" w:hAnsi="Times New Roman" w:cs="Times New Roman"/>
          <w:sz w:val="24"/>
          <w:szCs w:val="24"/>
        </w:rPr>
        <w:t xml:space="preserve"> fifteen years. Construction on the Canadian Pacific Railway would not begin for another ten. Only we</w:t>
      </w:r>
      <w:r>
        <w:rPr>
          <w:rFonts w:ascii="Times New Roman" w:hAnsi="Times New Roman" w:cs="Times New Roman"/>
          <w:sz w:val="24"/>
          <w:szCs w:val="24"/>
        </w:rPr>
        <w:t>eks previous to Joan Lavis’</w:t>
      </w:r>
      <w:r w:rsidR="00C46E40" w:rsidRPr="005A0E37">
        <w:rPr>
          <w:rFonts w:ascii="Times New Roman" w:hAnsi="Times New Roman" w:cs="Times New Roman"/>
          <w:sz w:val="24"/>
          <w:szCs w:val="24"/>
        </w:rPr>
        <w:t xml:space="preserve"> birth, the Chippewa, Swampy Cree and Ojibwa First Nations of the southern Manitoba region signed Treaties 1 and 2, and British Columbia entered Confederation two months prior to that,</w:t>
      </w:r>
      <w:r w:rsidR="00C46E40">
        <w:rPr>
          <w:rFonts w:ascii="Times New Roman" w:hAnsi="Times New Roman" w:cs="Times New Roman"/>
          <w:sz w:val="24"/>
          <w:szCs w:val="24"/>
        </w:rPr>
        <w:t xml:space="preserve"> </w:t>
      </w:r>
      <w:r w:rsidR="00C46E40" w:rsidRPr="005A0E37">
        <w:rPr>
          <w:rFonts w:ascii="Times New Roman" w:hAnsi="Times New Roman" w:cs="Times New Roman"/>
          <w:sz w:val="24"/>
          <w:szCs w:val="24"/>
        </w:rPr>
        <w:t>with six provinces and territories still missing from mod</w:t>
      </w:r>
      <w:r w:rsidR="00DB7F6F">
        <w:rPr>
          <w:rFonts w:ascii="Times New Roman" w:hAnsi="Times New Roman" w:cs="Times New Roman"/>
          <w:sz w:val="24"/>
          <w:szCs w:val="24"/>
        </w:rPr>
        <w:t>ern Canada’s provincial makeup.</w:t>
      </w:r>
    </w:p>
    <w:p w14:paraId="06C98B2A" w14:textId="77777777"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In 1871 there were four universities in Canada, the Confederation Poets were only children, and Susanna Moodie’s </w:t>
      </w:r>
      <w:r w:rsidRPr="005A0E37">
        <w:rPr>
          <w:rFonts w:ascii="Times New Roman" w:hAnsi="Times New Roman" w:cs="Times New Roman"/>
          <w:i/>
          <w:sz w:val="24"/>
          <w:szCs w:val="24"/>
        </w:rPr>
        <w:t>Roughing It in the Bush</w:t>
      </w:r>
      <w:r w:rsidRPr="005A0E37">
        <w:rPr>
          <w:rFonts w:ascii="Times New Roman" w:hAnsi="Times New Roman" w:cs="Times New Roman"/>
          <w:sz w:val="24"/>
          <w:szCs w:val="24"/>
        </w:rPr>
        <w:t xml:space="preserve"> (1852) was still a relatively new account of the Canadian mania that seized middle- and lower-class British citizens looking for better prospects in North America. There was not yet a canonical body of Anglo-Canadian literature or art, and none of the members of the Group of Seven were yet born. The representations of settler life in the backwoods, rendered by Cornelius Kreighoff (1815-1872) and Frances Anne Hopkins (1838-1919), were the works most popularly </w:t>
      </w:r>
      <w:r>
        <w:rPr>
          <w:rFonts w:ascii="Times New Roman" w:hAnsi="Times New Roman" w:cs="Times New Roman"/>
          <w:sz w:val="24"/>
          <w:szCs w:val="24"/>
        </w:rPr>
        <w:t>depicting</w:t>
      </w:r>
      <w:r w:rsidRPr="005A0E37">
        <w:rPr>
          <w:rFonts w:ascii="Times New Roman" w:hAnsi="Times New Roman" w:cs="Times New Roman"/>
          <w:sz w:val="24"/>
          <w:szCs w:val="24"/>
        </w:rPr>
        <w:t xml:space="preserve"> the Canadian art scene.</w:t>
      </w:r>
    </w:p>
    <w:p w14:paraId="7CEC77E3" w14:textId="7E75B392"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ever-changing political and cultural landscape of late-nineteenth and early-twentieth century Canada forms the backdrop of this thesis. At the outset, however, this rudimentary overview is necessa</w:t>
      </w:r>
      <w:r w:rsidR="00067F48">
        <w:rPr>
          <w:rFonts w:ascii="Times New Roman" w:hAnsi="Times New Roman" w:cs="Times New Roman"/>
          <w:sz w:val="24"/>
          <w:szCs w:val="24"/>
        </w:rPr>
        <w:t>ry not only to situate our subject</w:t>
      </w:r>
      <w:r w:rsidRPr="005A0E37">
        <w:rPr>
          <w:rFonts w:ascii="Times New Roman" w:hAnsi="Times New Roman" w:cs="Times New Roman"/>
          <w:sz w:val="24"/>
          <w:szCs w:val="24"/>
        </w:rPr>
        <w:t xml:space="preserve"> within a national timeline but also </w:t>
      </w:r>
      <w:r w:rsidR="004A4971">
        <w:rPr>
          <w:rFonts w:ascii="Times New Roman" w:hAnsi="Times New Roman" w:cs="Times New Roman"/>
          <w:sz w:val="24"/>
          <w:szCs w:val="24"/>
        </w:rPr>
        <w:t>to emphasize that Joan Lavis</w:t>
      </w:r>
      <w:r w:rsidRPr="005A0E37">
        <w:rPr>
          <w:rFonts w:ascii="Times New Roman" w:hAnsi="Times New Roman" w:cs="Times New Roman"/>
          <w:sz w:val="24"/>
          <w:szCs w:val="24"/>
        </w:rPr>
        <w:t xml:space="preserve"> was born into an active nation taking its first wobbly steps out of being a colony and into a federal Dominion. Although 1871 was </w:t>
      </w:r>
      <w:r w:rsidRPr="005A0E37">
        <w:rPr>
          <w:rFonts w:ascii="Times New Roman" w:hAnsi="Times New Roman" w:cs="Times New Roman"/>
          <w:sz w:val="24"/>
          <w:szCs w:val="24"/>
        </w:rPr>
        <w:lastRenderedPageBreak/>
        <w:t>a year of extensive change and nation-building, there was, for all appearance</w:t>
      </w:r>
      <w:r w:rsidR="004A4971">
        <w:rPr>
          <w:rFonts w:ascii="Times New Roman" w:hAnsi="Times New Roman" w:cs="Times New Roman"/>
          <w:sz w:val="24"/>
          <w:szCs w:val="24"/>
        </w:rPr>
        <w:t>s, very little about Lavis’</w:t>
      </w:r>
      <w:r w:rsidRPr="005A0E37">
        <w:rPr>
          <w:rFonts w:ascii="Times New Roman" w:hAnsi="Times New Roman" w:cs="Times New Roman"/>
          <w:sz w:val="24"/>
          <w:szCs w:val="24"/>
        </w:rPr>
        <w:t xml:space="preserve"> rural hometown of Hampton, Ontario to suggest that Canada was undergoing any such large-scale transitions. Today, Hampton is part of the census metropolitan area of Oshawa in the eastern Greater Toronto Area. Situated several miles north of Lake Ontario, on Mississauga land, the town began to grow—though always maintaining a modest population—in 1841, after a saw mill was built on its river bank.</w:t>
      </w:r>
    </w:p>
    <w:p w14:paraId="6626CE02" w14:textId="6A74A964" w:rsidR="00C46E40" w:rsidRPr="005A0E37" w:rsidRDefault="002323A9"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Joan Lavis’ mother Susan</w:t>
      </w:r>
      <w:r w:rsidR="00C46E40" w:rsidRPr="005A0E37">
        <w:rPr>
          <w:rFonts w:ascii="Times New Roman" w:hAnsi="Times New Roman" w:cs="Times New Roman"/>
          <w:sz w:val="24"/>
          <w:szCs w:val="24"/>
        </w:rPr>
        <w:t xml:space="preserve"> was a presence in the community, attending classes held through the Methodist church and leading a “class of young ladies” (6). She always encouraged her daughter to practice a similar level of community involvement,</w:t>
      </w:r>
      <w:r w:rsidR="00C46E40">
        <w:rPr>
          <w:rFonts w:ascii="Times New Roman" w:hAnsi="Times New Roman" w:cs="Times New Roman"/>
          <w:sz w:val="24"/>
          <w:szCs w:val="24"/>
        </w:rPr>
        <w:t xml:space="preserve"> </w:t>
      </w:r>
      <w:r w:rsidR="00C46E40" w:rsidRPr="005A0E37">
        <w:rPr>
          <w:rFonts w:ascii="Times New Roman" w:hAnsi="Times New Roman" w:cs="Times New Roman"/>
          <w:sz w:val="24"/>
          <w:szCs w:val="24"/>
        </w:rPr>
        <w:t>and was an</w:t>
      </w:r>
      <w:r w:rsidR="004A4971">
        <w:rPr>
          <w:rFonts w:ascii="Times New Roman" w:hAnsi="Times New Roman" w:cs="Times New Roman"/>
          <w:sz w:val="24"/>
          <w:szCs w:val="24"/>
        </w:rPr>
        <w:t xml:space="preserve"> inspiring figure in Lavis’</w:t>
      </w:r>
      <w:r w:rsidR="00C46E40" w:rsidRPr="005A0E37">
        <w:rPr>
          <w:rFonts w:ascii="Times New Roman" w:hAnsi="Times New Roman" w:cs="Times New Roman"/>
          <w:sz w:val="24"/>
          <w:szCs w:val="24"/>
        </w:rPr>
        <w:t xml:space="preserve"> life predominantly where her intellectual and educational interests were concerned. If the two women assumed their primary responsibilities of household affairs, from selecting wallpapers to sewing clothes for the family, there was also a parenthetical (over J.R. Lavis’ head,</w:t>
      </w:r>
      <w:r w:rsidR="004A4971">
        <w:rPr>
          <w:rFonts w:ascii="Times New Roman" w:hAnsi="Times New Roman" w:cs="Times New Roman"/>
          <w:sz w:val="24"/>
          <w:szCs w:val="24"/>
        </w:rPr>
        <w:t xml:space="preserve"> in any case) push for Joan Lavis</w:t>
      </w:r>
      <w:r w:rsidR="00C46E40" w:rsidRPr="005A0E37">
        <w:rPr>
          <w:rFonts w:ascii="Times New Roman" w:hAnsi="Times New Roman" w:cs="Times New Roman"/>
          <w:sz w:val="24"/>
          <w:szCs w:val="24"/>
        </w:rPr>
        <w:t xml:space="preserve"> to pursue an education: “Mother tell[s] me I must not read too much but go out all I can which I do,” she notes in an 1888 journal entry, but is quick to add: “But I must read some of course” (4). The brief passage highlights her</w:t>
      </w:r>
      <w:r w:rsidR="004A4971">
        <w:rPr>
          <w:rFonts w:ascii="Times New Roman" w:hAnsi="Times New Roman" w:cs="Times New Roman"/>
          <w:sz w:val="24"/>
          <w:szCs w:val="24"/>
        </w:rPr>
        <w:t xml:space="preserve"> mother’s support of Lavis’</w:t>
      </w:r>
      <w:r w:rsidR="00C46E40" w:rsidRPr="005A0E37">
        <w:rPr>
          <w:rFonts w:ascii="Times New Roman" w:hAnsi="Times New Roman" w:cs="Times New Roman"/>
          <w:sz w:val="24"/>
          <w:szCs w:val="24"/>
        </w:rPr>
        <w:t xml:space="preserve"> reading, but in insisting she “go out,” can signify both going into the community, as well as simply going outdoors; the latter of w</w:t>
      </w:r>
      <w:r w:rsidR="004A4971">
        <w:rPr>
          <w:rFonts w:ascii="Times New Roman" w:hAnsi="Times New Roman" w:cs="Times New Roman"/>
          <w:sz w:val="24"/>
          <w:szCs w:val="24"/>
        </w:rPr>
        <w:t>hich becomes intertwined with Lavis’</w:t>
      </w:r>
      <w:r w:rsidR="00C46E40">
        <w:rPr>
          <w:rFonts w:ascii="Times New Roman" w:hAnsi="Times New Roman" w:cs="Times New Roman"/>
          <w:sz w:val="24"/>
          <w:szCs w:val="24"/>
        </w:rPr>
        <w:t xml:space="preserve"> intellectual pursuits, as her rural origins and eventual access to education came to be dependent of one another.</w:t>
      </w:r>
    </w:p>
    <w:p w14:paraId="747BFA66" w14:textId="367086A4" w:rsidR="00C46E40" w:rsidRPr="005A0E37" w:rsidRDefault="00C46E40" w:rsidP="000D63EE">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Self-education and leisurely reading we</w:t>
      </w:r>
      <w:r w:rsidR="004A4971">
        <w:rPr>
          <w:rFonts w:ascii="Times New Roman" w:hAnsi="Times New Roman" w:cs="Times New Roman"/>
          <w:sz w:val="24"/>
          <w:szCs w:val="24"/>
        </w:rPr>
        <w:t>re as much a part of Joan Lavis’</w:t>
      </w:r>
      <w:r w:rsidRPr="005A0E37">
        <w:rPr>
          <w:rFonts w:ascii="Times New Roman" w:hAnsi="Times New Roman" w:cs="Times New Roman"/>
          <w:sz w:val="24"/>
          <w:szCs w:val="24"/>
        </w:rPr>
        <w:t xml:space="preserve"> daily tasks as preparing meals. Her mother was an insistent suppor</w:t>
      </w:r>
      <w:r w:rsidR="004A4971">
        <w:rPr>
          <w:rFonts w:ascii="Times New Roman" w:hAnsi="Times New Roman" w:cs="Times New Roman"/>
          <w:sz w:val="24"/>
          <w:szCs w:val="24"/>
        </w:rPr>
        <w:t>ter in that regard, as Lavis</w:t>
      </w:r>
      <w:r w:rsidRPr="005A0E37">
        <w:rPr>
          <w:rFonts w:ascii="Times New Roman" w:hAnsi="Times New Roman" w:cs="Times New Roman"/>
          <w:sz w:val="24"/>
          <w:szCs w:val="24"/>
        </w:rPr>
        <w:t xml:space="preserve"> recalled, “My mother intended that I should have the fullest education that were possible </w:t>
      </w:r>
      <w:r w:rsidRPr="005A0E37">
        <w:rPr>
          <w:rFonts w:ascii="Times New Roman" w:hAnsi="Times New Roman" w:cs="Times New Roman"/>
          <w:sz w:val="24"/>
          <w:szCs w:val="24"/>
        </w:rPr>
        <w:lastRenderedPageBreak/>
        <w:t xml:space="preserve">for </w:t>
      </w:r>
      <w:r w:rsidR="00B25C13">
        <w:rPr>
          <w:rFonts w:ascii="Times New Roman" w:hAnsi="Times New Roman" w:cs="Times New Roman"/>
          <w:sz w:val="24"/>
          <w:szCs w:val="24"/>
        </w:rPr>
        <w:t xml:space="preserve">a </w:t>
      </w:r>
      <w:r w:rsidRPr="005A0E37">
        <w:rPr>
          <w:rFonts w:ascii="Times New Roman" w:hAnsi="Times New Roman" w:cs="Times New Roman"/>
          <w:sz w:val="24"/>
          <w:szCs w:val="24"/>
        </w:rPr>
        <w:t>girl to have” (10). Conversely, J.R. Lavis’ opinion of his daughter’s desire to attend university was fa</w:t>
      </w:r>
      <w:r w:rsidR="004A4971">
        <w:rPr>
          <w:rFonts w:ascii="Times New Roman" w:hAnsi="Times New Roman" w:cs="Times New Roman"/>
          <w:sz w:val="24"/>
          <w:szCs w:val="24"/>
        </w:rPr>
        <w:t xml:space="preserve">r less optimistic, as </w:t>
      </w:r>
      <w:r w:rsidR="002323A9">
        <w:rPr>
          <w:rFonts w:ascii="Times New Roman" w:hAnsi="Times New Roman" w:cs="Times New Roman"/>
          <w:sz w:val="24"/>
          <w:szCs w:val="24"/>
        </w:rPr>
        <w:t xml:space="preserve">Joan </w:t>
      </w:r>
      <w:r w:rsidR="004A4971">
        <w:rPr>
          <w:rFonts w:ascii="Times New Roman" w:hAnsi="Times New Roman" w:cs="Times New Roman"/>
          <w:sz w:val="24"/>
          <w:szCs w:val="24"/>
        </w:rPr>
        <w:t xml:space="preserve">Lavis </w:t>
      </w:r>
      <w:r w:rsidRPr="005A0E37">
        <w:rPr>
          <w:rFonts w:ascii="Times New Roman" w:hAnsi="Times New Roman" w:cs="Times New Roman"/>
          <w:sz w:val="24"/>
          <w:szCs w:val="24"/>
        </w:rPr>
        <w:t>added, “When I speak to my father about it – he says ‘What does a girl want with such nonsense – her place is at home’” (10). Regardless of the push-and-pull</w:t>
      </w:r>
      <w:r w:rsidR="004A4971">
        <w:rPr>
          <w:rFonts w:ascii="Times New Roman" w:hAnsi="Times New Roman" w:cs="Times New Roman"/>
          <w:sz w:val="24"/>
          <w:szCs w:val="24"/>
        </w:rPr>
        <w:t xml:space="preserve"> between her parents, Joan Lavis’</w:t>
      </w:r>
      <w:r w:rsidRPr="005A0E37">
        <w:rPr>
          <w:rFonts w:ascii="Times New Roman" w:hAnsi="Times New Roman" w:cs="Times New Roman"/>
          <w:sz w:val="24"/>
          <w:szCs w:val="24"/>
        </w:rPr>
        <w:t xml:space="preserve"> enthusiasm for literature, arts and acquiring knowledge was a prevalent aspect of her character that stayed with her even after her mother’s early passing on </w:t>
      </w:r>
      <w:r>
        <w:rPr>
          <w:rFonts w:ascii="Times New Roman" w:hAnsi="Times New Roman" w:cs="Times New Roman"/>
          <w:sz w:val="24"/>
          <w:szCs w:val="24"/>
        </w:rPr>
        <w:t>25 August</w:t>
      </w:r>
      <w:r w:rsidRPr="005A0E37">
        <w:rPr>
          <w:rFonts w:ascii="Times New Roman" w:hAnsi="Times New Roman" w:cs="Times New Roman"/>
          <w:sz w:val="24"/>
          <w:szCs w:val="24"/>
        </w:rPr>
        <w:t xml:space="preserve"> 1889, whe</w:t>
      </w:r>
      <w:r w:rsidR="004A4971">
        <w:rPr>
          <w:rFonts w:ascii="Times New Roman" w:hAnsi="Times New Roman" w:cs="Times New Roman"/>
          <w:sz w:val="24"/>
          <w:szCs w:val="24"/>
        </w:rPr>
        <w:t>n Lavis</w:t>
      </w:r>
      <w:r w:rsidR="000D63EE">
        <w:rPr>
          <w:rFonts w:ascii="Times New Roman" w:hAnsi="Times New Roman" w:cs="Times New Roman"/>
          <w:sz w:val="24"/>
          <w:szCs w:val="24"/>
        </w:rPr>
        <w:t xml:space="preserve"> was only seventeen. Ultimately, l</w:t>
      </w:r>
      <w:r w:rsidRPr="005A0E37">
        <w:rPr>
          <w:rFonts w:ascii="Times New Roman" w:hAnsi="Times New Roman" w:cs="Times New Roman"/>
          <w:sz w:val="24"/>
          <w:szCs w:val="24"/>
        </w:rPr>
        <w:t>imited sources make it difficult to create a detailed or e</w:t>
      </w:r>
      <w:r w:rsidR="004A4971">
        <w:rPr>
          <w:rFonts w:ascii="Times New Roman" w:hAnsi="Times New Roman" w:cs="Times New Roman"/>
          <w:sz w:val="24"/>
          <w:szCs w:val="24"/>
        </w:rPr>
        <w:t>xtensive portrait of Lavis’</w:t>
      </w:r>
      <w:r w:rsidRPr="005A0E37">
        <w:rPr>
          <w:rFonts w:ascii="Times New Roman" w:hAnsi="Times New Roman" w:cs="Times New Roman"/>
          <w:sz w:val="24"/>
          <w:szCs w:val="24"/>
        </w:rPr>
        <w:t xml:space="preserve"> character, but she was, as affirmed by her great-niece Susan MacDonald, an “articulate and well-raised” woman who “never spoke down to you, and was interested in what you had to say no matter what your ag</w:t>
      </w:r>
      <w:r w:rsidR="00B25C13">
        <w:rPr>
          <w:rFonts w:ascii="Times New Roman" w:hAnsi="Times New Roman" w:cs="Times New Roman"/>
          <w:sz w:val="24"/>
          <w:szCs w:val="24"/>
        </w:rPr>
        <w:t>e” (S. MacDonald 12). S</w:t>
      </w:r>
      <w:r w:rsidRPr="005A0E37">
        <w:rPr>
          <w:rFonts w:ascii="Times New Roman" w:hAnsi="Times New Roman" w:cs="Times New Roman"/>
          <w:sz w:val="24"/>
          <w:szCs w:val="24"/>
        </w:rPr>
        <w:t xml:space="preserve">he </w:t>
      </w:r>
      <w:r w:rsidR="00B25C13">
        <w:rPr>
          <w:rFonts w:ascii="Times New Roman" w:hAnsi="Times New Roman" w:cs="Times New Roman"/>
          <w:sz w:val="24"/>
          <w:szCs w:val="24"/>
        </w:rPr>
        <w:t>was remembered, not only for her kindness, but</w:t>
      </w:r>
      <w:r w:rsidR="002323A9">
        <w:rPr>
          <w:rFonts w:ascii="Times New Roman" w:hAnsi="Times New Roman" w:cs="Times New Roman"/>
          <w:sz w:val="24"/>
          <w:szCs w:val="24"/>
        </w:rPr>
        <w:t xml:space="preserve"> for her ambitions as an educator</w:t>
      </w:r>
      <w:r>
        <w:rPr>
          <w:rFonts w:ascii="Times New Roman" w:hAnsi="Times New Roman" w:cs="Times New Roman"/>
          <w:sz w:val="24"/>
          <w:szCs w:val="24"/>
        </w:rPr>
        <w:t>.</w:t>
      </w:r>
      <w:r w:rsidR="002323A9">
        <w:rPr>
          <w:rFonts w:ascii="Times New Roman" w:hAnsi="Times New Roman" w:cs="Times New Roman"/>
          <w:sz w:val="24"/>
          <w:szCs w:val="24"/>
        </w:rPr>
        <w:t xml:space="preserve"> </w:t>
      </w:r>
    </w:p>
    <w:p w14:paraId="5342096C" w14:textId="32B2A0BA"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As late as the nineteenth and early-twentieth centuries, unmar</w:t>
      </w:r>
      <w:r w:rsidR="002323A9">
        <w:rPr>
          <w:rFonts w:ascii="Times New Roman" w:hAnsi="Times New Roman" w:cs="Times New Roman"/>
          <w:sz w:val="24"/>
          <w:szCs w:val="24"/>
        </w:rPr>
        <w:t>ried women working in education</w:t>
      </w:r>
      <w:r w:rsidRPr="005A0E37">
        <w:rPr>
          <w:rFonts w:ascii="Times New Roman" w:hAnsi="Times New Roman" w:cs="Times New Roman"/>
          <w:sz w:val="24"/>
          <w:szCs w:val="24"/>
        </w:rPr>
        <w:t xml:space="preserve"> and attending religious </w:t>
      </w:r>
      <w:r w:rsidR="002323A9">
        <w:rPr>
          <w:rFonts w:ascii="Times New Roman" w:hAnsi="Times New Roman" w:cs="Times New Roman"/>
          <w:sz w:val="24"/>
          <w:szCs w:val="24"/>
        </w:rPr>
        <w:t>and/or educational institutions</w:t>
      </w:r>
      <w:r w:rsidRPr="005A0E37">
        <w:rPr>
          <w:rFonts w:ascii="Times New Roman" w:hAnsi="Times New Roman" w:cs="Times New Roman"/>
          <w:sz w:val="24"/>
          <w:szCs w:val="24"/>
        </w:rPr>
        <w:t xml:space="preserve"> faced stifling restrictions concerning where they could go,</w:t>
      </w:r>
      <w:r>
        <w:rPr>
          <w:rFonts w:ascii="Times New Roman" w:hAnsi="Times New Roman" w:cs="Times New Roman"/>
          <w:sz w:val="24"/>
          <w:szCs w:val="24"/>
        </w:rPr>
        <w:t xml:space="preserve"> </w:t>
      </w:r>
      <w:r w:rsidRPr="005A0E37">
        <w:rPr>
          <w:rFonts w:ascii="Times New Roman" w:hAnsi="Times New Roman" w:cs="Times New Roman"/>
          <w:sz w:val="24"/>
          <w:szCs w:val="24"/>
        </w:rPr>
        <w:t>and with whom. As late as the mid-twentieth century, unmarried teachers were not allowed to frequent taverns, “socially ‘inappropriate’ houses” and other “unseemly places,” nor were they permitted to dance too close to their partners, drink alcohol, smoke, or ride in a carriage or vehicle with any man other than their father or brother (Cavanagh 251). The specific restr</w:t>
      </w:r>
      <w:r w:rsidR="004A4971">
        <w:rPr>
          <w:rFonts w:ascii="Times New Roman" w:hAnsi="Times New Roman" w:cs="Times New Roman"/>
          <w:sz w:val="24"/>
          <w:szCs w:val="24"/>
        </w:rPr>
        <w:t>ictions that affected Lavi</w:t>
      </w:r>
      <w:r w:rsidRPr="005A0E37">
        <w:rPr>
          <w:rFonts w:ascii="Times New Roman" w:hAnsi="Times New Roman" w:cs="Times New Roman"/>
          <w:sz w:val="24"/>
          <w:szCs w:val="24"/>
        </w:rPr>
        <w:t>s</w:t>
      </w:r>
      <w:r w:rsidR="004A4971">
        <w:rPr>
          <w:rFonts w:ascii="Times New Roman" w:hAnsi="Times New Roman" w:cs="Times New Roman"/>
          <w:sz w:val="24"/>
          <w:szCs w:val="24"/>
        </w:rPr>
        <w:t>’</w:t>
      </w:r>
      <w:r w:rsidRPr="005A0E37">
        <w:rPr>
          <w:rFonts w:ascii="Times New Roman" w:hAnsi="Times New Roman" w:cs="Times New Roman"/>
          <w:sz w:val="24"/>
          <w:szCs w:val="24"/>
        </w:rPr>
        <w:t xml:space="preserve"> eventual employment as a Kindergarten teacher are unknown, though it is nonetheless important to bear such limiting social conditions in mind while considering her dedication to a self-imposed structure and ambition in regards to her own self-education. </w:t>
      </w:r>
    </w:p>
    <w:p w14:paraId="27706381" w14:textId="79603D00"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It is unclear exactly how common it was for young women to engage in such organized form</w:t>
      </w:r>
      <w:r w:rsidR="004A4971">
        <w:rPr>
          <w:rFonts w:ascii="Times New Roman" w:hAnsi="Times New Roman" w:cs="Times New Roman"/>
          <w:sz w:val="24"/>
          <w:szCs w:val="24"/>
        </w:rPr>
        <w:t>s of self-education as Lavis</w:t>
      </w:r>
      <w:r w:rsidRPr="005A0E37">
        <w:rPr>
          <w:rFonts w:ascii="Times New Roman" w:hAnsi="Times New Roman" w:cs="Times New Roman"/>
          <w:sz w:val="24"/>
          <w:szCs w:val="24"/>
        </w:rPr>
        <w:t xml:space="preserve"> did, but she very deliberately made it a par</w:t>
      </w:r>
      <w:r w:rsidR="002323A9">
        <w:rPr>
          <w:rFonts w:ascii="Times New Roman" w:hAnsi="Times New Roman" w:cs="Times New Roman"/>
          <w:sz w:val="24"/>
          <w:szCs w:val="24"/>
        </w:rPr>
        <w:t>t of her daily responsibilities</w:t>
      </w:r>
      <w:r w:rsidRPr="005A0E37">
        <w:rPr>
          <w:rFonts w:ascii="Times New Roman" w:hAnsi="Times New Roman" w:cs="Times New Roman"/>
          <w:sz w:val="24"/>
          <w:szCs w:val="24"/>
        </w:rPr>
        <w:t xml:space="preserve"> alongside housekeeping and church attendance. There was a weighted self-accountability involved in this facet of her work, as she lamented in her journal on 2 April 1894, “It is 10 o’clock and I am so tired – and have done no reading to-day. Must keep on reading. Why have women no time?” (Lavis 17). Among those subjects which she took up at home were botany, which she encouraged other young women to pursue in an article titled “In Touch With the Heart of Nature,” as well as Latin and French, gesturing towards a breadth of knowledge rather than one singular specialization.</w:t>
      </w:r>
      <w:r w:rsidRPr="005A0E37">
        <w:rPr>
          <w:rStyle w:val="FootnoteReference"/>
          <w:rFonts w:ascii="Times New Roman" w:hAnsi="Times New Roman" w:cs="Times New Roman"/>
          <w:sz w:val="24"/>
          <w:szCs w:val="24"/>
        </w:rPr>
        <w:footnoteReference w:id="12"/>
      </w:r>
      <w:r w:rsidRPr="005A0E37">
        <w:rPr>
          <w:rFonts w:ascii="Times New Roman" w:hAnsi="Times New Roman" w:cs="Times New Roman"/>
          <w:sz w:val="24"/>
          <w:szCs w:val="24"/>
        </w:rPr>
        <w:t xml:space="preserve"> </w:t>
      </w:r>
    </w:p>
    <w:p w14:paraId="1DA61B97" w14:textId="515500FD"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Extensive learning demanded extensive reading, and as “Appendix B” indicates,</w:t>
      </w:r>
      <w:r w:rsidR="004A4971">
        <w:rPr>
          <w:rFonts w:ascii="Times New Roman" w:hAnsi="Times New Roman" w:cs="Times New Roman"/>
          <w:sz w:val="24"/>
          <w:szCs w:val="24"/>
        </w:rPr>
        <w:t xml:space="preserve"> the breadth of Lavis’</w:t>
      </w:r>
      <w:r w:rsidRPr="005A0E37">
        <w:rPr>
          <w:rFonts w:ascii="Times New Roman" w:hAnsi="Times New Roman" w:cs="Times New Roman"/>
          <w:sz w:val="24"/>
          <w:szCs w:val="24"/>
        </w:rPr>
        <w:t xml:space="preserve"> reading was remarkable. Over the course of her journal entries and published articles, she lists well over seventy novels, essays and poems, despite her insistence that a few well-chosen books would suffice. Though the Ontario Schools Act of 1841 offered higher literacy rates amongst children and adolescents, </w:t>
      </w:r>
      <w:r w:rsidRPr="005A0E37">
        <w:rPr>
          <w:rFonts w:ascii="Times New Roman" w:hAnsi="Times New Roman" w:cs="Times New Roman"/>
          <w:i/>
          <w:sz w:val="24"/>
          <w:szCs w:val="24"/>
        </w:rPr>
        <w:t>access</w:t>
      </w:r>
      <w:r w:rsidRPr="005A0E37">
        <w:rPr>
          <w:rFonts w:ascii="Times New Roman" w:hAnsi="Times New Roman" w:cs="Times New Roman"/>
          <w:sz w:val="24"/>
          <w:szCs w:val="24"/>
        </w:rPr>
        <w:t xml:space="preserve"> to books was another matter altog</w:t>
      </w:r>
      <w:r w:rsidR="00697963">
        <w:rPr>
          <w:rFonts w:ascii="Times New Roman" w:hAnsi="Times New Roman" w:cs="Times New Roman"/>
          <w:sz w:val="24"/>
          <w:szCs w:val="24"/>
        </w:rPr>
        <w:t>ether (de Castell 92). Lavis</w:t>
      </w:r>
      <w:r w:rsidRPr="005A0E37">
        <w:rPr>
          <w:rFonts w:ascii="Times New Roman" w:hAnsi="Times New Roman" w:cs="Times New Roman"/>
          <w:sz w:val="24"/>
          <w:szCs w:val="24"/>
        </w:rPr>
        <w:t xml:space="preserve"> addressed the very issue of reading access in an article from “The Girl’s Corner,” insisting:</w:t>
      </w:r>
    </w:p>
    <w:p w14:paraId="087D2D86" w14:textId="77777777" w:rsidR="00C46E40" w:rsidRPr="005A0E37" w:rsidRDefault="00C46E40" w:rsidP="00281716">
      <w:pPr>
        <w:spacing w:after="0"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 xml:space="preserve">Do not give up your books. You say you cannot have many. Well; then choose wisely, and truly; one does not need many. With your Bible, your </w:t>
      </w:r>
      <w:r w:rsidRPr="005A0E37">
        <w:rPr>
          <w:rFonts w:ascii="Times New Roman" w:hAnsi="Times New Roman" w:cs="Times New Roman"/>
          <w:sz w:val="24"/>
          <w:szCs w:val="24"/>
        </w:rPr>
        <w:lastRenderedPageBreak/>
        <w:t>Shakespeare, your histories, your Tennyson and Longfellow, and Scott’s novels, which you say you have, you are a rich girl and really better off than the girl who has access to a circulating library. (Penelope “Country”)</w:t>
      </w:r>
    </w:p>
    <w:p w14:paraId="454833F6" w14:textId="25404C48" w:rsidR="00C46E40" w:rsidRPr="005A0E37" w:rsidRDefault="00C46E40" w:rsidP="00C46E40">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The large num</w:t>
      </w:r>
      <w:r w:rsidR="00697963">
        <w:rPr>
          <w:rFonts w:ascii="Times New Roman" w:hAnsi="Times New Roman" w:cs="Times New Roman"/>
          <w:sz w:val="24"/>
          <w:szCs w:val="24"/>
        </w:rPr>
        <w:t>ber of titles to which Lavis</w:t>
      </w:r>
      <w:r w:rsidRPr="005A0E37">
        <w:rPr>
          <w:rFonts w:ascii="Times New Roman" w:hAnsi="Times New Roman" w:cs="Times New Roman"/>
          <w:sz w:val="24"/>
          <w:szCs w:val="24"/>
        </w:rPr>
        <w:t xml:space="preserve"> refers throughout her writings suggest that she herself had access to such a circulating library. Her reading was not only extensive but varied in genre and form, consisting of, on one hand, the entire series of </w:t>
      </w:r>
      <w:r w:rsidRPr="005A0E37">
        <w:rPr>
          <w:rFonts w:ascii="Times New Roman" w:hAnsi="Times New Roman" w:cs="Times New Roman"/>
          <w:i/>
          <w:sz w:val="24"/>
          <w:szCs w:val="24"/>
        </w:rPr>
        <w:t>Pansy Books</w:t>
      </w:r>
      <w:r w:rsidRPr="005A0E37">
        <w:rPr>
          <w:rFonts w:ascii="Times New Roman" w:hAnsi="Times New Roman" w:cs="Times New Roman"/>
          <w:sz w:val="24"/>
          <w:szCs w:val="24"/>
        </w:rPr>
        <w:t>. Pansy was the penname of American writer Isabella Macdonald Alden (1841–1930), who hailed from Rochester, New York, although her books gained success throughout all of North America and Western Europe.</w:t>
      </w:r>
      <w:r w:rsidRPr="005A0E37">
        <w:rPr>
          <w:rStyle w:val="FootnoteReference"/>
          <w:rFonts w:ascii="Times New Roman" w:hAnsi="Times New Roman" w:cs="Times New Roman"/>
          <w:sz w:val="24"/>
          <w:szCs w:val="24"/>
        </w:rPr>
        <w:footnoteReference w:id="13"/>
      </w:r>
      <w:r w:rsidRPr="005A0E37">
        <w:rPr>
          <w:rFonts w:ascii="Times New Roman" w:hAnsi="Times New Roman" w:cs="Times New Roman"/>
          <w:sz w:val="24"/>
          <w:szCs w:val="24"/>
        </w:rPr>
        <w:t xml:space="preserve"> The series, which consisted of over one hundred books, were selling approximately one hundred thousand copies per year by 1900 and “were synonymous with good, wholesome stories that taught Christian life-lessons” (“Isabella”). </w:t>
      </w:r>
    </w:p>
    <w:p w14:paraId="7DFE4CBD" w14:textId="5E70C3E1"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Another central theme of the series was the seeming importance of a husband towards the success and wellbeing of a yo</w:t>
      </w:r>
      <w:r w:rsidR="00697963">
        <w:rPr>
          <w:rFonts w:ascii="Times New Roman" w:hAnsi="Times New Roman" w:cs="Times New Roman"/>
          <w:sz w:val="24"/>
          <w:szCs w:val="24"/>
        </w:rPr>
        <w:t>ung woman, a sentiment Lavis</w:t>
      </w:r>
      <w:r w:rsidRPr="005A0E37">
        <w:rPr>
          <w:rFonts w:ascii="Times New Roman" w:hAnsi="Times New Roman" w:cs="Times New Roman"/>
          <w:sz w:val="24"/>
          <w:szCs w:val="24"/>
        </w:rPr>
        <w:t xml:space="preserve"> did not share in her adolescence, given a very brief journal entry dated </w:t>
      </w:r>
      <w:r w:rsidR="000C5965">
        <w:rPr>
          <w:rFonts w:ascii="Times New Roman" w:hAnsi="Times New Roman" w:cs="Times New Roman"/>
          <w:sz w:val="24"/>
          <w:szCs w:val="24"/>
        </w:rPr>
        <w:t>24 May</w:t>
      </w:r>
      <w:r w:rsidRPr="005A0E37">
        <w:rPr>
          <w:rFonts w:ascii="Times New Roman" w:hAnsi="Times New Roman" w:cs="Times New Roman"/>
          <w:sz w:val="24"/>
          <w:szCs w:val="24"/>
        </w:rPr>
        <w:t xml:space="preserve"> 1890 in which she asserts, “Will D. invited me to go with him to a picnic. I declined. I don’t like young men. I believe I never shall” (Lavis 7).</w:t>
      </w:r>
      <w:r w:rsidRPr="005A0E37">
        <w:rPr>
          <w:rStyle w:val="FootnoteReference"/>
          <w:rFonts w:ascii="Times New Roman" w:hAnsi="Times New Roman" w:cs="Times New Roman"/>
          <w:sz w:val="24"/>
          <w:szCs w:val="24"/>
        </w:rPr>
        <w:footnoteReference w:id="14"/>
      </w:r>
    </w:p>
    <w:p w14:paraId="1FD2EFD7" w14:textId="16A4F99B" w:rsidR="00C46E40" w:rsidRPr="005A0E37" w:rsidRDefault="00C46E40" w:rsidP="00C46E40">
      <w:pPr>
        <w:pStyle w:val="FootnoteText"/>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 xml:space="preserve">It is </w:t>
      </w:r>
      <w:r w:rsidR="00697963">
        <w:rPr>
          <w:rFonts w:ascii="Times New Roman" w:hAnsi="Times New Roman" w:cs="Times New Roman"/>
          <w:sz w:val="24"/>
          <w:szCs w:val="24"/>
        </w:rPr>
        <w:t>easy to understand why Lavis</w:t>
      </w:r>
      <w:r w:rsidRPr="005A0E37">
        <w:rPr>
          <w:rFonts w:ascii="Times New Roman" w:hAnsi="Times New Roman" w:cs="Times New Roman"/>
          <w:sz w:val="24"/>
          <w:szCs w:val="24"/>
        </w:rPr>
        <w:t xml:space="preserve"> idolized Alden and her work, for the two shared fundamental views of helping and educating others, and it is like</w:t>
      </w:r>
      <w:r w:rsidR="00697963">
        <w:rPr>
          <w:rFonts w:ascii="Times New Roman" w:hAnsi="Times New Roman" w:cs="Times New Roman"/>
          <w:sz w:val="24"/>
          <w:szCs w:val="24"/>
        </w:rPr>
        <w:t>ly that Alden inspired Lavis</w:t>
      </w:r>
      <w:r w:rsidRPr="005A0E37">
        <w:rPr>
          <w:rFonts w:ascii="Times New Roman" w:hAnsi="Times New Roman" w:cs="Times New Roman"/>
          <w:sz w:val="24"/>
          <w:szCs w:val="24"/>
        </w:rPr>
        <w:t xml:space="preserve"> in that regard. Alden purportedly answered every letter she received, and read every piece of creative writing mailed to her by fans desiring her input. Alden lived by the notion that, “If I shall succeed in helping some hearts to realize, what the intellect already understands, the all-important fact that Jesus Christ is ‘the same yesterday, to-day and for ever,’ the object of my writing will have been attained” (“Isabella”). As the writer of “The Girl’s Corner” column in the </w:t>
      </w:r>
      <w:r w:rsidRPr="005A0E37">
        <w:rPr>
          <w:rFonts w:ascii="Times New Roman" w:hAnsi="Times New Roman" w:cs="Times New Roman"/>
          <w:i/>
          <w:sz w:val="24"/>
          <w:szCs w:val="24"/>
        </w:rPr>
        <w:t>Canadian Baptist Magazine</w:t>
      </w:r>
      <w:r w:rsidRPr="005A0E37">
        <w:rPr>
          <w:rFonts w:ascii="Times New Roman" w:hAnsi="Times New Roman" w:cs="Times New Roman"/>
          <w:sz w:val="24"/>
          <w:szCs w:val="24"/>
        </w:rPr>
        <w:t>, also writing under a pseudonym,</w:t>
      </w:r>
      <w:r w:rsidR="00697963">
        <w:rPr>
          <w:rFonts w:ascii="Times New Roman" w:hAnsi="Times New Roman" w:cs="Times New Roman"/>
          <w:sz w:val="24"/>
          <w:szCs w:val="24"/>
        </w:rPr>
        <w:t xml:space="preserve"> called Penelope, Joan Lavis</w:t>
      </w:r>
      <w:r w:rsidRPr="005A0E37">
        <w:rPr>
          <w:rFonts w:ascii="Times New Roman" w:hAnsi="Times New Roman" w:cs="Times New Roman"/>
          <w:sz w:val="24"/>
          <w:szCs w:val="24"/>
        </w:rPr>
        <w:t xml:space="preserve"> would have felt Alden’s dedication and patience in responding to her readers on quite a personal and practically applicable level.</w:t>
      </w:r>
      <w:r w:rsidR="00697963">
        <w:rPr>
          <w:rFonts w:ascii="Times New Roman" w:hAnsi="Times New Roman" w:cs="Times New Roman"/>
          <w:sz w:val="24"/>
          <w:szCs w:val="24"/>
        </w:rPr>
        <w:t xml:space="preserve"> As will be discussed, Lavis</w:t>
      </w:r>
      <w:r w:rsidRPr="005A0E37">
        <w:rPr>
          <w:rFonts w:ascii="Times New Roman" w:hAnsi="Times New Roman" w:cs="Times New Roman"/>
          <w:sz w:val="24"/>
          <w:szCs w:val="24"/>
        </w:rPr>
        <w:t>, too, made a consistent effort to keep in touch with her readership, and to address their questions and concerns where she had the space to do so within the column.</w:t>
      </w:r>
    </w:p>
    <w:p w14:paraId="7A47C446" w14:textId="2C5AFF47" w:rsidR="00C46E40" w:rsidRPr="005A0E37" w:rsidRDefault="0078288A" w:rsidP="00C46E40">
      <w:pPr>
        <w:pStyle w:val="FootnoteText"/>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Lavis</w:t>
      </w:r>
      <w:r w:rsidR="00C46E40" w:rsidRPr="005A0E37">
        <w:rPr>
          <w:rFonts w:ascii="Times New Roman" w:hAnsi="Times New Roman" w:cs="Times New Roman"/>
          <w:sz w:val="24"/>
          <w:szCs w:val="24"/>
        </w:rPr>
        <w:t xml:space="preserve"> may also have been inspired by Pansy in donning her own penname for “The Girl’s Corner</w:t>
      </w:r>
      <w:r>
        <w:rPr>
          <w:rFonts w:ascii="Times New Roman" w:hAnsi="Times New Roman" w:cs="Times New Roman"/>
          <w:sz w:val="24"/>
          <w:szCs w:val="24"/>
        </w:rPr>
        <w:t xml:space="preserve">:” Penelope. In December of 1892, almost exactly a year prior to her beginnings in writing for the Canadian Baptist Magazine, Lavis “[wrote] an essay on Greek women – [she] enjoyed reading up on [it] and of late seem[ed] more in touch </w:t>
      </w:r>
      <w:r w:rsidR="006727C8">
        <w:rPr>
          <w:rFonts w:ascii="Times New Roman" w:hAnsi="Times New Roman" w:cs="Times New Roman"/>
          <w:sz w:val="24"/>
          <w:szCs w:val="24"/>
        </w:rPr>
        <w:t>[and sympathetic] with Greek life than that around [her]” (Lavis 14).</w:t>
      </w:r>
      <w:r w:rsidR="00C46E40" w:rsidRPr="005A0E37">
        <w:rPr>
          <w:rFonts w:ascii="Times New Roman" w:hAnsi="Times New Roman" w:cs="Times New Roman"/>
          <w:sz w:val="24"/>
          <w:szCs w:val="24"/>
        </w:rPr>
        <w:t xml:space="preserve"> </w:t>
      </w:r>
      <w:r w:rsidR="006727C8">
        <w:rPr>
          <w:rFonts w:ascii="Times New Roman" w:hAnsi="Times New Roman" w:cs="Times New Roman"/>
          <w:sz w:val="24"/>
          <w:szCs w:val="24"/>
        </w:rPr>
        <w:t>Given her engrossed interest in classical Greek studies, and her experience of writing specifically about Greek women, it is likely that the name Penelope came to her</w:t>
      </w:r>
      <w:r w:rsidR="00C46E40" w:rsidRPr="005A0E37">
        <w:rPr>
          <w:rFonts w:ascii="Times New Roman" w:hAnsi="Times New Roman" w:cs="Times New Roman"/>
          <w:sz w:val="24"/>
          <w:szCs w:val="24"/>
        </w:rPr>
        <w:t xml:space="preserve"> in literary terms, </w:t>
      </w:r>
      <w:r w:rsidR="006727C8">
        <w:rPr>
          <w:rFonts w:ascii="Times New Roman" w:hAnsi="Times New Roman" w:cs="Times New Roman"/>
          <w:sz w:val="24"/>
          <w:szCs w:val="24"/>
        </w:rPr>
        <w:t>as an</w:t>
      </w:r>
      <w:r w:rsidR="00C46E40" w:rsidRPr="005A0E37">
        <w:rPr>
          <w:rFonts w:ascii="Times New Roman" w:hAnsi="Times New Roman" w:cs="Times New Roman"/>
          <w:sz w:val="24"/>
          <w:szCs w:val="24"/>
        </w:rPr>
        <w:t xml:space="preserve"> allusion of </w:t>
      </w:r>
      <w:r w:rsidR="00C46E40" w:rsidRPr="005A0E37">
        <w:rPr>
          <w:rFonts w:ascii="Times New Roman" w:hAnsi="Times New Roman" w:cs="Times New Roman"/>
          <w:sz w:val="24"/>
          <w:szCs w:val="24"/>
        </w:rPr>
        <w:lastRenderedPageBreak/>
        <w:t xml:space="preserve">Odysseus’ wife in Homer’s epic </w:t>
      </w:r>
      <w:r w:rsidR="00C46E40" w:rsidRPr="005A0E37">
        <w:rPr>
          <w:rFonts w:ascii="Times New Roman" w:hAnsi="Times New Roman" w:cs="Times New Roman"/>
          <w:i/>
          <w:sz w:val="24"/>
          <w:szCs w:val="24"/>
        </w:rPr>
        <w:t>The Odyssey</w:t>
      </w:r>
      <w:r w:rsidR="00C46E40" w:rsidRPr="005A0E37">
        <w:rPr>
          <w:rFonts w:ascii="Times New Roman" w:hAnsi="Times New Roman" w:cs="Times New Roman"/>
          <w:sz w:val="24"/>
          <w:szCs w:val="24"/>
        </w:rPr>
        <w:t>. The Homeric Penelope is “the good woman, the faithful support of her husband, unquestioningly accepting his need to be absent and dutifully looking after his son and home” (Van Zyl Smit 394). These aspects of Penelope’s char</w:t>
      </w:r>
      <w:r w:rsidR="00697963">
        <w:rPr>
          <w:rFonts w:ascii="Times New Roman" w:hAnsi="Times New Roman" w:cs="Times New Roman"/>
          <w:sz w:val="24"/>
          <w:szCs w:val="24"/>
        </w:rPr>
        <w:t>acter reinforce Joan Lavis’</w:t>
      </w:r>
      <w:r w:rsidR="00C46E40" w:rsidRPr="005A0E37">
        <w:rPr>
          <w:rFonts w:ascii="Times New Roman" w:hAnsi="Times New Roman" w:cs="Times New Roman"/>
          <w:sz w:val="24"/>
          <w:szCs w:val="24"/>
        </w:rPr>
        <w:t xml:space="preserve"> central, most emphasized point in “The Girl’s Corner,” to devote oneself to helping others: “Is it not when we come out of ourselves and do something for some other one; when we forget to seek after our own pleasure and seek it for another; when we are lost to our own comfort and find it for those around us—is it not then that we are making happiest the day?” (Penelope “Little Things”). The Homeric Penelope is further an exact parallel of the role she would assume later in her life: Often staying home</w:t>
      </w:r>
      <w:r w:rsidR="00B25C13">
        <w:rPr>
          <w:rFonts w:ascii="Times New Roman" w:hAnsi="Times New Roman" w:cs="Times New Roman"/>
          <w:sz w:val="24"/>
          <w:szCs w:val="24"/>
        </w:rPr>
        <w:t xml:space="preserve"> with her son while her husband</w:t>
      </w:r>
      <w:r w:rsidR="00C46E40" w:rsidRPr="005A0E37">
        <w:rPr>
          <w:rFonts w:ascii="Times New Roman" w:hAnsi="Times New Roman" w:cs="Times New Roman"/>
          <w:sz w:val="24"/>
          <w:szCs w:val="24"/>
        </w:rPr>
        <w:t xml:space="preserve"> ventured into the Algoma canyons with a collective of men.</w:t>
      </w:r>
    </w:p>
    <w:p w14:paraId="2E41A1F9" w14:textId="31557F82" w:rsidR="00C46E40" w:rsidRPr="005A0E37" w:rsidRDefault="00C46E40" w:rsidP="00C46E40">
      <w:pPr>
        <w:pStyle w:val="FootnoteText"/>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Homeric Penelope is also patient and cunning in deterring the suitors who attempt to woo her while Odysseus is away. Odysseus’ primary cha</w:t>
      </w:r>
      <w:r w:rsidR="00B25C13">
        <w:rPr>
          <w:rFonts w:ascii="Times New Roman" w:hAnsi="Times New Roman" w:cs="Times New Roman"/>
          <w:sz w:val="24"/>
          <w:szCs w:val="24"/>
        </w:rPr>
        <w:t>racteristic is also his cunning;</w:t>
      </w:r>
      <w:r w:rsidRPr="005A0E37">
        <w:rPr>
          <w:rFonts w:ascii="Times New Roman" w:hAnsi="Times New Roman" w:cs="Times New Roman"/>
          <w:sz w:val="24"/>
          <w:szCs w:val="24"/>
        </w:rPr>
        <w:t xml:space="preserve"> as such, Penelope’s behaviour marks her in some respects as her husband’s intelle</w:t>
      </w:r>
      <w:r w:rsidR="00697963">
        <w:rPr>
          <w:rFonts w:ascii="Times New Roman" w:hAnsi="Times New Roman" w:cs="Times New Roman"/>
          <w:sz w:val="24"/>
          <w:szCs w:val="24"/>
        </w:rPr>
        <w:t>ctual equal, something Lavis</w:t>
      </w:r>
      <w:r w:rsidRPr="005A0E37">
        <w:rPr>
          <w:rFonts w:ascii="Times New Roman" w:hAnsi="Times New Roman" w:cs="Times New Roman"/>
          <w:sz w:val="24"/>
          <w:szCs w:val="24"/>
        </w:rPr>
        <w:t xml:space="preserve"> herself seeks in her relationships and conversations with the men around her. Thus, both Pansy and Penelope’s names are directly relevant to the themes of homemaking and familial support which are central to their writings.</w:t>
      </w:r>
    </w:p>
    <w:p w14:paraId="26EFA0B4" w14:textId="07C8C9B6"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At</w:t>
      </w:r>
      <w:r w:rsidR="00697963">
        <w:rPr>
          <w:rFonts w:ascii="Times New Roman" w:hAnsi="Times New Roman" w:cs="Times New Roman"/>
          <w:sz w:val="24"/>
          <w:szCs w:val="24"/>
        </w:rPr>
        <w:t xml:space="preserve"> the opposite end of Lavis’</w:t>
      </w:r>
      <w:r w:rsidRPr="005A0E37">
        <w:rPr>
          <w:rFonts w:ascii="Times New Roman" w:hAnsi="Times New Roman" w:cs="Times New Roman"/>
          <w:sz w:val="24"/>
          <w:szCs w:val="24"/>
        </w:rPr>
        <w:t xml:space="preserve"> literary repertoire were texts like </w:t>
      </w:r>
      <w:r w:rsidRPr="001F5444">
        <w:rPr>
          <w:rFonts w:ascii="Times New Roman" w:hAnsi="Times New Roman" w:cs="Times New Roman"/>
          <w:i/>
          <w:sz w:val="24"/>
          <w:szCs w:val="24"/>
        </w:rPr>
        <w:t>The Drawback of our Civilization</w:t>
      </w:r>
      <w:r w:rsidRPr="005A0E37">
        <w:rPr>
          <w:rFonts w:ascii="Times New Roman" w:hAnsi="Times New Roman" w:cs="Times New Roman"/>
          <w:sz w:val="24"/>
          <w:szCs w:val="24"/>
        </w:rPr>
        <w:t xml:space="preserve"> and John Tyndall’s </w:t>
      </w:r>
      <w:r w:rsidRPr="001F5444">
        <w:rPr>
          <w:rFonts w:ascii="Times New Roman" w:hAnsi="Times New Roman" w:cs="Times New Roman"/>
          <w:i/>
          <w:sz w:val="24"/>
          <w:szCs w:val="24"/>
        </w:rPr>
        <w:t>Culture Demanded by Modern Life</w:t>
      </w:r>
      <w:r w:rsidRPr="005A0E37">
        <w:rPr>
          <w:rFonts w:ascii="Times New Roman" w:hAnsi="Times New Roman" w:cs="Times New Roman"/>
          <w:sz w:val="24"/>
          <w:szCs w:val="24"/>
        </w:rPr>
        <w:t xml:space="preserve">, as well as </w:t>
      </w:r>
      <w:r w:rsidRPr="001F5444">
        <w:rPr>
          <w:rFonts w:ascii="Times New Roman" w:hAnsi="Times New Roman" w:cs="Times New Roman"/>
          <w:i/>
          <w:sz w:val="24"/>
          <w:szCs w:val="24"/>
        </w:rPr>
        <w:t>Hours with working Women</w:t>
      </w:r>
      <w:r w:rsidRPr="005A0E37">
        <w:rPr>
          <w:rFonts w:ascii="Times New Roman" w:hAnsi="Times New Roman" w:cs="Times New Roman"/>
          <w:sz w:val="24"/>
          <w:szCs w:val="24"/>
        </w:rPr>
        <w:t xml:space="preserve">, which made her “more sympathetic with others” (8), and </w:t>
      </w:r>
      <w:r w:rsidRPr="001F5444">
        <w:rPr>
          <w:rFonts w:ascii="Times New Roman" w:hAnsi="Times New Roman" w:cs="Times New Roman"/>
          <w:i/>
          <w:sz w:val="24"/>
          <w:szCs w:val="24"/>
        </w:rPr>
        <w:t>The Old Regime in Canada</w:t>
      </w:r>
      <w:r w:rsidRPr="005A0E37">
        <w:rPr>
          <w:rFonts w:ascii="Times New Roman" w:hAnsi="Times New Roman" w:cs="Times New Roman"/>
          <w:sz w:val="24"/>
          <w:szCs w:val="24"/>
        </w:rPr>
        <w:t xml:space="preserve">, which she refers to as “a book lighter in vein” even at two hundred and fifty pages—which can be held as a further testament to her rigorous reading. It is </w:t>
      </w:r>
      <w:r w:rsidRPr="005A0E37">
        <w:rPr>
          <w:rFonts w:ascii="Times New Roman" w:hAnsi="Times New Roman" w:cs="Times New Roman"/>
          <w:sz w:val="24"/>
          <w:szCs w:val="24"/>
        </w:rPr>
        <w:lastRenderedPageBreak/>
        <w:t>evident by these latter titles that Lavis was interested in and possessed a not-inconsiderable knowledge of cultural studies, though as noted by Les Wheatcroft</w:t>
      </w:r>
      <w:r w:rsidR="00697963">
        <w:rPr>
          <w:rFonts w:ascii="Times New Roman" w:hAnsi="Times New Roman" w:cs="Times New Roman"/>
          <w:sz w:val="24"/>
          <w:szCs w:val="24"/>
        </w:rPr>
        <w:t xml:space="preserve"> in an annotation to Lavis’</w:t>
      </w:r>
      <w:r w:rsidRPr="005A0E37">
        <w:rPr>
          <w:rFonts w:ascii="Times New Roman" w:hAnsi="Times New Roman" w:cs="Times New Roman"/>
          <w:sz w:val="24"/>
          <w:szCs w:val="24"/>
        </w:rPr>
        <w:t xml:space="preserve"> journals, there is a lack of explicit social, political and historical insight in her writings. She notes in a journal entry from 26 February 1891, however, “I go to political meetings. And very enthusiastic. I study politics with great ardor,” and in yet another she references her new dress reform garments as emancipation, </w:t>
      </w:r>
      <w:r w:rsidR="00067F48">
        <w:rPr>
          <w:rFonts w:ascii="Times New Roman" w:hAnsi="Times New Roman" w:cs="Times New Roman"/>
          <w:sz w:val="24"/>
          <w:szCs w:val="24"/>
        </w:rPr>
        <w:t>which demonstrates</w:t>
      </w:r>
      <w:r w:rsidR="002C0577">
        <w:rPr>
          <w:rFonts w:ascii="Times New Roman" w:hAnsi="Times New Roman" w:cs="Times New Roman"/>
          <w:sz w:val="24"/>
          <w:szCs w:val="24"/>
        </w:rPr>
        <w:t xml:space="preserve"> her awareness of a</w:t>
      </w:r>
      <w:r w:rsidRPr="005A0E37">
        <w:rPr>
          <w:rFonts w:ascii="Times New Roman" w:hAnsi="Times New Roman" w:cs="Times New Roman"/>
          <w:sz w:val="24"/>
          <w:szCs w:val="24"/>
        </w:rPr>
        <w:t xml:space="preserve"> social movement</w:t>
      </w:r>
      <w:r w:rsidR="00067F48">
        <w:rPr>
          <w:rFonts w:ascii="Times New Roman" w:hAnsi="Times New Roman" w:cs="Times New Roman"/>
          <w:sz w:val="24"/>
          <w:szCs w:val="24"/>
        </w:rPr>
        <w:t xml:space="preserve"> towards making clothing more practical and not as physically detrimental to women</w:t>
      </w:r>
      <w:r w:rsidR="002C0577">
        <w:rPr>
          <w:rFonts w:ascii="Times New Roman" w:hAnsi="Times New Roman" w:cs="Times New Roman"/>
          <w:sz w:val="24"/>
          <w:szCs w:val="24"/>
        </w:rPr>
        <w:t xml:space="preserve"> </w:t>
      </w:r>
      <w:r w:rsidRPr="005A0E37">
        <w:rPr>
          <w:rFonts w:ascii="Times New Roman" w:hAnsi="Times New Roman" w:cs="Times New Roman"/>
          <w:sz w:val="24"/>
          <w:szCs w:val="24"/>
        </w:rPr>
        <w:t>(Lavis 11, 13</w:t>
      </w:r>
      <w:r w:rsidR="00697963">
        <w:rPr>
          <w:rFonts w:ascii="Times New Roman" w:hAnsi="Times New Roman" w:cs="Times New Roman"/>
          <w:sz w:val="24"/>
          <w:szCs w:val="24"/>
        </w:rPr>
        <w:t>). Therefore, although Lavis</w:t>
      </w:r>
      <w:r w:rsidRPr="005A0E37">
        <w:rPr>
          <w:rFonts w:ascii="Times New Roman" w:hAnsi="Times New Roman" w:cs="Times New Roman"/>
          <w:sz w:val="24"/>
          <w:szCs w:val="24"/>
        </w:rPr>
        <w:t xml:space="preserve"> did not use her journal as a platform from which to delve into the political goings-on of the time, entries such as those listed are nonetheless inherently political and gesture to a young woman with a careful awareness of her own position in society. </w:t>
      </w:r>
    </w:p>
    <w:p w14:paraId="51F4EBA9" w14:textId="73B0E86B"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Her interest and eventual involvement in the Mission Band is a further, exceptionally political point that warrants mentioning, and offers an additional example of the lev</w:t>
      </w:r>
      <w:r w:rsidR="00697963">
        <w:rPr>
          <w:rFonts w:ascii="Times New Roman" w:hAnsi="Times New Roman" w:cs="Times New Roman"/>
          <w:sz w:val="24"/>
          <w:szCs w:val="24"/>
        </w:rPr>
        <w:t>el of engagement which Lavis</w:t>
      </w:r>
      <w:r w:rsidRPr="005A0E37">
        <w:rPr>
          <w:rFonts w:ascii="Times New Roman" w:hAnsi="Times New Roman" w:cs="Times New Roman"/>
          <w:sz w:val="24"/>
          <w:szCs w:val="24"/>
        </w:rPr>
        <w:t xml:space="preserve"> harnessed through reading. Her interest in Indigenous individuals began </w:t>
      </w:r>
      <w:r w:rsidR="00B25C13">
        <w:rPr>
          <w:rFonts w:ascii="Times New Roman" w:hAnsi="Times New Roman" w:cs="Times New Roman"/>
          <w:sz w:val="24"/>
          <w:szCs w:val="24"/>
        </w:rPr>
        <w:t>by casual</w:t>
      </w:r>
      <w:r w:rsidRPr="005A0E37">
        <w:rPr>
          <w:rFonts w:ascii="Times New Roman" w:hAnsi="Times New Roman" w:cs="Times New Roman"/>
          <w:sz w:val="24"/>
          <w:szCs w:val="24"/>
        </w:rPr>
        <w:t xml:space="preserve"> interest, reading </w:t>
      </w:r>
      <w:r w:rsidRPr="005A0E37">
        <w:rPr>
          <w:rFonts w:ascii="Times New Roman" w:hAnsi="Times New Roman" w:cs="Times New Roman"/>
          <w:i/>
          <w:sz w:val="24"/>
          <w:szCs w:val="24"/>
        </w:rPr>
        <w:t xml:space="preserve">Pocahontas </w:t>
      </w:r>
      <w:r w:rsidRPr="005A0E37">
        <w:rPr>
          <w:rFonts w:ascii="Times New Roman" w:hAnsi="Times New Roman" w:cs="Times New Roman"/>
          <w:sz w:val="24"/>
          <w:szCs w:val="24"/>
        </w:rPr>
        <w:t>and remarking on the lack of attention paid to Pocahontas herself (9). In 1892 she joined the Methodist Mission, and shortly after “called the parsonage … and left with a pile of books under [her] arms – books on missions to help [her] prepare the programmes” (13). Critical and self-reflexive as she was in her reading, i</w:t>
      </w:r>
      <w:r w:rsidR="00697963">
        <w:rPr>
          <w:rFonts w:ascii="Times New Roman" w:hAnsi="Times New Roman" w:cs="Times New Roman"/>
          <w:sz w:val="24"/>
          <w:szCs w:val="24"/>
        </w:rPr>
        <w:t>t is unsurprising that Lavis</w:t>
      </w:r>
      <w:r w:rsidRPr="005A0E37">
        <w:rPr>
          <w:rFonts w:ascii="Times New Roman" w:hAnsi="Times New Roman" w:cs="Times New Roman"/>
          <w:sz w:val="24"/>
          <w:szCs w:val="24"/>
        </w:rPr>
        <w:t xml:space="preserve"> applied her readings to an external cause</w:t>
      </w:r>
      <w:r>
        <w:rPr>
          <w:rFonts w:ascii="Times New Roman" w:hAnsi="Times New Roman" w:cs="Times New Roman"/>
          <w:sz w:val="24"/>
          <w:szCs w:val="24"/>
        </w:rPr>
        <w:t>,</w:t>
      </w:r>
      <w:r w:rsidRPr="005A0E37">
        <w:rPr>
          <w:rFonts w:ascii="Times New Roman" w:hAnsi="Times New Roman" w:cs="Times New Roman"/>
          <w:sz w:val="24"/>
          <w:szCs w:val="24"/>
        </w:rPr>
        <w:t xml:space="preserve"> one which enabled her to exercise her ideologies of educating others, and helping others to—as far as she, and other young prospective educators of the period were concerned—improve the characters of young Indigenous students. </w:t>
      </w:r>
    </w:p>
    <w:p w14:paraId="24F74E3E" w14:textId="4714C0AA" w:rsidR="00C46E40" w:rsidRPr="005A0E37" w:rsidRDefault="00697963" w:rsidP="002C0577">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For Lavis</w:t>
      </w:r>
      <w:r w:rsidR="00C46E40" w:rsidRPr="005A0E37">
        <w:rPr>
          <w:rFonts w:ascii="Times New Roman" w:hAnsi="Times New Roman" w:cs="Times New Roman"/>
          <w:sz w:val="24"/>
          <w:szCs w:val="24"/>
        </w:rPr>
        <w:t>, reading was in part a form of self-education, as well as a leisurely hobby at times, but it was also socially fulfilling wherein she was expected to spend most of her time at home. Hymns, f</w:t>
      </w:r>
      <w:r>
        <w:rPr>
          <w:rFonts w:ascii="Times New Roman" w:hAnsi="Times New Roman" w:cs="Times New Roman"/>
          <w:sz w:val="24"/>
          <w:szCs w:val="24"/>
        </w:rPr>
        <w:t>or instance, connected Lavis</w:t>
      </w:r>
      <w:r w:rsidR="00C46E40" w:rsidRPr="005A0E37">
        <w:rPr>
          <w:rFonts w:ascii="Times New Roman" w:hAnsi="Times New Roman" w:cs="Times New Roman"/>
          <w:sz w:val="24"/>
          <w:szCs w:val="24"/>
        </w:rPr>
        <w:t xml:space="preserve"> with her late mother and served as a lingering reminder of her encouragement towards her creative endeavours. Furthermore, several texts and authors, such as Tennyson in particular, assumed c</w:t>
      </w:r>
      <w:r>
        <w:rPr>
          <w:rFonts w:ascii="Times New Roman" w:hAnsi="Times New Roman" w:cs="Times New Roman"/>
          <w:sz w:val="24"/>
          <w:szCs w:val="24"/>
        </w:rPr>
        <w:t>ompanionable roles for Lavis</w:t>
      </w:r>
      <w:r w:rsidR="00C46E40" w:rsidRPr="005A0E37">
        <w:rPr>
          <w:rFonts w:ascii="Times New Roman" w:hAnsi="Times New Roman" w:cs="Times New Roman"/>
          <w:sz w:val="24"/>
          <w:szCs w:val="24"/>
        </w:rPr>
        <w:t xml:space="preserve"> as she sought their company in an otherwise, vastly solitary life at home, under the b</w:t>
      </w:r>
      <w:r w:rsidR="002C0577">
        <w:rPr>
          <w:rFonts w:ascii="Times New Roman" w:hAnsi="Times New Roman" w:cs="Times New Roman"/>
          <w:sz w:val="24"/>
          <w:szCs w:val="24"/>
        </w:rPr>
        <w:t xml:space="preserve">rooding presence of her father. </w:t>
      </w:r>
      <w:r w:rsidR="00C46E40" w:rsidRPr="005A0E37">
        <w:rPr>
          <w:rFonts w:ascii="Times New Roman" w:hAnsi="Times New Roman" w:cs="Times New Roman"/>
          <w:sz w:val="24"/>
          <w:szCs w:val="24"/>
        </w:rPr>
        <w:t>After</w:t>
      </w:r>
      <w:r w:rsidR="002C0577">
        <w:rPr>
          <w:rFonts w:ascii="Times New Roman" w:hAnsi="Times New Roman" w:cs="Times New Roman"/>
          <w:sz w:val="24"/>
          <w:szCs w:val="24"/>
        </w:rPr>
        <w:t xml:space="preserve"> her mother’s passing, </w:t>
      </w:r>
      <w:r w:rsidR="00C46E40" w:rsidRPr="005A0E37">
        <w:rPr>
          <w:rFonts w:ascii="Times New Roman" w:hAnsi="Times New Roman" w:cs="Times New Roman"/>
          <w:sz w:val="24"/>
          <w:szCs w:val="24"/>
        </w:rPr>
        <w:t xml:space="preserve">with </w:t>
      </w:r>
      <w:r w:rsidR="002C0577">
        <w:rPr>
          <w:rFonts w:ascii="Times New Roman" w:hAnsi="Times New Roman" w:cs="Times New Roman"/>
          <w:sz w:val="24"/>
          <w:szCs w:val="24"/>
        </w:rPr>
        <w:t xml:space="preserve">J.R. </w:t>
      </w:r>
      <w:r w:rsidR="00C46E40" w:rsidRPr="005A0E37">
        <w:rPr>
          <w:rFonts w:ascii="Times New Roman" w:hAnsi="Times New Roman" w:cs="Times New Roman"/>
          <w:sz w:val="24"/>
          <w:szCs w:val="24"/>
        </w:rPr>
        <w:t>Lavis as her single parent, his oppressive presence and often foul moods found their way int</w:t>
      </w:r>
      <w:r w:rsidR="002C0577">
        <w:rPr>
          <w:rFonts w:ascii="Times New Roman" w:hAnsi="Times New Roman" w:cs="Times New Roman"/>
          <w:sz w:val="24"/>
          <w:szCs w:val="24"/>
        </w:rPr>
        <w:t>o her journal entries. She noted</w:t>
      </w:r>
      <w:r w:rsidR="00C46E40" w:rsidRPr="005A0E37">
        <w:rPr>
          <w:rFonts w:ascii="Times New Roman" w:hAnsi="Times New Roman" w:cs="Times New Roman"/>
          <w:sz w:val="24"/>
          <w:szCs w:val="24"/>
        </w:rPr>
        <w:t xml:space="preserve"> on a mid-summer day in 1890, “I want to go on with my music, but father says he cannot bear hearing me practice so I forego. … And father is always so very low spirited. He weighs tons on my mind. I feel so oppressed at times as though something were </w:t>
      </w:r>
      <w:r w:rsidR="000C5965">
        <w:rPr>
          <w:rFonts w:ascii="Times New Roman" w:hAnsi="Times New Roman" w:cs="Times New Roman"/>
          <w:sz w:val="24"/>
          <w:szCs w:val="24"/>
        </w:rPr>
        <w:t>crushing me” (</w:t>
      </w:r>
      <w:r w:rsidR="00C46E40" w:rsidRPr="005A0E37">
        <w:rPr>
          <w:rFonts w:ascii="Times New Roman" w:hAnsi="Times New Roman" w:cs="Times New Roman"/>
          <w:sz w:val="24"/>
          <w:szCs w:val="24"/>
        </w:rPr>
        <w:t>7-8).</w:t>
      </w:r>
    </w:p>
    <w:p w14:paraId="3E816F46" w14:textId="489EA62B"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Communication was parse between father and daughter, as even his trip to England in 1890 was, for all appearances, unannounced, considering a 6 August 1890 journal entry that notes, “Wed. morning. Here I am at Brooklin. All at once Father ha</w:t>
      </w:r>
      <w:r w:rsidR="000C5965">
        <w:rPr>
          <w:rFonts w:ascii="Times New Roman" w:hAnsi="Times New Roman" w:cs="Times New Roman"/>
          <w:sz w:val="24"/>
          <w:szCs w:val="24"/>
        </w:rPr>
        <w:t>s decided to go to England” (</w:t>
      </w:r>
      <w:r w:rsidRPr="005A0E37">
        <w:rPr>
          <w:rFonts w:ascii="Times New Roman" w:hAnsi="Times New Roman" w:cs="Times New Roman"/>
          <w:sz w:val="24"/>
          <w:szCs w:val="24"/>
        </w:rPr>
        <w:t>8). More distanced yet is a terse entry from 1893, “In bed. Father to be married soon. I will be good” (16)</w:t>
      </w:r>
      <w:r w:rsidR="00697963">
        <w:rPr>
          <w:rFonts w:ascii="Times New Roman" w:hAnsi="Times New Roman" w:cs="Times New Roman"/>
          <w:sz w:val="24"/>
          <w:szCs w:val="24"/>
        </w:rPr>
        <w:t>. Lavis</w:t>
      </w:r>
      <w:r w:rsidRPr="005A0E37">
        <w:rPr>
          <w:rFonts w:ascii="Times New Roman" w:hAnsi="Times New Roman" w:cs="Times New Roman"/>
          <w:sz w:val="24"/>
          <w:szCs w:val="24"/>
        </w:rPr>
        <w:t xml:space="preserve"> never notes the name of her father’s second wife, Margaret Ann Carmichael, in her journals, and never mentions her again after the brief mention of marriage, though she would move in to Fou</w:t>
      </w:r>
      <w:r w:rsidR="00697963">
        <w:rPr>
          <w:rFonts w:ascii="Times New Roman" w:hAnsi="Times New Roman" w:cs="Times New Roman"/>
          <w:sz w:val="24"/>
          <w:szCs w:val="24"/>
        </w:rPr>
        <w:t>r Elms much later in Lavis MacDonald’s</w:t>
      </w:r>
      <w:r w:rsidRPr="005A0E37">
        <w:rPr>
          <w:rFonts w:ascii="Times New Roman" w:hAnsi="Times New Roman" w:cs="Times New Roman"/>
          <w:sz w:val="24"/>
          <w:szCs w:val="24"/>
        </w:rPr>
        <w:t xml:space="preserve"> life to care for her while she was in ill health.</w:t>
      </w:r>
      <w:r w:rsidRPr="005A0E37">
        <w:rPr>
          <w:rStyle w:val="FootnoteReference"/>
          <w:rFonts w:ascii="Times New Roman" w:hAnsi="Times New Roman" w:cs="Times New Roman"/>
          <w:sz w:val="24"/>
          <w:szCs w:val="24"/>
        </w:rPr>
        <w:footnoteReference w:id="15"/>
      </w:r>
    </w:p>
    <w:p w14:paraId="0696A69A" w14:textId="4DFC4E8E"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With her brothers often gone and her father scarcely an a</w:t>
      </w:r>
      <w:r w:rsidR="00697963">
        <w:rPr>
          <w:rFonts w:ascii="Times New Roman" w:hAnsi="Times New Roman" w:cs="Times New Roman"/>
          <w:sz w:val="24"/>
          <w:szCs w:val="24"/>
        </w:rPr>
        <w:t>venue for sociability, Lavis</w:t>
      </w:r>
      <w:r w:rsidRPr="005A0E37">
        <w:rPr>
          <w:rFonts w:ascii="Times New Roman" w:hAnsi="Times New Roman" w:cs="Times New Roman"/>
          <w:sz w:val="24"/>
          <w:szCs w:val="24"/>
        </w:rPr>
        <w:t xml:space="preserve"> sought a connection to her mother through reading hymns and psalms, which—due to her father’s quoted aversion to hearing her practice music—she recited alone in her room after dark: “I learn a good many hymns and psalms too, so that when I lie awake at night, as I do for hours together, I can repeat them over and over” (7). Two months after writing that entry, she “found an old hymn book of [her] mother’s with notes. With her maiden name Susie Helena Prior,” and, seemingly without her father’s protest this time, she notes, “I have been playing the old tunes to my heart’s content. They comfort me” (7). Her reading and performance of hymns functioned both as a connection to her mother, whose absence was felt deeply, and was undoubtedly a means of withdrawing from and all at once defying her father’s oppressive moods in a quiet way.</w:t>
      </w:r>
    </w:p>
    <w:p w14:paraId="5C821113" w14:textId="3AF3A7EF" w:rsidR="00C46E40" w:rsidRPr="005A0E37" w:rsidRDefault="00C46E40" w:rsidP="00C46E40">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In the same </w:t>
      </w:r>
      <w:r w:rsidR="00697963">
        <w:rPr>
          <w:rFonts w:ascii="Times New Roman" w:hAnsi="Times New Roman" w:cs="Times New Roman"/>
          <w:sz w:val="24"/>
          <w:szCs w:val="24"/>
        </w:rPr>
        <w:t>journal entry in which Lavis</w:t>
      </w:r>
      <w:r w:rsidRPr="005A0E37">
        <w:rPr>
          <w:rFonts w:ascii="Times New Roman" w:hAnsi="Times New Roman" w:cs="Times New Roman"/>
          <w:sz w:val="24"/>
          <w:szCs w:val="24"/>
        </w:rPr>
        <w:t xml:space="preserve"> notes her father’s oppressive influence, she writes, “My life is so fearfully prosaic. I have literally no resource but my books. No friends or society – none whatever” (7). Without company, reading once again fulfills </w:t>
      </w:r>
      <w:r w:rsidR="00697963">
        <w:rPr>
          <w:rFonts w:ascii="Times New Roman" w:hAnsi="Times New Roman" w:cs="Times New Roman"/>
          <w:sz w:val="24"/>
          <w:szCs w:val="24"/>
        </w:rPr>
        <w:t>an important role in Lavis’</w:t>
      </w:r>
      <w:r w:rsidRPr="005A0E37">
        <w:rPr>
          <w:rFonts w:ascii="Times New Roman" w:hAnsi="Times New Roman" w:cs="Times New Roman"/>
          <w:sz w:val="24"/>
          <w:szCs w:val="24"/>
        </w:rPr>
        <w:t xml:space="preserve"> often tremendously lonely days, by becoming companionable to her. She was particularly close to the works of Alfred, Lord Tennyson (1809–1892), recounting, “I sleep with my little Tennyson under my pillow. In the morning as soon as I can see I have a little read” (9). She also brought Tennyson to lake-side picnics with her cousin and close friend Roberta “Roby” Whiteside, and read Tennyson in the evenings on the veranda until it was too dark to do so (4). Of course, </w:t>
      </w:r>
      <w:r w:rsidRPr="005A0E37">
        <w:rPr>
          <w:rFonts w:ascii="Times New Roman" w:hAnsi="Times New Roman" w:cs="Times New Roman"/>
          <w:i/>
          <w:sz w:val="24"/>
          <w:szCs w:val="24"/>
        </w:rPr>
        <w:t>memorizing</w:t>
      </w:r>
      <w:r w:rsidRPr="005A0E37">
        <w:rPr>
          <w:rFonts w:ascii="Times New Roman" w:hAnsi="Times New Roman" w:cs="Times New Roman"/>
          <w:sz w:val="24"/>
          <w:szCs w:val="24"/>
        </w:rPr>
        <w:t xml:space="preserve"> Tennyson allowed her to share and enjoy the poetry even after dark. She memorized a good number of his </w:t>
      </w:r>
      <w:r w:rsidRPr="005A0E37">
        <w:rPr>
          <w:rFonts w:ascii="Times New Roman" w:hAnsi="Times New Roman" w:cs="Times New Roman"/>
          <w:sz w:val="24"/>
          <w:szCs w:val="24"/>
        </w:rPr>
        <w:lastRenderedPageBreak/>
        <w:t xml:space="preserve">works, noting “Crossing the Bar” specifically and, at midnight on New Years of 1892, she wrote in her journal that she learned “Ring out Wild Bells” (12). </w:t>
      </w:r>
    </w:p>
    <w:p w14:paraId="04D5E969" w14:textId="30B22553"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ability to recite poetry on command during this period also functioned as a sort of rite of passage in some respects, into the cultured, and often male-dominated, sphere of literary and arts societies. As was explained in drawi</w:t>
      </w:r>
      <w:r w:rsidR="00697963">
        <w:rPr>
          <w:rFonts w:ascii="Times New Roman" w:hAnsi="Times New Roman" w:cs="Times New Roman"/>
          <w:sz w:val="24"/>
          <w:szCs w:val="24"/>
        </w:rPr>
        <w:t>ng connections between Lavis</w:t>
      </w:r>
      <w:r w:rsidRPr="005A0E37">
        <w:rPr>
          <w:rFonts w:ascii="Times New Roman" w:hAnsi="Times New Roman" w:cs="Times New Roman"/>
          <w:sz w:val="24"/>
          <w:szCs w:val="24"/>
        </w:rPr>
        <w:t xml:space="preserve"> and </w:t>
      </w:r>
      <w:r w:rsidR="00697963">
        <w:rPr>
          <w:rFonts w:ascii="Times New Roman" w:hAnsi="Times New Roman" w:cs="Times New Roman"/>
          <w:sz w:val="24"/>
          <w:szCs w:val="24"/>
        </w:rPr>
        <w:t>her penname, Penelope, Lavis</w:t>
      </w:r>
      <w:r w:rsidRPr="005A0E37">
        <w:rPr>
          <w:rFonts w:ascii="Times New Roman" w:hAnsi="Times New Roman" w:cs="Times New Roman"/>
          <w:sz w:val="24"/>
          <w:szCs w:val="24"/>
        </w:rPr>
        <w:t xml:space="preserve"> sought the intellectual company of men, and likewise rev</w:t>
      </w:r>
      <w:r>
        <w:rPr>
          <w:rFonts w:ascii="Times New Roman" w:hAnsi="Times New Roman" w:cs="Times New Roman"/>
          <w:sz w:val="24"/>
          <w:szCs w:val="24"/>
        </w:rPr>
        <w:t>ealed</w:t>
      </w:r>
      <w:r w:rsidRPr="005A0E37">
        <w:rPr>
          <w:rFonts w:ascii="Times New Roman" w:hAnsi="Times New Roman" w:cs="Times New Roman"/>
          <w:sz w:val="24"/>
          <w:szCs w:val="24"/>
        </w:rPr>
        <w:t xml:space="preserve"> in the exchange of ideas, such as her meeting with a Professor H. on 22 August 1890 in Mariposa, Ontario, whom she liked and spoke with “for a long time about music, nature, birds and insects” (8). In memo</w:t>
      </w:r>
      <w:r w:rsidR="00697963">
        <w:rPr>
          <w:rFonts w:ascii="Times New Roman" w:hAnsi="Times New Roman" w:cs="Times New Roman"/>
          <w:sz w:val="24"/>
          <w:szCs w:val="24"/>
        </w:rPr>
        <w:t>rizing Tennyson, thus, Lavis</w:t>
      </w:r>
      <w:r w:rsidRPr="005A0E37">
        <w:rPr>
          <w:rFonts w:ascii="Times New Roman" w:hAnsi="Times New Roman" w:cs="Times New Roman"/>
          <w:sz w:val="24"/>
          <w:szCs w:val="24"/>
        </w:rPr>
        <w:t xml:space="preserve"> affirmed her familiarity with British canonical literatures as well as the lingering Victorian, Anglo-Canadian culture prevalent in the middle- and upper-creative classes. </w:t>
      </w:r>
    </w:p>
    <w:p w14:paraId="5575E803" w14:textId="77777777" w:rsidR="00FF1BEC"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A further characteristic of the ability to recite poems is that they then become </w:t>
      </w:r>
    </w:p>
    <w:p w14:paraId="1D681D04" w14:textId="2B49645E" w:rsidR="00C46E40" w:rsidRPr="005A0E37" w:rsidRDefault="00C46E40" w:rsidP="00FF1BEC">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 xml:space="preserve">mobile, taken from the page and imbued in the body, and in turn projected onto the space in which they are spoken.  This choice pairing of poem and environment means that the environment, natural landscape in this instance, is a subjective experience rather than a wholly tangible reality. This relates closely to the transcendentalist movement, which will be thoroughly analyzed in coming pages, however, it is enough to presently clarify the notion that “[nature] consists not only in itself, objectively, but at least just as much in its subjective reflection from the person, spirit, age, looking at it, in the midst of it, and absorbing it—faithfully sends back the characteristic beliefs of the time or individual” (qtd. in Davis 165). That is a quote from American essayist and poet Walt Whitman </w:t>
      </w:r>
      <w:r w:rsidRPr="005A0E37">
        <w:rPr>
          <w:rFonts w:ascii="Times New Roman" w:hAnsi="Times New Roman" w:cs="Times New Roman"/>
          <w:sz w:val="24"/>
          <w:szCs w:val="24"/>
        </w:rPr>
        <w:lastRenderedPageBreak/>
        <w:t>(1819–1892), which is u</w:t>
      </w:r>
      <w:r w:rsidR="00697963">
        <w:rPr>
          <w:rFonts w:ascii="Times New Roman" w:hAnsi="Times New Roman" w:cs="Times New Roman"/>
          <w:sz w:val="24"/>
          <w:szCs w:val="24"/>
        </w:rPr>
        <w:t>seful in considering Lavis’</w:t>
      </w:r>
      <w:r w:rsidRPr="005A0E37">
        <w:rPr>
          <w:rFonts w:ascii="Times New Roman" w:hAnsi="Times New Roman" w:cs="Times New Roman"/>
          <w:sz w:val="24"/>
          <w:szCs w:val="24"/>
        </w:rPr>
        <w:t xml:space="preserve"> emersion in rural landscape as she experiences it through literature.</w:t>
      </w:r>
    </w:p>
    <w:p w14:paraId="00357479" w14:textId="3B450E72" w:rsidR="00C46E40" w:rsidRPr="005A0E37" w:rsidRDefault="00C46E40" w:rsidP="002C0577">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This idea of Tennyson—of literature—as companionable is not a widely-developed field. J.M. Tyree, in his article “Thoreau, Whitman, and the Matter of New York,” briefly touches on one interpretation of what it means for an author to be “companionable” to their readers, which, in Tyree’s opinion, is reliant on the author’s very act of writing. While Henry David </w:t>
      </w:r>
      <w:r w:rsidRPr="00C35687">
        <w:rPr>
          <w:rFonts w:ascii="Times New Roman" w:hAnsi="Times New Roman" w:cs="Times New Roman"/>
          <w:sz w:val="24"/>
          <w:szCs w:val="24"/>
        </w:rPr>
        <w:t>Thoreau</w:t>
      </w:r>
      <w:r w:rsidRPr="005A0E37">
        <w:rPr>
          <w:rFonts w:ascii="Times New Roman" w:hAnsi="Times New Roman" w:cs="Times New Roman"/>
          <w:sz w:val="24"/>
          <w:szCs w:val="24"/>
        </w:rPr>
        <w:t xml:space="preserve"> was in New York City he sent works to several publishing houses but was rejected on account of the fact that, in a city teeming with access to literatures, “[his] bait [would] not tempt the rats; they are too well fed. … [He] could not write anything companionable” (qtd. in Tyree 65). The majority of Thoreau’s writings during his time in New York were rejections of urban environment, and though he was sending materials to urban publishing houses, he would not alter his stance on the superiority of rural living. The opposite of being companionable, Tyree then argues, is to be “solitary and remote” (</w:t>
      </w:r>
      <w:r w:rsidRPr="003E4E13">
        <w:rPr>
          <w:rFonts w:ascii="Times New Roman" w:hAnsi="Times New Roman" w:cs="Times New Roman"/>
          <w:sz w:val="24"/>
          <w:szCs w:val="24"/>
        </w:rPr>
        <w:t>66</w:t>
      </w:r>
      <w:r w:rsidR="002C0577">
        <w:rPr>
          <w:rFonts w:ascii="Times New Roman" w:hAnsi="Times New Roman" w:cs="Times New Roman"/>
          <w:sz w:val="24"/>
          <w:szCs w:val="24"/>
        </w:rPr>
        <w:t xml:space="preserve">). </w:t>
      </w:r>
      <w:r w:rsidRPr="005A0E37">
        <w:rPr>
          <w:rFonts w:ascii="Times New Roman" w:hAnsi="Times New Roman" w:cs="Times New Roman"/>
          <w:sz w:val="24"/>
          <w:szCs w:val="24"/>
        </w:rPr>
        <w:t xml:space="preserve">To Canadian sensibilities, however, to be solitary and remote was not an antithesis to being companionable. Rather, remote northern-ness was already a central component of a national identity that was still very much in </w:t>
      </w:r>
      <w:r w:rsidR="00697963">
        <w:rPr>
          <w:rFonts w:ascii="Times New Roman" w:hAnsi="Times New Roman" w:cs="Times New Roman"/>
          <w:sz w:val="24"/>
          <w:szCs w:val="24"/>
        </w:rPr>
        <w:t>flux, and someone like Lavis</w:t>
      </w:r>
      <w:r w:rsidRPr="005A0E37">
        <w:rPr>
          <w:rFonts w:ascii="Times New Roman" w:hAnsi="Times New Roman" w:cs="Times New Roman"/>
          <w:sz w:val="24"/>
          <w:szCs w:val="24"/>
        </w:rPr>
        <w:t xml:space="preserve">, whose free time was very often spent outdoors by lakes and forests, would—and very emphatically </w:t>
      </w:r>
      <w:r w:rsidRPr="005A0E37">
        <w:rPr>
          <w:rFonts w:ascii="Times New Roman" w:hAnsi="Times New Roman" w:cs="Times New Roman"/>
          <w:i/>
          <w:sz w:val="24"/>
          <w:szCs w:val="24"/>
        </w:rPr>
        <w:t>did</w:t>
      </w:r>
      <w:r w:rsidRPr="005A0E37">
        <w:rPr>
          <w:rFonts w:ascii="Times New Roman" w:hAnsi="Times New Roman" w:cs="Times New Roman"/>
          <w:sz w:val="24"/>
          <w:szCs w:val="24"/>
        </w:rPr>
        <w:t>—find Thoreau’s “solitary and remote” narratives to be companionable. It is therefore more accurate to suggest that whether an author or text is companionable relies on the reader. The companionability of a text is as subjectively flexible as the landscape.</w:t>
      </w:r>
    </w:p>
    <w:p w14:paraId="1DC1F16B" w14:textId="323271C6" w:rsidR="00C46E40" w:rsidRPr="005A0E37" w:rsidRDefault="00697963" w:rsidP="00C46E40">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Joan Lavis’</w:t>
      </w:r>
      <w:r w:rsidR="00C46E40" w:rsidRPr="005A0E37">
        <w:rPr>
          <w:rFonts w:ascii="Times New Roman" w:hAnsi="Times New Roman" w:cs="Times New Roman"/>
          <w:sz w:val="24"/>
          <w:szCs w:val="24"/>
        </w:rPr>
        <w:t xml:space="preserve"> quote of her life being “fearfully prosaic,” revolving around literature, is mirrored in a startlingly similar way by J.E.H. MacDonald, in a letter written to Joan several years prior to their marriage, in which he admits, “I was a hermit in those days [c. 1890-94]. Though I had companions, I had no friends, except these speaking spirits of books” (qtd. in Duval 15). As Joan </w:t>
      </w:r>
      <w:r>
        <w:rPr>
          <w:rFonts w:ascii="Times New Roman" w:hAnsi="Times New Roman" w:cs="Times New Roman"/>
          <w:sz w:val="24"/>
          <w:szCs w:val="24"/>
        </w:rPr>
        <w:t>Lavis</w:t>
      </w:r>
      <w:r w:rsidR="00C46E40" w:rsidRPr="005A0E37">
        <w:rPr>
          <w:rFonts w:ascii="Times New Roman" w:hAnsi="Times New Roman" w:cs="Times New Roman"/>
          <w:sz w:val="24"/>
          <w:szCs w:val="24"/>
        </w:rPr>
        <w:t xml:space="preserve"> spent time in Bellwood Park, “quite alone, but for Froebel and the sweet growing things” (Penelope “In Touch”), J.E.H. MacDonald kept Robert Burns as a companion: “In my walks in the woods I had Burns with me, and many a Sunday morn have he and I spent together in Rosedale (qtd. in Duval 15). Both Joan and J.E.</w:t>
      </w:r>
      <w:r w:rsidR="00B25C13">
        <w:rPr>
          <w:rFonts w:ascii="Times New Roman" w:hAnsi="Times New Roman" w:cs="Times New Roman"/>
          <w:sz w:val="24"/>
          <w:szCs w:val="24"/>
        </w:rPr>
        <w:t xml:space="preserve">H. MacDonald read </w:t>
      </w:r>
      <w:r w:rsidR="00C46E40" w:rsidRPr="005A0E37">
        <w:rPr>
          <w:rFonts w:ascii="Times New Roman" w:hAnsi="Times New Roman" w:cs="Times New Roman"/>
          <w:sz w:val="24"/>
          <w:szCs w:val="24"/>
        </w:rPr>
        <w:t xml:space="preserve">British literary canon, but physically taking the literature outdoors (not into “wilderness,” as parks are constructed Western idealizations of natural environment) is appealing to the national gravitation towards nature that would later define J.E.H. MacDonald’s artistic career, and subsequent national image. </w:t>
      </w:r>
    </w:p>
    <w:p w14:paraId="345756D6" w14:textId="18067111"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There is very little known of the period between Joan and J.E.H. MacDonald’s meeting in 1896, and their marriage three years later, on 12 May 1899, J.E.H. MacDonald’s twenty-sixth birthday. The best man at the wedding was Lewis E. Smith, an artist and graphic designer from Nova Scotia, whose “inquiring mind and … desire to extend himself” brought him to Grip Ltd. for a brief period of employment in 1896 (</w:t>
      </w:r>
      <w:r w:rsidRPr="00171743">
        <w:rPr>
          <w:rFonts w:ascii="Times New Roman" w:hAnsi="Times New Roman" w:cs="Times New Roman"/>
          <w:sz w:val="24"/>
          <w:szCs w:val="24"/>
        </w:rPr>
        <w:t>Kelly</w:t>
      </w:r>
      <w:r>
        <w:rPr>
          <w:rFonts w:ascii="Times New Roman" w:hAnsi="Times New Roman" w:cs="Times New Roman"/>
          <w:sz w:val="24"/>
          <w:szCs w:val="24"/>
        </w:rPr>
        <w:t xml:space="preserve"> 10</w:t>
      </w:r>
      <w:r w:rsidRPr="005A0E37">
        <w:rPr>
          <w:rFonts w:ascii="Times New Roman" w:hAnsi="Times New Roman" w:cs="Times New Roman"/>
          <w:sz w:val="24"/>
          <w:szCs w:val="24"/>
        </w:rPr>
        <w:t>). He formed an immediate and profound friendship with J.E.H. MacDonald, and must have formed an acquaintanceship or shared a m</w:t>
      </w:r>
      <w:r w:rsidR="00697963">
        <w:rPr>
          <w:rFonts w:ascii="Times New Roman" w:hAnsi="Times New Roman" w:cs="Times New Roman"/>
          <w:sz w:val="24"/>
          <w:szCs w:val="24"/>
        </w:rPr>
        <w:t>utual friend with Joan Lavis</w:t>
      </w:r>
      <w:r w:rsidRPr="005A0E37">
        <w:rPr>
          <w:rFonts w:ascii="Times New Roman" w:hAnsi="Times New Roman" w:cs="Times New Roman"/>
          <w:sz w:val="24"/>
          <w:szCs w:val="24"/>
        </w:rPr>
        <w:t xml:space="preserve"> during that time as well, as Smith was the one who introduced the two. Reflecting on the early union, </w:t>
      </w:r>
      <w:r w:rsidR="00697963">
        <w:rPr>
          <w:rFonts w:ascii="Times New Roman" w:hAnsi="Times New Roman" w:cs="Times New Roman"/>
          <w:sz w:val="24"/>
          <w:szCs w:val="24"/>
        </w:rPr>
        <w:t xml:space="preserve">J.E.H. </w:t>
      </w:r>
      <w:r w:rsidRPr="005A0E37">
        <w:rPr>
          <w:rFonts w:ascii="Times New Roman" w:hAnsi="Times New Roman" w:cs="Times New Roman"/>
          <w:sz w:val="24"/>
          <w:szCs w:val="24"/>
        </w:rPr>
        <w:t xml:space="preserve">MacDonald wrote to her in an 1898 letter, “I had such a feeling of solitude that I wrote to Lewis telling him how strongly I wished to have some good girl friend. The next </w:t>
      </w:r>
      <w:r w:rsidRPr="005A0E37">
        <w:rPr>
          <w:rFonts w:ascii="Times New Roman" w:hAnsi="Times New Roman" w:cs="Times New Roman"/>
          <w:sz w:val="24"/>
          <w:szCs w:val="24"/>
        </w:rPr>
        <w:lastRenderedPageBreak/>
        <w:t>letter brought me news of your good will towards me, and I have rejoiced since then in the possession of a perfect friend” (qtd. in Kelly 1</w:t>
      </w:r>
      <w:r w:rsidR="00697963">
        <w:rPr>
          <w:rFonts w:ascii="Times New Roman" w:hAnsi="Times New Roman" w:cs="Times New Roman"/>
          <w:sz w:val="24"/>
          <w:szCs w:val="24"/>
        </w:rPr>
        <w:t>2). The fact that Joan Lavis</w:t>
      </w:r>
      <w:r w:rsidRPr="005A0E37">
        <w:rPr>
          <w:rFonts w:ascii="Times New Roman" w:hAnsi="Times New Roman" w:cs="Times New Roman"/>
          <w:sz w:val="24"/>
          <w:szCs w:val="24"/>
        </w:rPr>
        <w:t xml:space="preserve"> already had “good will towards” her husband in 1896 suggests they likely met on a previous occasion; however, it is currently unknown where this earlier meeting might have taken place. </w:t>
      </w:r>
    </w:p>
    <w:p w14:paraId="15AB241D" w14:textId="52380CB3"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J.E.H. MacDonald possessed a vivid, engaging, and sometimes exasperatingly lengthy (a dozen pages with margins and both sides filled</w:t>
      </w:r>
      <w:r w:rsidR="00B25C13">
        <w:rPr>
          <w:rFonts w:ascii="Times New Roman" w:hAnsi="Times New Roman" w:cs="Times New Roman"/>
          <w:sz w:val="24"/>
          <w:szCs w:val="24"/>
        </w:rPr>
        <w:t>) style of composing letters, the</w:t>
      </w:r>
      <w:r w:rsidRPr="005A0E37">
        <w:rPr>
          <w:rFonts w:ascii="Times New Roman" w:hAnsi="Times New Roman" w:cs="Times New Roman"/>
          <w:sz w:val="24"/>
          <w:szCs w:val="24"/>
        </w:rPr>
        <w:t xml:space="preserve"> which is obvious in a letter he wrote on 29 January 1898 to Lewis Smith. </w:t>
      </w:r>
    </w:p>
    <w:p w14:paraId="6195343D" w14:textId="77777777" w:rsidR="00C46E40" w:rsidRPr="005A0E37" w:rsidRDefault="00C46E40" w:rsidP="00281716">
      <w:pPr>
        <w:spacing w:after="0"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I’m seated in a big rocking chair, in my shirt sleeves, my Helic</w:t>
      </w:r>
      <w:r>
        <w:rPr>
          <w:rFonts w:ascii="Times New Roman" w:hAnsi="Times New Roman" w:cs="Times New Roman"/>
          <w:sz w:val="24"/>
          <w:szCs w:val="24"/>
        </w:rPr>
        <w:t>o</w:t>
      </w:r>
      <w:r w:rsidRPr="005A0E37">
        <w:rPr>
          <w:rFonts w:ascii="Times New Roman" w:hAnsi="Times New Roman" w:cs="Times New Roman"/>
          <w:sz w:val="24"/>
          <w:szCs w:val="24"/>
        </w:rPr>
        <w:t>n in the form of a glass of water before me on the table… This is how we’d go. We’ll cross the road and pass through the gates of the grounds containing that elm avenue I’ve told you of. Then we’d turn up a road leading straight towards the dim north star. … And we’d walk quietly over the soft tree shadows on the snow and listen to the [?] faint city sounds, &amp; look up at the young moon through willows’ boughs &amp; see the stars in the branches of the elms—oh, Lewis, who can say anything about these Canadian winter nights? (qtd. in Kelly 11).</w:t>
      </w:r>
    </w:p>
    <w:p w14:paraId="340201D8" w14:textId="77777777" w:rsidR="00C46E40" w:rsidRPr="005A0E37" w:rsidRDefault="00C46E40" w:rsidP="00C46E40">
      <w:pPr>
        <w:spacing w:after="0"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t>It is easy to imagine such a romantic as MacDonald wooing his future wife, who shared in the admiration of a good story and the well-noted beauty of a landscape. Such intimacies as J.E.H. MacDonald shared with his best friend might be found within his correspondence with her; notably in the following letter, dated 4 January 4 1904:</w:t>
      </w:r>
    </w:p>
    <w:p w14:paraId="4C0D94B5" w14:textId="77777777" w:rsidR="00C46E40" w:rsidRPr="005A0E37" w:rsidRDefault="00C46E40" w:rsidP="00D82DF2">
      <w:pPr>
        <w:spacing w:after="0"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 xml:space="preserve">I am just home from work a little while. Now the bell of St. Paul’s which you write about is chiming a quarter to eleven. So you see I ought to be </w:t>
      </w:r>
      <w:r w:rsidRPr="005A0E37">
        <w:rPr>
          <w:rFonts w:ascii="Times New Roman" w:hAnsi="Times New Roman" w:cs="Times New Roman"/>
          <w:sz w:val="24"/>
          <w:szCs w:val="24"/>
        </w:rPr>
        <w:lastRenderedPageBreak/>
        <w:t>creeping into bed. But I know you like to think of me writing you, however little, and perhaps at this very moment (about seven o’clock Friday night with you) you are writing to me. Dear lassie, I do miss you. … coming home [from work] and seeing the stars and streets – everything so much like Toronto, it seems as though you might be waiting for me at home, and yet I cannot see you there. And tonight, in particular, it seemed as though you ought to be here. (qtd. in Duval 21-22)</w:t>
      </w:r>
    </w:p>
    <w:p w14:paraId="400ECA68" w14:textId="2EEF6690" w:rsidR="00C46E40" w:rsidRPr="005A0E37" w:rsidRDefault="00C46E40" w:rsidP="00C46E40">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It is clear that correspondence was an integral part in the creation, sustenance and growth of the MacDonald family.</w:t>
      </w:r>
      <w:r w:rsidRPr="005A0E37">
        <w:rPr>
          <w:rStyle w:val="FootnoteReference"/>
          <w:rFonts w:ascii="Times New Roman" w:hAnsi="Times New Roman" w:cs="Times New Roman"/>
          <w:sz w:val="24"/>
          <w:szCs w:val="24"/>
        </w:rPr>
        <w:footnoteReference w:id="16"/>
      </w:r>
      <w:r w:rsidRPr="005A0E37">
        <w:rPr>
          <w:rFonts w:ascii="Times New Roman" w:hAnsi="Times New Roman" w:cs="Times New Roman"/>
          <w:sz w:val="24"/>
          <w:szCs w:val="24"/>
        </w:rPr>
        <w:t xml:space="preserve"> After his early retirement from Grip Ltd. in 1911, J.E.H. MacDonald often spent weeks at a time up north in the Algoma Region, west in the Rocky Mountains, and one </w:t>
      </w:r>
      <w:r>
        <w:rPr>
          <w:rFonts w:ascii="Times New Roman" w:hAnsi="Times New Roman" w:cs="Times New Roman"/>
          <w:sz w:val="24"/>
          <w:szCs w:val="24"/>
        </w:rPr>
        <w:t xml:space="preserve">on </w:t>
      </w:r>
      <w:r w:rsidRPr="005A0E37">
        <w:rPr>
          <w:rFonts w:ascii="Times New Roman" w:hAnsi="Times New Roman" w:cs="Times New Roman"/>
          <w:sz w:val="24"/>
          <w:szCs w:val="24"/>
        </w:rPr>
        <w:t>the east coast visiting Lewis Smith. Letters and postcards remain from all of these sketching trips, as the couple wrote often during their time apart, discussing everything from art, to weather and landscape, and their financial struggles. Even their son Thoreau partook in letter writing from a young age. He and his father incorporated drawings into their letters, so that there was not only a teaching of reading and writing</w:t>
      </w:r>
      <w:r>
        <w:rPr>
          <w:rFonts w:ascii="Times New Roman" w:hAnsi="Times New Roman" w:cs="Times New Roman"/>
          <w:sz w:val="24"/>
          <w:szCs w:val="24"/>
        </w:rPr>
        <w:t xml:space="preserve"> </w:t>
      </w:r>
      <w:r w:rsidRPr="005A0E37">
        <w:rPr>
          <w:rFonts w:ascii="Times New Roman" w:hAnsi="Times New Roman" w:cs="Times New Roman"/>
          <w:sz w:val="24"/>
          <w:szCs w:val="24"/>
        </w:rPr>
        <w:t>but of identifying and portraying animals</w:t>
      </w:r>
      <w:r w:rsidR="00FB35F4">
        <w:rPr>
          <w:rFonts w:ascii="Times New Roman" w:hAnsi="Times New Roman" w:cs="Times New Roman"/>
          <w:sz w:val="24"/>
          <w:szCs w:val="24"/>
        </w:rPr>
        <w:t xml:space="preserve"> and other outdoor aspects (Fig. iv</w:t>
      </w:r>
      <w:r w:rsidRPr="005A0E37">
        <w:rPr>
          <w:rFonts w:ascii="Times New Roman" w:hAnsi="Times New Roman" w:cs="Times New Roman"/>
          <w:sz w:val="24"/>
          <w:szCs w:val="24"/>
        </w:rPr>
        <w:t xml:space="preserve">). </w:t>
      </w:r>
    </w:p>
    <w:p w14:paraId="1277CBC7" w14:textId="148F3A38"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Despite her own extensive reading and education in </w:t>
      </w:r>
      <w:r>
        <w:rPr>
          <w:rFonts w:ascii="Times New Roman" w:hAnsi="Times New Roman" w:cs="Times New Roman"/>
          <w:sz w:val="24"/>
          <w:szCs w:val="24"/>
        </w:rPr>
        <w:t>l</w:t>
      </w:r>
      <w:r w:rsidR="00697963">
        <w:rPr>
          <w:rFonts w:ascii="Times New Roman" w:hAnsi="Times New Roman" w:cs="Times New Roman"/>
          <w:sz w:val="24"/>
          <w:szCs w:val="24"/>
        </w:rPr>
        <w:t>iterature, Joan Lavis’</w:t>
      </w:r>
      <w:r w:rsidRPr="005A0E37">
        <w:rPr>
          <w:rFonts w:ascii="Times New Roman" w:hAnsi="Times New Roman" w:cs="Times New Roman"/>
          <w:sz w:val="24"/>
          <w:szCs w:val="24"/>
        </w:rPr>
        <w:t xml:space="preserve"> early outlook on childhood education was a preference for natural sciences rather than Latin </w:t>
      </w:r>
      <w:r w:rsidRPr="005A0E37">
        <w:rPr>
          <w:rFonts w:ascii="Times New Roman" w:hAnsi="Times New Roman" w:cs="Times New Roman"/>
          <w:sz w:val="24"/>
          <w:szCs w:val="24"/>
        </w:rPr>
        <w:lastRenderedPageBreak/>
        <w:t xml:space="preserve">and grammar, as she explained to her cousin Roby Whiteside, “I don’t care if mine knows his ABC’s I’ll put him out in a field and let him learn the ABC of nature” (Lavis 8-9). Although the exchange is inconsistent with her own educational experiences and aspirations, it is important to note that her hypothetical future child in this exchange is a son; she uses male pronouns. Therefore, with </w:t>
      </w:r>
      <w:r w:rsidR="00697963">
        <w:rPr>
          <w:rFonts w:ascii="Times New Roman" w:hAnsi="Times New Roman" w:cs="Times New Roman"/>
          <w:sz w:val="24"/>
          <w:szCs w:val="24"/>
        </w:rPr>
        <w:t>Lavis</w:t>
      </w:r>
      <w:r w:rsidRPr="005A0E37">
        <w:rPr>
          <w:rFonts w:ascii="Times New Roman" w:hAnsi="Times New Roman" w:cs="Times New Roman"/>
          <w:sz w:val="24"/>
          <w:szCs w:val="24"/>
        </w:rPr>
        <w:t xml:space="preserve"> being at the center of a societal shift wherein young women were deemed the best suited for teaching, it is unsurprising to hear that she would have her son outdoors. </w:t>
      </w:r>
    </w:p>
    <w:p w14:paraId="4B99FF46" w14:textId="40CF8826" w:rsidR="00FF1BEC" w:rsidRDefault="00C46E40" w:rsidP="00FF1BEC">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Of course her real son, like his parents, learned earth sciences, literature and art by an indivisible combination of the three, such as his letter</w:t>
      </w:r>
      <w:r>
        <w:rPr>
          <w:rFonts w:ascii="Times New Roman" w:hAnsi="Times New Roman" w:cs="Times New Roman"/>
          <w:sz w:val="24"/>
          <w:szCs w:val="24"/>
        </w:rPr>
        <w:t>s</w:t>
      </w:r>
      <w:r w:rsidRPr="005A0E37">
        <w:rPr>
          <w:rFonts w:ascii="Times New Roman" w:hAnsi="Times New Roman" w:cs="Times New Roman"/>
          <w:sz w:val="24"/>
          <w:szCs w:val="24"/>
        </w:rPr>
        <w:t xml:space="preserve"> demonstrate.</w:t>
      </w:r>
      <w:r w:rsidR="00FB35F4">
        <w:rPr>
          <w:rFonts w:ascii="Times New Roman" w:hAnsi="Times New Roman" w:cs="Times New Roman"/>
          <w:sz w:val="24"/>
          <w:szCs w:val="24"/>
        </w:rPr>
        <w:t xml:space="preserve"> (</w:t>
      </w:r>
      <w:r w:rsidR="000A1C55">
        <w:rPr>
          <w:rFonts w:ascii="Times New Roman" w:hAnsi="Times New Roman" w:cs="Times New Roman"/>
          <w:sz w:val="24"/>
          <w:szCs w:val="24"/>
        </w:rPr>
        <w:t>Fig. iv</w:t>
      </w:r>
      <w:r>
        <w:rPr>
          <w:rFonts w:ascii="Times New Roman" w:hAnsi="Times New Roman" w:cs="Times New Roman"/>
          <w:sz w:val="24"/>
          <w:szCs w:val="24"/>
        </w:rPr>
        <w:t>)</w:t>
      </w:r>
      <w:r w:rsidRPr="005A0E37">
        <w:rPr>
          <w:rFonts w:ascii="Times New Roman" w:hAnsi="Times New Roman" w:cs="Times New Roman"/>
          <w:sz w:val="24"/>
          <w:szCs w:val="24"/>
        </w:rPr>
        <w:t xml:space="preserve"> Thoreau MacDonald’s 1912 summer journal, written during the MacDonalds’ trip to Dr. James MacCallum’s cottage at Go Home Bay, on Georgian Bay, demonstrates not only his own early skills in illustrating, but a keen level of attentiveness to his surroundings, noting weather, identifying various species of fish and birds, coupled with a penchant for storytelling. One such example of all of these elements working together tells the story of how the family went for a canoe ride, and at the end of the day received a tow-ride back to the cottage from a motor-boat. The story is completed with a drawing of the family (including the dog) sitting in the boats </w:t>
      </w:r>
      <w:r>
        <w:rPr>
          <w:rFonts w:ascii="Times New Roman" w:hAnsi="Times New Roman" w:cs="Times New Roman"/>
          <w:sz w:val="24"/>
          <w:szCs w:val="24"/>
        </w:rPr>
        <w:t>(Flood 26).</w:t>
      </w:r>
    </w:p>
    <w:p w14:paraId="35BF50B9" w14:textId="77777777" w:rsidR="00FF1BEC" w:rsidRDefault="00FF1BEC" w:rsidP="00FF1BEC">
      <w:pPr>
        <w:spacing w:after="0" w:line="480" w:lineRule="auto"/>
        <w:contextualSpacing/>
        <w:rPr>
          <w:rFonts w:ascii="Times New Roman" w:hAnsi="Times New Roman" w:cs="Times New Roman"/>
          <w:sz w:val="24"/>
          <w:szCs w:val="24"/>
        </w:rPr>
      </w:pPr>
    </w:p>
    <w:p w14:paraId="0788ACA4" w14:textId="77777777" w:rsidR="00FF1BEC" w:rsidRDefault="00FF1BEC" w:rsidP="00FF1BEC">
      <w:pPr>
        <w:spacing w:after="0" w:line="480" w:lineRule="auto"/>
        <w:contextualSpacing/>
        <w:rPr>
          <w:rFonts w:ascii="Times New Roman" w:hAnsi="Times New Roman" w:cs="Times New Roman"/>
          <w:sz w:val="24"/>
          <w:szCs w:val="24"/>
        </w:rPr>
      </w:pPr>
    </w:p>
    <w:p w14:paraId="2153C47B" w14:textId="77777777" w:rsidR="00FF1BEC" w:rsidRDefault="00FF1BEC" w:rsidP="00FF1BEC">
      <w:pPr>
        <w:spacing w:after="0" w:line="480" w:lineRule="auto"/>
        <w:contextualSpacing/>
        <w:rPr>
          <w:rFonts w:ascii="Times New Roman" w:hAnsi="Times New Roman" w:cs="Times New Roman"/>
          <w:sz w:val="24"/>
          <w:szCs w:val="24"/>
        </w:rPr>
      </w:pPr>
    </w:p>
    <w:p w14:paraId="07151BE5" w14:textId="6DE2ED87" w:rsidR="00C46E40" w:rsidRDefault="00C46E40" w:rsidP="00FF1BEC">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Joan and J.E.H. MacDonald were wholly devoted to the transcendentalist movement, which began under The Transcendental Club in Boston, Massachusetts in 1836, with </w:t>
      </w:r>
      <w:r>
        <w:rPr>
          <w:rFonts w:ascii="Times New Roman" w:hAnsi="Times New Roman" w:cs="Times New Roman"/>
          <w:sz w:val="24"/>
          <w:szCs w:val="24"/>
        </w:rPr>
        <w:lastRenderedPageBreak/>
        <w:t xml:space="preserve">Ralph Waldo Emerson (1803–1882) regarded in some respects as the movement’s forerunner, alongside Margaret Fuller (1810–1850), Bronson Alcott (1799–1888), and its youngest member, Henry David Thoreau (1817–1862). It was a philosophical, spiritual and literary movement best described as “post-Unitarian and freethinking in religion, Kantian and idealistic in philosophy, and Romantic and individualistic in literature” (Davis 43). The fundamental component of transcendentalism that resonated most strongly amongst Canadians, and the Group of Seven in particular, was the manner by which “it sought to reach the depth of things by a direct, immediate encounter with reality” (43). </w:t>
      </w:r>
    </w:p>
    <w:p w14:paraId="4FDBCBB9" w14:textId="3C0FCA1B" w:rsidR="00C46E40" w:rsidRDefault="00C46E40"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young Thoreau was named for American transcendentalist, essayist and abolitionist, Henry David Thoreau. J.E.H. MacDonald’s admiration for </w:t>
      </w:r>
      <w:r w:rsidR="00583F83">
        <w:rPr>
          <w:rFonts w:ascii="Times New Roman" w:hAnsi="Times New Roman" w:cs="Times New Roman"/>
          <w:sz w:val="24"/>
          <w:szCs w:val="24"/>
        </w:rPr>
        <w:t xml:space="preserve">H.D. </w:t>
      </w:r>
      <w:r>
        <w:rPr>
          <w:rFonts w:ascii="Times New Roman" w:hAnsi="Times New Roman" w:cs="Times New Roman"/>
          <w:sz w:val="24"/>
          <w:szCs w:val="24"/>
        </w:rPr>
        <w:t xml:space="preserve">Thoreau is one of the oft-quoted anecdotes about him, in large part because H.D. Thoreau informed MacDonald’s spiritual, but not religiously ascribed, encounters with the landscape, though the fact that he and Joan went to the length of naming their child after him lends additional interest, and additional understanding to just how prevalent H.D. Thoreau was within both MacDonalds’ lives. His most famous book, </w:t>
      </w:r>
      <w:r w:rsidRPr="009A5E5C">
        <w:rPr>
          <w:rFonts w:ascii="Times New Roman" w:hAnsi="Times New Roman" w:cs="Times New Roman"/>
          <w:i/>
          <w:sz w:val="24"/>
          <w:szCs w:val="24"/>
        </w:rPr>
        <w:t>Walden</w:t>
      </w:r>
      <w:r>
        <w:rPr>
          <w:rFonts w:ascii="Times New Roman" w:hAnsi="Times New Roman" w:cs="Times New Roman"/>
          <w:sz w:val="24"/>
          <w:szCs w:val="24"/>
        </w:rPr>
        <w:t xml:space="preserve">, documents a two-year venture into an isolated, self-sustaining lifestyle, which entailed his living in a small hut on Walden </w:t>
      </w:r>
      <w:r w:rsidRPr="009A5E5C">
        <w:rPr>
          <w:rFonts w:ascii="Times New Roman" w:hAnsi="Times New Roman" w:cs="Times New Roman"/>
          <w:sz w:val="24"/>
          <w:szCs w:val="24"/>
        </w:rPr>
        <w:t xml:space="preserve">Pond, </w:t>
      </w:r>
      <w:hyperlink r:id="rId11" w:tooltip="Concord, Massachusetts" w:history="1">
        <w:r w:rsidRPr="009A5E5C">
          <w:rPr>
            <w:rFonts w:ascii="Times New Roman" w:hAnsi="Times New Roman" w:cs="Times New Roman"/>
            <w:sz w:val="24"/>
            <w:szCs w:val="24"/>
          </w:rPr>
          <w:t>Massachusetts</w:t>
        </w:r>
      </w:hyperlink>
      <w:r>
        <w:rPr>
          <w:rFonts w:ascii="Times New Roman" w:hAnsi="Times New Roman" w:cs="Times New Roman"/>
          <w:sz w:val="24"/>
          <w:szCs w:val="24"/>
        </w:rPr>
        <w:t xml:space="preserve">, </w:t>
      </w:r>
      <w:r w:rsidRPr="009A5E5C">
        <w:rPr>
          <w:rFonts w:ascii="Times New Roman" w:hAnsi="Times New Roman" w:cs="Times New Roman"/>
          <w:sz w:val="24"/>
          <w:szCs w:val="24"/>
        </w:rPr>
        <w:t>from</w:t>
      </w:r>
      <w:r>
        <w:rPr>
          <w:rFonts w:ascii="Times New Roman" w:hAnsi="Times New Roman" w:cs="Times New Roman"/>
          <w:sz w:val="24"/>
          <w:szCs w:val="24"/>
        </w:rPr>
        <w:t xml:space="preserve"> 1845 till 1847, living off the land and reflecting on the destructive qualities of civilization during his time spent withdrawn from it.</w:t>
      </w:r>
    </w:p>
    <w:p w14:paraId="3E236680" w14:textId="07ED87AC" w:rsidR="00C46E40" w:rsidRDefault="00C46E40"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Similar philosophies of simplicity and minimalism as both aesthetics and ways of life were al</w:t>
      </w:r>
      <w:r w:rsidR="00697963">
        <w:rPr>
          <w:rFonts w:ascii="Times New Roman" w:hAnsi="Times New Roman" w:cs="Times New Roman"/>
          <w:sz w:val="24"/>
          <w:szCs w:val="24"/>
        </w:rPr>
        <w:t>so prominent in Joan Lavis’</w:t>
      </w:r>
      <w:r>
        <w:rPr>
          <w:rFonts w:ascii="Times New Roman" w:hAnsi="Times New Roman" w:cs="Times New Roman"/>
          <w:sz w:val="24"/>
          <w:szCs w:val="24"/>
        </w:rPr>
        <w:t xml:space="preserve"> journals as well as within “The Girl’s Corner.” She devoted an article to the subject, entitl</w:t>
      </w:r>
      <w:r w:rsidR="00697963">
        <w:rPr>
          <w:rFonts w:ascii="Times New Roman" w:hAnsi="Times New Roman" w:cs="Times New Roman"/>
          <w:sz w:val="24"/>
          <w:szCs w:val="24"/>
        </w:rPr>
        <w:t xml:space="preserve">ed “Sweet Simplicity.” Lavis claims </w:t>
      </w:r>
      <w:r>
        <w:rPr>
          <w:rFonts w:ascii="Times New Roman" w:hAnsi="Times New Roman" w:cs="Times New Roman"/>
          <w:sz w:val="24"/>
          <w:szCs w:val="24"/>
        </w:rPr>
        <w:t xml:space="preserve">the </w:t>
      </w:r>
      <w:r>
        <w:rPr>
          <w:rFonts w:ascii="Times New Roman" w:hAnsi="Times New Roman" w:cs="Times New Roman"/>
          <w:sz w:val="24"/>
          <w:szCs w:val="24"/>
        </w:rPr>
        <w:lastRenderedPageBreak/>
        <w:t>“bustling hurry scurry is doing no good to our lives. It is making them ineffective, poor, and superficial,” and she rejects the institutions and systems that serve as the foundation for her career goals, writing that “present-day education demands that you know almost something of everything. Charity demands your time and interest. Your church supplicates your untiring servic</w:t>
      </w:r>
      <w:r w:rsidR="00697963">
        <w:rPr>
          <w:rFonts w:ascii="Times New Roman" w:hAnsi="Times New Roman" w:cs="Times New Roman"/>
          <w:sz w:val="24"/>
          <w:szCs w:val="24"/>
        </w:rPr>
        <w:t>e” (Penelope “Sweet”). Lavis</w:t>
      </w:r>
      <w:r>
        <w:rPr>
          <w:rFonts w:ascii="Times New Roman" w:hAnsi="Times New Roman" w:cs="Times New Roman"/>
          <w:sz w:val="24"/>
          <w:szCs w:val="24"/>
        </w:rPr>
        <w:t xml:space="preserve"> was nowhere near relinquishing her involvement with her church or education; however, she nonetheless felt quite keenly the strain of institutionalized systems, and recognized that they were detrimental to the human condition. </w:t>
      </w:r>
    </w:p>
    <w:p w14:paraId="6F2024B9" w14:textId="3E7A7646" w:rsidR="00C46E40" w:rsidRPr="005A0E37" w:rsidRDefault="00C46E40"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This aversion to institutions was shared by J.E.H. MacDonald, who confided his desire to run away from his teaching post at the Central Ontario School of Art and Design in a letter to Joan, written during a brief vacation: “I like the lonely shore and the sound of the waves and the little spruce trees and the terns chipping and scolding. But I have no doubt I’ll be a very good little boy and join properly in the lockstep when I come back to my prison” (qtd. in Duval 141). Knowing that J.E.H. MacDonald’s “prison” and his extensive work schedules cost him his life lend a bitter irony to his connection to Henry David Thoreau throughout Group of Seven scholarship; however, the First World War and its devastating impact on art sales, and interest in the arts in general, forced MacDonald to assume his teaching post, which Joan </w:t>
      </w:r>
      <w:r w:rsidR="00697963">
        <w:rPr>
          <w:rFonts w:ascii="Times New Roman" w:hAnsi="Times New Roman" w:cs="Times New Roman"/>
          <w:sz w:val="24"/>
          <w:szCs w:val="24"/>
        </w:rPr>
        <w:t xml:space="preserve">Lavis </w:t>
      </w:r>
      <w:r>
        <w:rPr>
          <w:rFonts w:ascii="Times New Roman" w:hAnsi="Times New Roman" w:cs="Times New Roman"/>
          <w:sz w:val="24"/>
          <w:szCs w:val="24"/>
        </w:rPr>
        <w:t>MacDonald—being married—could not, in addition to his freelance projects. “We buried poor old Jim MacDonald this afternoon,” Group of Se</w:t>
      </w:r>
      <w:r w:rsidR="00B25C13">
        <w:rPr>
          <w:rFonts w:ascii="Times New Roman" w:hAnsi="Times New Roman" w:cs="Times New Roman"/>
          <w:sz w:val="24"/>
          <w:szCs w:val="24"/>
        </w:rPr>
        <w:t>ven member A.Y. Jackson</w:t>
      </w:r>
      <w:r>
        <w:rPr>
          <w:rFonts w:ascii="Times New Roman" w:hAnsi="Times New Roman" w:cs="Times New Roman"/>
          <w:sz w:val="24"/>
          <w:szCs w:val="24"/>
        </w:rPr>
        <w:t xml:space="preserve"> wrote to fellow artist and friend, Anne Savage (1896–1971), and added a sentence that today is often used to summarize J.E.H. MacDonald’s career: “Too much of his work was done just to earn his daily bread” (qtd. </w:t>
      </w:r>
      <w:r>
        <w:rPr>
          <w:rFonts w:ascii="Times New Roman" w:hAnsi="Times New Roman" w:cs="Times New Roman"/>
          <w:sz w:val="24"/>
          <w:szCs w:val="24"/>
        </w:rPr>
        <w:lastRenderedPageBreak/>
        <w:t xml:space="preserve">in Larsen 159). Despite Joan and J.E.H. MacDonald’s longing for a quiet, simple life amidst nature, they were a family unit, and their overwhelming degree of community involvement would have made any attempts to permanently withdraw from Toronto impossible. </w:t>
      </w:r>
    </w:p>
    <w:p w14:paraId="3F2DC072" w14:textId="77777777" w:rsidR="00C46E40" w:rsidRPr="005A0E37" w:rsidRDefault="00C46E40" w:rsidP="00C46E40">
      <w:pPr>
        <w:keepNext/>
        <w:spacing w:after="0" w:line="480" w:lineRule="auto"/>
        <w:contextualSpacing/>
        <w:rPr>
          <w:rFonts w:ascii="Times New Roman" w:hAnsi="Times New Roman" w:cs="Times New Roman"/>
          <w:sz w:val="24"/>
          <w:szCs w:val="24"/>
        </w:rPr>
      </w:pPr>
    </w:p>
    <w:p w14:paraId="593CBD57" w14:textId="77777777" w:rsidR="00C46E40" w:rsidRPr="005A0E37" w:rsidRDefault="00C46E40" w:rsidP="00C46E40">
      <w:pPr>
        <w:keepNext/>
        <w:spacing w:after="0" w:line="480" w:lineRule="auto"/>
        <w:contextualSpacing/>
        <w:rPr>
          <w:rFonts w:ascii="Times New Roman" w:hAnsi="Times New Roman" w:cs="Times New Roman"/>
          <w:sz w:val="24"/>
          <w:szCs w:val="24"/>
        </w:rPr>
      </w:pPr>
    </w:p>
    <w:p w14:paraId="0A3889FA" w14:textId="77777777" w:rsidR="00C46E40" w:rsidRPr="005A0E37" w:rsidRDefault="00C46E40" w:rsidP="00C46E40">
      <w:pPr>
        <w:keepNext/>
        <w:spacing w:after="0" w:line="480" w:lineRule="auto"/>
        <w:contextualSpacing/>
        <w:rPr>
          <w:rFonts w:ascii="Times New Roman" w:hAnsi="Times New Roman" w:cs="Times New Roman"/>
          <w:sz w:val="24"/>
          <w:szCs w:val="24"/>
        </w:rPr>
      </w:pPr>
    </w:p>
    <w:p w14:paraId="3611E75B" w14:textId="0477D129" w:rsidR="00C46E40" w:rsidRPr="005A0E37" w:rsidRDefault="00C46E40" w:rsidP="00C46E40">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The connection between writing and the natural environment is perhaps most evident in the MacDonalds’ encouragement of their son, whose very namesake, Henry David Thoreau, was an exemplification to Joan and J.E.H. MacDonald of the desire for, and importance of, rural space in a rapidly expa</w:t>
      </w:r>
      <w:r w:rsidR="00697963">
        <w:rPr>
          <w:rFonts w:ascii="Times New Roman" w:hAnsi="Times New Roman" w:cs="Times New Roman"/>
          <w:sz w:val="24"/>
          <w:szCs w:val="24"/>
        </w:rPr>
        <w:t>nding urban city. In Lavis’</w:t>
      </w:r>
      <w:r w:rsidRPr="005A0E37">
        <w:rPr>
          <w:rFonts w:ascii="Times New Roman" w:hAnsi="Times New Roman" w:cs="Times New Roman"/>
          <w:sz w:val="24"/>
          <w:szCs w:val="24"/>
        </w:rPr>
        <w:t xml:space="preserve"> writings—both her journals and her articles—she also demonstrates a vivid connection to her natural surroundings, and in particular images of weather and sunlight permeate her works. What her journals give the most attention to beyond internal reflection are illustrative passages veering into creative writing, such as, “The maples are getting all aglow. This is my best loved season and I take walks all alone drinking in the beauty of it all. The sunshine is so full of warm</w:t>
      </w:r>
      <w:r w:rsidR="0009723C">
        <w:rPr>
          <w:rFonts w:ascii="Times New Roman" w:hAnsi="Times New Roman" w:cs="Times New Roman"/>
          <w:sz w:val="24"/>
          <w:szCs w:val="24"/>
        </w:rPr>
        <w:t xml:space="preserve"> richness. It simply glows” (</w:t>
      </w:r>
      <w:r w:rsidR="005D7D53">
        <w:rPr>
          <w:rFonts w:ascii="Times New Roman" w:hAnsi="Times New Roman" w:cs="Times New Roman"/>
          <w:sz w:val="24"/>
          <w:szCs w:val="24"/>
        </w:rPr>
        <w:t xml:space="preserve">Lavis </w:t>
      </w:r>
      <w:r w:rsidR="0009723C">
        <w:rPr>
          <w:rFonts w:ascii="Times New Roman" w:hAnsi="Times New Roman" w:cs="Times New Roman"/>
          <w:sz w:val="24"/>
          <w:szCs w:val="24"/>
        </w:rPr>
        <w:t xml:space="preserve">5). </w:t>
      </w:r>
    </w:p>
    <w:p w14:paraId="67E555FD" w14:textId="44B51D09" w:rsidR="00C46E40" w:rsidRDefault="00697963"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Lavis’</w:t>
      </w:r>
      <w:r w:rsidR="00C46E40" w:rsidRPr="005A0E37">
        <w:rPr>
          <w:rFonts w:ascii="Times New Roman" w:hAnsi="Times New Roman" w:cs="Times New Roman"/>
          <w:sz w:val="24"/>
          <w:szCs w:val="24"/>
        </w:rPr>
        <w:t xml:space="preserve"> portrayals of landscape also reflect the simultaneous “desire for and … fear of reconciliation with nature” (Davis 165). There are instances of romanticizing aggressive landscape, such as an account of “a regular blizzard. I went out into it and thoroughly enjoyed it. … How it took one’s breath! To face it always was impossible. But </w:t>
      </w:r>
      <w:r w:rsidR="00C46E40" w:rsidRPr="005A0E37">
        <w:rPr>
          <w:rFonts w:ascii="Times New Roman" w:hAnsi="Times New Roman" w:cs="Times New Roman"/>
          <w:sz w:val="24"/>
          <w:szCs w:val="24"/>
        </w:rPr>
        <w:lastRenderedPageBreak/>
        <w:t>it did not seem angry. Simply mischievously playful” (</w:t>
      </w:r>
      <w:r w:rsidR="005D7D53">
        <w:rPr>
          <w:rFonts w:ascii="Times New Roman" w:hAnsi="Times New Roman" w:cs="Times New Roman"/>
          <w:sz w:val="24"/>
          <w:szCs w:val="24"/>
        </w:rPr>
        <w:t xml:space="preserve">Lavis </w:t>
      </w:r>
      <w:r w:rsidR="00C46E40" w:rsidRPr="005A0E37">
        <w:rPr>
          <w:rFonts w:ascii="Times New Roman" w:hAnsi="Times New Roman" w:cs="Times New Roman"/>
          <w:sz w:val="24"/>
          <w:szCs w:val="24"/>
        </w:rPr>
        <w:t xml:space="preserve">16). In another entry she writes, “went to the lake, which was very rough—and how I enjoyed it!” (15). </w:t>
      </w:r>
    </w:p>
    <w:p w14:paraId="6420B322" w14:textId="4D08D49B"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This rendering of the landscape as something potentially dangerous is something J.E.H. MacDonald later incorporated into paintings like </w:t>
      </w:r>
      <w:r w:rsidRPr="006F4180">
        <w:rPr>
          <w:rFonts w:ascii="Times New Roman" w:hAnsi="Times New Roman" w:cs="Times New Roman"/>
          <w:i/>
          <w:sz w:val="24"/>
          <w:szCs w:val="24"/>
        </w:rPr>
        <w:t>The Solemn Land</w:t>
      </w:r>
      <w:r w:rsidRPr="005A0E37">
        <w:rPr>
          <w:rFonts w:ascii="Times New Roman" w:hAnsi="Times New Roman" w:cs="Times New Roman"/>
          <w:sz w:val="24"/>
          <w:szCs w:val="24"/>
        </w:rPr>
        <w:t xml:space="preserve"> (1921) and </w:t>
      </w:r>
      <w:r w:rsidRPr="006F4180">
        <w:rPr>
          <w:rFonts w:ascii="Times New Roman" w:hAnsi="Times New Roman" w:cs="Times New Roman"/>
          <w:i/>
          <w:sz w:val="24"/>
          <w:szCs w:val="24"/>
        </w:rPr>
        <w:t>The Elements</w:t>
      </w:r>
      <w:r w:rsidRPr="005A0E37">
        <w:rPr>
          <w:rFonts w:ascii="Times New Roman" w:hAnsi="Times New Roman" w:cs="Times New Roman"/>
          <w:sz w:val="24"/>
          <w:szCs w:val="24"/>
        </w:rPr>
        <w:t xml:space="preserve"> (1916)</w:t>
      </w:r>
      <w:r>
        <w:rPr>
          <w:rFonts w:ascii="Times New Roman" w:hAnsi="Times New Roman" w:cs="Times New Roman"/>
          <w:sz w:val="24"/>
          <w:szCs w:val="24"/>
        </w:rPr>
        <w:t>,</w:t>
      </w:r>
      <w:r w:rsidRPr="005A0E37">
        <w:rPr>
          <w:rFonts w:ascii="Times New Roman" w:hAnsi="Times New Roman" w:cs="Times New Roman"/>
          <w:sz w:val="24"/>
          <w:szCs w:val="24"/>
        </w:rPr>
        <w:t xml:space="preserve"> which have themselves become crucial representations of Canadian wil</w:t>
      </w:r>
      <w:r w:rsidR="00697963">
        <w:rPr>
          <w:rFonts w:ascii="Times New Roman" w:hAnsi="Times New Roman" w:cs="Times New Roman"/>
          <w:sz w:val="24"/>
          <w:szCs w:val="24"/>
        </w:rPr>
        <w:t>derness; however, Joan Lavis</w:t>
      </w:r>
      <w:r w:rsidRPr="005A0E37">
        <w:rPr>
          <w:rFonts w:ascii="Times New Roman" w:hAnsi="Times New Roman" w:cs="Times New Roman"/>
          <w:sz w:val="24"/>
          <w:szCs w:val="24"/>
        </w:rPr>
        <w:t xml:space="preserve"> is writing herself </w:t>
      </w:r>
      <w:r w:rsidRPr="005A0E37">
        <w:rPr>
          <w:rFonts w:ascii="Times New Roman" w:hAnsi="Times New Roman" w:cs="Times New Roman"/>
          <w:i/>
          <w:sz w:val="24"/>
          <w:szCs w:val="24"/>
        </w:rPr>
        <w:t>within</w:t>
      </w:r>
      <w:r w:rsidRPr="005A0E37">
        <w:rPr>
          <w:rFonts w:ascii="Times New Roman" w:hAnsi="Times New Roman" w:cs="Times New Roman"/>
          <w:sz w:val="24"/>
          <w:szCs w:val="24"/>
        </w:rPr>
        <w:t xml:space="preserve"> the landscape even as she acknowledges its danger, much like the reduced figures in the latter painting by J.E.H. MacDonald. By including herself amidst the elements, she asserts an independence and ability outside of the home, within which her independence is otherwise stifled and her ability pre-determined by her gender. Characteristics such as “manliness, solitary independence, [and] practical skill in the northern bush” are synonymous with a particular set of Canadian values, and </w:t>
      </w:r>
      <w:r w:rsidR="00697963">
        <w:rPr>
          <w:rFonts w:ascii="Times New Roman" w:hAnsi="Times New Roman" w:cs="Times New Roman"/>
          <w:sz w:val="24"/>
          <w:szCs w:val="24"/>
        </w:rPr>
        <w:t>Lavis</w:t>
      </w:r>
      <w:r w:rsidRPr="005A0E37">
        <w:rPr>
          <w:rFonts w:ascii="Times New Roman" w:hAnsi="Times New Roman" w:cs="Times New Roman"/>
          <w:sz w:val="24"/>
          <w:szCs w:val="24"/>
        </w:rPr>
        <w:t xml:space="preserve"> conjures these in her writings (Grace 5). She goes, “we girls off for an all-day ramble,” to a creek for fishing and collects plants for her botany journal, which were regarded as masculine activities, indicative of some skill and knowledge of her natural environment, which later permeate the 1912 journals of her son Thoreau, twenty-two years later (Lavis 8).</w:t>
      </w:r>
    </w:p>
    <w:p w14:paraId="55851297" w14:textId="10BB1AB0" w:rsidR="00C46E40"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Even in the city, in an article from </w:t>
      </w:r>
      <w:r w:rsidRPr="005A0E37">
        <w:rPr>
          <w:rFonts w:ascii="Times New Roman" w:hAnsi="Times New Roman" w:cs="Times New Roman"/>
          <w:i/>
          <w:sz w:val="24"/>
          <w:szCs w:val="24"/>
        </w:rPr>
        <w:t>The Canadian Baptist</w:t>
      </w:r>
      <w:r w:rsidRPr="005A0E37">
        <w:rPr>
          <w:rFonts w:ascii="Times New Roman" w:hAnsi="Times New Roman" w:cs="Times New Roman"/>
          <w:sz w:val="24"/>
          <w:szCs w:val="24"/>
        </w:rPr>
        <w:t xml:space="preserve">, </w:t>
      </w:r>
      <w:r w:rsidR="00697963">
        <w:rPr>
          <w:rFonts w:ascii="Times New Roman" w:hAnsi="Times New Roman" w:cs="Times New Roman"/>
          <w:sz w:val="24"/>
          <w:szCs w:val="24"/>
        </w:rPr>
        <w:t>Lavis</w:t>
      </w:r>
      <w:r w:rsidRPr="005A0E37">
        <w:rPr>
          <w:rFonts w:ascii="Times New Roman" w:hAnsi="Times New Roman" w:cs="Times New Roman"/>
          <w:sz w:val="24"/>
          <w:szCs w:val="24"/>
        </w:rPr>
        <w:t xml:space="preserve"> demonstrates an awareness of and gravitation towards nature, writing, “The day had been gray, so gray; but I remembered, while in the busy street, how I had glanced through the car-window and up; how the clouds had parted, and the deep, tender blue of heaven had shown a rift of beauty” (Penelope “Little Things”). While visual art</w:t>
      </w:r>
      <w:r>
        <w:rPr>
          <w:rFonts w:ascii="Times New Roman" w:hAnsi="Times New Roman" w:cs="Times New Roman"/>
          <w:sz w:val="24"/>
          <w:szCs w:val="24"/>
        </w:rPr>
        <w:t>, especially large canvases,</w:t>
      </w:r>
      <w:r w:rsidRPr="005A0E37">
        <w:rPr>
          <w:rFonts w:ascii="Times New Roman" w:hAnsi="Times New Roman" w:cs="Times New Roman"/>
          <w:sz w:val="24"/>
          <w:szCs w:val="24"/>
        </w:rPr>
        <w:t xml:space="preserve"> became</w:t>
      </w:r>
      <w:r>
        <w:rPr>
          <w:rFonts w:ascii="Times New Roman" w:hAnsi="Times New Roman" w:cs="Times New Roman"/>
          <w:sz w:val="24"/>
          <w:szCs w:val="24"/>
        </w:rPr>
        <w:t xml:space="preserve"> the focal component of</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J.E.H. </w:t>
      </w:r>
      <w:r w:rsidRPr="005A0E37">
        <w:rPr>
          <w:rFonts w:ascii="Times New Roman" w:hAnsi="Times New Roman" w:cs="Times New Roman"/>
          <w:sz w:val="24"/>
          <w:szCs w:val="24"/>
        </w:rPr>
        <w:t>MacDonald</w:t>
      </w:r>
      <w:r>
        <w:rPr>
          <w:rFonts w:ascii="Times New Roman" w:hAnsi="Times New Roman" w:cs="Times New Roman"/>
          <w:sz w:val="24"/>
          <w:szCs w:val="24"/>
        </w:rPr>
        <w:t>’s representation of his and Canada’s</w:t>
      </w:r>
      <w:r w:rsidRPr="005A0E37">
        <w:rPr>
          <w:rFonts w:ascii="Times New Roman" w:hAnsi="Times New Roman" w:cs="Times New Roman"/>
          <w:sz w:val="24"/>
          <w:szCs w:val="24"/>
        </w:rPr>
        <w:t xml:space="preserve"> </w:t>
      </w:r>
      <w:r w:rsidRPr="005A0E37">
        <w:rPr>
          <w:rFonts w:ascii="Times New Roman" w:hAnsi="Times New Roman" w:cs="Times New Roman"/>
          <w:sz w:val="24"/>
          <w:szCs w:val="24"/>
        </w:rPr>
        <w:lastRenderedPageBreak/>
        <w:t xml:space="preserve">relationship with the natural landscape, </w:t>
      </w:r>
      <w:r>
        <w:rPr>
          <w:rFonts w:ascii="Times New Roman" w:hAnsi="Times New Roman" w:cs="Times New Roman"/>
          <w:sz w:val="24"/>
          <w:szCs w:val="24"/>
        </w:rPr>
        <w:t xml:space="preserve">the </w:t>
      </w:r>
      <w:r w:rsidRPr="005A0E37">
        <w:rPr>
          <w:rFonts w:ascii="Times New Roman" w:hAnsi="Times New Roman" w:cs="Times New Roman"/>
          <w:sz w:val="24"/>
          <w:szCs w:val="24"/>
        </w:rPr>
        <w:t>writing</w:t>
      </w:r>
      <w:r>
        <w:rPr>
          <w:rFonts w:ascii="Times New Roman" w:hAnsi="Times New Roman" w:cs="Times New Roman"/>
          <w:sz w:val="24"/>
          <w:szCs w:val="24"/>
        </w:rPr>
        <w:t xml:space="preserve">s of Joan </w:t>
      </w:r>
      <w:r w:rsidR="00697963">
        <w:rPr>
          <w:rFonts w:ascii="Times New Roman" w:hAnsi="Times New Roman" w:cs="Times New Roman"/>
          <w:sz w:val="24"/>
          <w:szCs w:val="24"/>
        </w:rPr>
        <w:t>Lavis MacDonald</w:t>
      </w:r>
      <w:r>
        <w:rPr>
          <w:rFonts w:ascii="Times New Roman" w:hAnsi="Times New Roman" w:cs="Times New Roman"/>
          <w:sz w:val="24"/>
          <w:szCs w:val="24"/>
        </w:rPr>
        <w:t xml:space="preserve"> and her fixation upon</w:t>
      </w:r>
      <w:r w:rsidRPr="005A0E37">
        <w:rPr>
          <w:rFonts w:ascii="Times New Roman" w:hAnsi="Times New Roman" w:cs="Times New Roman"/>
          <w:sz w:val="24"/>
          <w:szCs w:val="24"/>
        </w:rPr>
        <w:t xml:space="preserve"> the natural environment cannot by any means be dismissed </w:t>
      </w:r>
      <w:r>
        <w:rPr>
          <w:rFonts w:ascii="Times New Roman" w:hAnsi="Times New Roman" w:cs="Times New Roman"/>
          <w:sz w:val="24"/>
          <w:szCs w:val="24"/>
        </w:rPr>
        <w:t xml:space="preserve">as an example of the anxiety caused by </w:t>
      </w:r>
      <w:r w:rsidRPr="005A0E37">
        <w:rPr>
          <w:rFonts w:ascii="Times New Roman" w:hAnsi="Times New Roman" w:cs="Times New Roman"/>
          <w:sz w:val="24"/>
          <w:szCs w:val="24"/>
        </w:rPr>
        <w:t xml:space="preserve">living on the outskirts of a </w:t>
      </w:r>
      <w:r>
        <w:rPr>
          <w:rFonts w:ascii="Times New Roman" w:hAnsi="Times New Roman" w:cs="Times New Roman"/>
          <w:sz w:val="24"/>
          <w:szCs w:val="24"/>
        </w:rPr>
        <w:t>rapidly expanding urban center.</w:t>
      </w:r>
    </w:p>
    <w:p w14:paraId="6D2712A1" w14:textId="74FB9299" w:rsidR="00C46E40" w:rsidRDefault="00C46E40"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Thus far, Joan </w:t>
      </w:r>
      <w:r w:rsidR="00697963">
        <w:rPr>
          <w:rFonts w:ascii="Times New Roman" w:hAnsi="Times New Roman" w:cs="Times New Roman"/>
          <w:sz w:val="24"/>
          <w:szCs w:val="24"/>
        </w:rPr>
        <w:t xml:space="preserve">Lavis </w:t>
      </w:r>
      <w:r>
        <w:rPr>
          <w:rFonts w:ascii="Times New Roman" w:hAnsi="Times New Roman" w:cs="Times New Roman"/>
          <w:sz w:val="24"/>
          <w:szCs w:val="24"/>
        </w:rPr>
        <w:t>MacDonald’s height of perception for the details of her natural environment and comrades have served as an ideal example of the self-awareness and attention that defined the movement, and this very philosophy by which she determined to forge relationships and foster a thriving home environment, J.E.H. MacDonald and the Group of Seven utilized the same in fronting a Canadian art movement. Transcendentalism provided them with the raw connection to the Canadian landscape that enabled them to break away from the Romantic art permeating the national scene, with its sublime St. Lawrence banks and composition reminiscent of the works hanging in European galleries.</w:t>
      </w:r>
    </w:p>
    <w:p w14:paraId="0F029A49" w14:textId="77777777" w:rsidR="00C46E40" w:rsidRDefault="00C46E40"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following excerpt from Lawren Harris’ essay “Revelation of Art in Canada” published in 1926 speaks on behalf of the Group of Seven’s incorporation of art with transcendentalism, and how the two combined enable the (always male) artist to create a national aesthetic. </w:t>
      </w:r>
    </w:p>
    <w:p w14:paraId="71E5964B" w14:textId="77777777" w:rsidR="00C46E40" w:rsidRDefault="00C46E40" w:rsidP="00D82DF2">
      <w:pPr>
        <w:spacing w:after="0" w:line="48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[The North] gives him a difference in emphasis from the bodily effect of the very coolness and clarity of its air, the feel of solid and rocks, the rhythms of its hills and the roll of its valleys, from its clear skies, great waters, endless little lakes, streams and forests, from snows and horizons of swift silver. These move into a man’s whole nature and evolve a growing, living response that melts his personal barriers, intensifies his </w:t>
      </w:r>
      <w:r>
        <w:rPr>
          <w:rFonts w:ascii="Times New Roman" w:hAnsi="Times New Roman" w:cs="Times New Roman"/>
          <w:sz w:val="24"/>
          <w:szCs w:val="24"/>
        </w:rPr>
        <w:lastRenderedPageBreak/>
        <w:t xml:space="preserve">awareness, and projects his vision through appearances to the underlying hidden reality. This in time, in and through many men creates a persisting, culminating mood that pervades a land, colouring the life of its people. (Harris 68)  </w:t>
      </w:r>
    </w:p>
    <w:p w14:paraId="0FC3A8CB" w14:textId="77777777" w:rsidR="00C46E40" w:rsidRPr="005A0E37" w:rsidRDefault="00C46E40" w:rsidP="00C46E40">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The “North” and the landscape that Harris speaks to in his essay addresses mainly the canyons of Algoma that marked the height of the Group of Seven’s aesthetic, as well as the later, northern scenes of which Harris’ iconic works consist, namely </w:t>
      </w:r>
      <w:r w:rsidRPr="00CA06EB">
        <w:rPr>
          <w:rFonts w:ascii="Times New Roman" w:hAnsi="Times New Roman" w:cs="Times New Roman"/>
          <w:i/>
          <w:sz w:val="24"/>
          <w:szCs w:val="24"/>
        </w:rPr>
        <w:t>North Shore, Lake Superior</w:t>
      </w:r>
      <w:r>
        <w:rPr>
          <w:rFonts w:ascii="Times New Roman" w:hAnsi="Times New Roman" w:cs="Times New Roman"/>
          <w:sz w:val="24"/>
          <w:szCs w:val="24"/>
        </w:rPr>
        <w:t xml:space="preserve"> (1926) and </w:t>
      </w:r>
      <w:r w:rsidRPr="00CA06EB">
        <w:rPr>
          <w:rFonts w:ascii="Times New Roman" w:hAnsi="Times New Roman" w:cs="Times New Roman"/>
          <w:i/>
          <w:sz w:val="24"/>
          <w:szCs w:val="24"/>
        </w:rPr>
        <w:t>Lake and Mountains</w:t>
      </w:r>
      <w:r>
        <w:rPr>
          <w:rFonts w:ascii="Times New Roman" w:hAnsi="Times New Roman" w:cs="Times New Roman"/>
          <w:sz w:val="24"/>
          <w:szCs w:val="24"/>
        </w:rPr>
        <w:t xml:space="preserve"> (1928). This period of forming a national aesthetic, which lingered well into Canada’s Centennial-Era of the 1960s, relied heavily on notions of </w:t>
      </w:r>
      <w:r w:rsidRPr="00AE2515">
        <w:rPr>
          <w:rFonts w:ascii="Times New Roman" w:hAnsi="Times New Roman" w:cs="Times New Roman"/>
          <w:i/>
          <w:sz w:val="24"/>
          <w:szCs w:val="24"/>
        </w:rPr>
        <w:t>absolute vacant</w:t>
      </w:r>
      <w:r>
        <w:rPr>
          <w:rFonts w:ascii="Times New Roman" w:hAnsi="Times New Roman" w:cs="Times New Roman"/>
          <w:sz w:val="24"/>
          <w:szCs w:val="24"/>
        </w:rPr>
        <w:t xml:space="preserve"> wilderness, and there was disappointment in maintaining only a half hazard life of self-reliance in an increasingly suburban “natural landscape.” Joan and J.E.H. MacDonald skirted the edges of the city of Toronto in this way, and Ross King effectively illustrates the sense of growing disillusionment that befell J.E.H. MacDonald in particular as “[the] asperities of the war [World War I] had forced MacDonald into the kind of self-sufficiency practiced by the man after whom he named his son,” which “might have provided some consolation for the frail MacDonald as he leaned on his hoe in the garden at Four Elms” (176-7). </w:t>
      </w:r>
    </w:p>
    <w:p w14:paraId="602F3CCD" w14:textId="522C8A2C"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Joan and J.E.H. MacDonald</w:t>
      </w:r>
      <w:r>
        <w:rPr>
          <w:rFonts w:ascii="Times New Roman" w:hAnsi="Times New Roman" w:cs="Times New Roman"/>
          <w:sz w:val="24"/>
          <w:szCs w:val="24"/>
        </w:rPr>
        <w:t>’s</w:t>
      </w:r>
      <w:r w:rsidRPr="005A0E37">
        <w:rPr>
          <w:rFonts w:ascii="Times New Roman" w:hAnsi="Times New Roman" w:cs="Times New Roman"/>
          <w:sz w:val="24"/>
          <w:szCs w:val="24"/>
        </w:rPr>
        <w:t xml:space="preserve"> preoccupations with the</w:t>
      </w:r>
      <w:r>
        <w:rPr>
          <w:rFonts w:ascii="Times New Roman" w:hAnsi="Times New Roman" w:cs="Times New Roman"/>
          <w:sz w:val="24"/>
          <w:szCs w:val="24"/>
        </w:rPr>
        <w:t>ir</w:t>
      </w:r>
      <w:r w:rsidRPr="005A0E37">
        <w:rPr>
          <w:rFonts w:ascii="Times New Roman" w:hAnsi="Times New Roman" w:cs="Times New Roman"/>
          <w:sz w:val="24"/>
          <w:szCs w:val="24"/>
        </w:rPr>
        <w:t xml:space="preserve"> natural enviro</w:t>
      </w:r>
      <w:r>
        <w:rPr>
          <w:rFonts w:ascii="Times New Roman" w:hAnsi="Times New Roman" w:cs="Times New Roman"/>
          <w:sz w:val="24"/>
          <w:szCs w:val="24"/>
        </w:rPr>
        <w:t>nment were tied not only into their shared philosophies, but were foundational to their</w:t>
      </w:r>
      <w:r w:rsidRPr="005A0E37">
        <w:rPr>
          <w:rFonts w:ascii="Times New Roman" w:hAnsi="Times New Roman" w:cs="Times New Roman"/>
          <w:sz w:val="24"/>
          <w:szCs w:val="24"/>
        </w:rPr>
        <w:t xml:space="preserve"> ambitions as artist and artisan resp</w:t>
      </w:r>
      <w:r>
        <w:rPr>
          <w:rFonts w:ascii="Times New Roman" w:hAnsi="Times New Roman" w:cs="Times New Roman"/>
          <w:sz w:val="24"/>
          <w:szCs w:val="24"/>
        </w:rPr>
        <w:t>ectively.</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It also inspired their respective teachings, from Joan </w:t>
      </w:r>
      <w:r w:rsidR="008125F4">
        <w:rPr>
          <w:rFonts w:ascii="Times New Roman" w:hAnsi="Times New Roman" w:cs="Times New Roman"/>
          <w:sz w:val="24"/>
          <w:szCs w:val="24"/>
        </w:rPr>
        <w:t xml:space="preserve">Lavis </w:t>
      </w:r>
      <w:r>
        <w:rPr>
          <w:rFonts w:ascii="Times New Roman" w:hAnsi="Times New Roman" w:cs="Times New Roman"/>
          <w:sz w:val="24"/>
          <w:szCs w:val="24"/>
        </w:rPr>
        <w:t>MacDonald’s “ABC of nature”</w:t>
      </w:r>
      <w:r w:rsidR="008125F4">
        <w:rPr>
          <w:rFonts w:ascii="Times New Roman" w:hAnsi="Times New Roman" w:cs="Times New Roman"/>
          <w:sz w:val="24"/>
          <w:szCs w:val="24"/>
        </w:rPr>
        <w:t xml:space="preserve"> theory of educating children</w:t>
      </w:r>
      <w:r>
        <w:rPr>
          <w:rFonts w:ascii="Times New Roman" w:hAnsi="Times New Roman" w:cs="Times New Roman"/>
          <w:sz w:val="24"/>
          <w:szCs w:val="24"/>
        </w:rPr>
        <w:t xml:space="preserve"> and J.E.H. MacDonald’s Central Ontario School of Art and Design lectures regarding the texts of Walt Whitman in </w:t>
      </w:r>
      <w:r>
        <w:rPr>
          <w:rFonts w:ascii="Times New Roman" w:hAnsi="Times New Roman" w:cs="Times New Roman"/>
          <w:sz w:val="24"/>
          <w:szCs w:val="24"/>
        </w:rPr>
        <w:lastRenderedPageBreak/>
        <w:t>relation to national reconstructions of landscape. As a result of their desire for quiet, rural environments</w:t>
      </w:r>
      <w:r w:rsidRPr="005A0E37">
        <w:rPr>
          <w:rFonts w:ascii="Times New Roman" w:hAnsi="Times New Roman" w:cs="Times New Roman"/>
          <w:sz w:val="24"/>
          <w:szCs w:val="24"/>
        </w:rPr>
        <w:t>, they not only moved several times—away from Toronto, as will be discussed in Chapter Three</w:t>
      </w:r>
      <w:r>
        <w:rPr>
          <w:rFonts w:ascii="Times New Roman" w:hAnsi="Times New Roman" w:cs="Times New Roman"/>
          <w:sz w:val="24"/>
          <w:szCs w:val="24"/>
        </w:rPr>
        <w:t>—but strove to share their philosophies con</w:t>
      </w:r>
      <w:r w:rsidR="008125F4">
        <w:rPr>
          <w:rFonts w:ascii="Times New Roman" w:hAnsi="Times New Roman" w:cs="Times New Roman"/>
          <w:sz w:val="24"/>
          <w:szCs w:val="24"/>
        </w:rPr>
        <w:t xml:space="preserve">cerning </w:t>
      </w:r>
      <w:r>
        <w:rPr>
          <w:rFonts w:ascii="Times New Roman" w:hAnsi="Times New Roman" w:cs="Times New Roman"/>
          <w:sz w:val="24"/>
          <w:szCs w:val="24"/>
        </w:rPr>
        <w:t xml:space="preserve">closeness to the land and the need to practice self-reliance. </w:t>
      </w:r>
      <w:r w:rsidR="00697963">
        <w:rPr>
          <w:rFonts w:ascii="Times New Roman" w:hAnsi="Times New Roman" w:cs="Times New Roman"/>
          <w:sz w:val="24"/>
          <w:szCs w:val="24"/>
        </w:rPr>
        <w:t>Joan Lavis</w:t>
      </w:r>
      <w:r w:rsidRPr="005A0E37">
        <w:rPr>
          <w:rFonts w:ascii="Times New Roman" w:hAnsi="Times New Roman" w:cs="Times New Roman"/>
          <w:sz w:val="24"/>
          <w:szCs w:val="24"/>
        </w:rPr>
        <w:t xml:space="preserve"> dedicated two articles in </w:t>
      </w:r>
      <w:r w:rsidRPr="005A0E37">
        <w:rPr>
          <w:rFonts w:ascii="Times New Roman" w:hAnsi="Times New Roman" w:cs="Times New Roman"/>
          <w:i/>
          <w:sz w:val="24"/>
          <w:szCs w:val="24"/>
        </w:rPr>
        <w:t>The Canadian Baptist</w:t>
      </w:r>
      <w:r>
        <w:rPr>
          <w:rFonts w:ascii="Times New Roman" w:hAnsi="Times New Roman" w:cs="Times New Roman"/>
          <w:sz w:val="24"/>
          <w:szCs w:val="24"/>
        </w:rPr>
        <w:t xml:space="preserve"> to nature</w:t>
      </w:r>
      <w:r w:rsidRPr="005A0E37">
        <w:rPr>
          <w:rFonts w:ascii="Times New Roman" w:hAnsi="Times New Roman" w:cs="Times New Roman"/>
          <w:sz w:val="24"/>
          <w:szCs w:val="24"/>
        </w:rPr>
        <w:t>, titled “In Touch with the Heart of Nature,” and “To a Girl of the Country,” in which her personable voice combines almost colloquial discussion of the importance and preciousness of rural living and natural environment with underlying academic intentions; encouraging other young wome</w:t>
      </w:r>
      <w:r>
        <w:rPr>
          <w:rFonts w:ascii="Times New Roman" w:hAnsi="Times New Roman" w:cs="Times New Roman"/>
          <w:sz w:val="24"/>
          <w:szCs w:val="24"/>
        </w:rPr>
        <w:t>n to pursue the study of botany</w:t>
      </w:r>
      <w:r w:rsidRPr="005A0E37">
        <w:rPr>
          <w:rFonts w:ascii="Times New Roman" w:hAnsi="Times New Roman" w:cs="Times New Roman"/>
          <w:sz w:val="24"/>
          <w:szCs w:val="24"/>
        </w:rPr>
        <w:t xml:space="preserve"> and quoting the German pedagogue and theorist Friedrich Froebel. </w:t>
      </w:r>
    </w:p>
    <w:p w14:paraId="0F3C6223" w14:textId="67F8C45E" w:rsidR="00C46E40" w:rsidRPr="005A0E37" w:rsidRDefault="00C46E40" w:rsidP="00C46E40">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i/>
          <w:sz w:val="24"/>
          <w:szCs w:val="24"/>
        </w:rPr>
        <w:t>The Canadian Baptist</w:t>
      </w:r>
      <w:r w:rsidRPr="005A0E37">
        <w:rPr>
          <w:rFonts w:ascii="Times New Roman" w:hAnsi="Times New Roman" w:cs="Times New Roman"/>
          <w:sz w:val="24"/>
          <w:szCs w:val="24"/>
        </w:rPr>
        <w:t xml:space="preserve"> magazine was, for </w:t>
      </w:r>
      <w:r w:rsidR="00697963">
        <w:rPr>
          <w:rFonts w:ascii="Times New Roman" w:hAnsi="Times New Roman" w:cs="Times New Roman"/>
          <w:sz w:val="24"/>
          <w:szCs w:val="24"/>
        </w:rPr>
        <w:t>Lavis</w:t>
      </w:r>
      <w:r w:rsidRPr="005A0E37">
        <w:rPr>
          <w:rFonts w:ascii="Times New Roman" w:hAnsi="Times New Roman" w:cs="Times New Roman"/>
          <w:sz w:val="24"/>
          <w:szCs w:val="24"/>
        </w:rPr>
        <w:t xml:space="preserve">, a means of creating a safe space through which to share ideas with young girls and women of the community; as </w:t>
      </w:r>
      <w:r w:rsidR="00697963">
        <w:rPr>
          <w:rFonts w:ascii="Times New Roman" w:hAnsi="Times New Roman" w:cs="Times New Roman"/>
          <w:sz w:val="24"/>
          <w:szCs w:val="24"/>
        </w:rPr>
        <w:t>Lavis</w:t>
      </w:r>
      <w:r w:rsidRPr="005A0E37">
        <w:rPr>
          <w:rFonts w:ascii="Times New Roman" w:hAnsi="Times New Roman" w:cs="Times New Roman"/>
          <w:sz w:val="24"/>
          <w:szCs w:val="24"/>
        </w:rPr>
        <w:t xml:space="preserve"> wrote in regards to the column: “May it long be ours for mutual h</w:t>
      </w:r>
      <w:r w:rsidR="00583F83">
        <w:rPr>
          <w:rFonts w:ascii="Times New Roman" w:hAnsi="Times New Roman" w:cs="Times New Roman"/>
          <w:sz w:val="24"/>
          <w:szCs w:val="24"/>
        </w:rPr>
        <w:t>elpfulness” (Penelope “Girl’s Corner</w:t>
      </w:r>
      <w:r w:rsidRPr="005A0E37">
        <w:rPr>
          <w:rFonts w:ascii="Times New Roman" w:hAnsi="Times New Roman" w:cs="Times New Roman"/>
          <w:sz w:val="24"/>
          <w:szCs w:val="24"/>
        </w:rPr>
        <w:t xml:space="preserve">”). In early 1894, she sent “a little sketch” (likely a short personal essay, as her style suggests) to the magazine, and two weeks later received “a beautiful letter” from the editor, offering her a position as a weekly writer, writing “largely of the things of Home – sweetest, to [her] of all subjects” (Lavis 16).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followed through with the editor’s request, writing regularly for </w:t>
      </w:r>
      <w:r w:rsidRPr="005A0E37">
        <w:rPr>
          <w:rFonts w:ascii="Times New Roman" w:hAnsi="Times New Roman" w:cs="Times New Roman"/>
          <w:i/>
          <w:sz w:val="24"/>
          <w:szCs w:val="24"/>
        </w:rPr>
        <w:t>The Canadian Baptist</w:t>
      </w:r>
      <w:r w:rsidRPr="005A0E37">
        <w:rPr>
          <w:rFonts w:ascii="Times New Roman" w:hAnsi="Times New Roman" w:cs="Times New Roman"/>
          <w:sz w:val="24"/>
          <w:szCs w:val="24"/>
        </w:rPr>
        <w:t xml:space="preserve"> through 1894-95, and by 1896, a proper column was dedicated to her writings. “The Girl’s Corner” appeared for the first time in the </w:t>
      </w:r>
      <w:r w:rsidR="00583F83">
        <w:rPr>
          <w:rFonts w:ascii="Times New Roman" w:hAnsi="Times New Roman" w:cs="Times New Roman"/>
          <w:sz w:val="24"/>
          <w:szCs w:val="24"/>
        </w:rPr>
        <w:t>9 January 1896</w:t>
      </w:r>
      <w:r w:rsidRPr="005A0E37">
        <w:rPr>
          <w:rFonts w:ascii="Times New Roman" w:hAnsi="Times New Roman" w:cs="Times New Roman"/>
          <w:sz w:val="24"/>
          <w:szCs w:val="24"/>
        </w:rPr>
        <w:t xml:space="preserve"> issue, and though the format and subheading was different,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addresses her readership as old friends, “It is a real pleasure to me, my girlfriends, to come back to you and ‘our corner’ again. … This little corner is all our own and it is ours to make it wh</w:t>
      </w:r>
      <w:r w:rsidR="00583F83">
        <w:rPr>
          <w:rFonts w:ascii="Times New Roman" w:hAnsi="Times New Roman" w:cs="Times New Roman"/>
          <w:sz w:val="24"/>
          <w:szCs w:val="24"/>
        </w:rPr>
        <w:t>at we will” (Penelope “Girl’s Corner</w:t>
      </w:r>
      <w:r w:rsidRPr="005A0E37">
        <w:rPr>
          <w:rFonts w:ascii="Times New Roman" w:hAnsi="Times New Roman" w:cs="Times New Roman"/>
          <w:sz w:val="24"/>
          <w:szCs w:val="24"/>
        </w:rPr>
        <w:t xml:space="preserve">”). </w:t>
      </w:r>
    </w:p>
    <w:p w14:paraId="1A8D8E24" w14:textId="611D0BF6" w:rsidR="00C46E40" w:rsidRPr="005A0E37" w:rsidRDefault="003B5A6E" w:rsidP="00C46E4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Lavis</w:t>
      </w:r>
      <w:r w:rsidR="00C46E40">
        <w:rPr>
          <w:rFonts w:ascii="Times New Roman" w:hAnsi="Times New Roman" w:cs="Times New Roman"/>
          <w:sz w:val="24"/>
          <w:szCs w:val="24"/>
        </w:rPr>
        <w:t xml:space="preserve">, likely inspired by her </w:t>
      </w:r>
      <w:r w:rsidR="00C46E40" w:rsidRPr="009D67B3">
        <w:rPr>
          <w:rFonts w:ascii="Times New Roman" w:hAnsi="Times New Roman" w:cs="Times New Roman"/>
          <w:i/>
          <w:sz w:val="24"/>
          <w:szCs w:val="24"/>
        </w:rPr>
        <w:t>Pansy Books</w:t>
      </w:r>
      <w:r w:rsidR="00C46E40">
        <w:rPr>
          <w:rFonts w:ascii="Times New Roman" w:hAnsi="Times New Roman" w:cs="Times New Roman"/>
          <w:sz w:val="24"/>
          <w:szCs w:val="24"/>
        </w:rPr>
        <w:t>,</w:t>
      </w:r>
      <w:r w:rsidR="00C46E40" w:rsidRPr="005A0E37">
        <w:rPr>
          <w:rFonts w:ascii="Times New Roman" w:hAnsi="Times New Roman" w:cs="Times New Roman"/>
          <w:sz w:val="24"/>
          <w:szCs w:val="24"/>
        </w:rPr>
        <w:t xml:space="preserve"> donned the </w:t>
      </w:r>
      <w:r w:rsidR="00C46E40">
        <w:rPr>
          <w:rFonts w:ascii="Times New Roman" w:hAnsi="Times New Roman" w:cs="Times New Roman"/>
          <w:sz w:val="24"/>
          <w:szCs w:val="24"/>
        </w:rPr>
        <w:t xml:space="preserve">aforementioned </w:t>
      </w:r>
      <w:r w:rsidR="00C46E40" w:rsidRPr="005A0E37">
        <w:rPr>
          <w:rFonts w:ascii="Times New Roman" w:hAnsi="Times New Roman" w:cs="Times New Roman"/>
          <w:sz w:val="24"/>
          <w:szCs w:val="24"/>
        </w:rPr>
        <w:t xml:space="preserve">penname </w:t>
      </w:r>
      <w:r w:rsidR="00C46E40">
        <w:rPr>
          <w:rFonts w:ascii="Times New Roman" w:hAnsi="Times New Roman" w:cs="Times New Roman"/>
          <w:sz w:val="24"/>
          <w:szCs w:val="24"/>
        </w:rPr>
        <w:t xml:space="preserve">of </w:t>
      </w:r>
      <w:r w:rsidR="00C46E40" w:rsidRPr="005A0E37">
        <w:rPr>
          <w:rFonts w:ascii="Times New Roman" w:hAnsi="Times New Roman" w:cs="Times New Roman"/>
          <w:sz w:val="24"/>
          <w:szCs w:val="24"/>
        </w:rPr>
        <w:t xml:space="preserve">Penelope in her role as columnist of “The Girl’s Corner.” Though the common assumption for a woman writer taking on a penname is, and was ever at the time, the need for a gender-ambiguous identity to increase public reception, because “a woman could not work for any cause without being unwomanly” (Billings 84), Joan </w:t>
      </w:r>
      <w:r>
        <w:rPr>
          <w:rFonts w:ascii="Times New Roman" w:hAnsi="Times New Roman" w:cs="Times New Roman"/>
          <w:sz w:val="24"/>
          <w:szCs w:val="24"/>
        </w:rPr>
        <w:t>Lavis’</w:t>
      </w:r>
      <w:r w:rsidR="00C46E40" w:rsidRPr="005A0E37">
        <w:rPr>
          <w:rFonts w:ascii="Times New Roman" w:hAnsi="Times New Roman" w:cs="Times New Roman"/>
          <w:sz w:val="24"/>
          <w:szCs w:val="24"/>
        </w:rPr>
        <w:t xml:space="preserve"> penname certainly did not mask her gender, but more probably served to hide her personal identity</w:t>
      </w:r>
      <w:r w:rsidR="00C46E40">
        <w:rPr>
          <w:rFonts w:ascii="Times New Roman" w:hAnsi="Times New Roman" w:cs="Times New Roman"/>
          <w:sz w:val="24"/>
          <w:szCs w:val="24"/>
        </w:rPr>
        <w:t xml:space="preserve"> in a small community</w:t>
      </w:r>
      <w:r w:rsidR="00C46E40" w:rsidRPr="005A0E37">
        <w:rPr>
          <w:rFonts w:ascii="Times New Roman" w:hAnsi="Times New Roman" w:cs="Times New Roman"/>
          <w:sz w:val="24"/>
          <w:szCs w:val="24"/>
        </w:rPr>
        <w:t>. The column was a platform for fostering friendship and mentorship du</w:t>
      </w:r>
      <w:r w:rsidR="00C46E40">
        <w:rPr>
          <w:rFonts w:ascii="Times New Roman" w:hAnsi="Times New Roman" w:cs="Times New Roman"/>
          <w:sz w:val="24"/>
          <w:szCs w:val="24"/>
        </w:rPr>
        <w:t>ring a time when women travelled and attended functions and institutions that were laden with social restrictions, and so “The Girl’s Corner” removed many of these restrictions simply by existing beyond the structure of an on-location club. However,</w:t>
      </w:r>
      <w:r w:rsidR="00C46E40" w:rsidRPr="005A0E37">
        <w:rPr>
          <w:rFonts w:ascii="Times New Roman" w:hAnsi="Times New Roman" w:cs="Times New Roman"/>
          <w:sz w:val="24"/>
          <w:szCs w:val="24"/>
        </w:rPr>
        <w:t xml:space="preserve"> due to the</w:t>
      </w:r>
      <w:r w:rsidR="00C46E40">
        <w:rPr>
          <w:rFonts w:ascii="Times New Roman" w:hAnsi="Times New Roman" w:cs="Times New Roman"/>
          <w:sz w:val="24"/>
          <w:szCs w:val="24"/>
        </w:rPr>
        <w:t xml:space="preserve">se same restrictions and </w:t>
      </w:r>
      <w:r>
        <w:rPr>
          <w:rFonts w:ascii="Times New Roman" w:hAnsi="Times New Roman" w:cs="Times New Roman"/>
          <w:sz w:val="24"/>
          <w:szCs w:val="24"/>
        </w:rPr>
        <w:t>Lavis’</w:t>
      </w:r>
      <w:r w:rsidR="00C46E40">
        <w:rPr>
          <w:rFonts w:ascii="Times New Roman" w:hAnsi="Times New Roman" w:cs="Times New Roman"/>
          <w:sz w:val="24"/>
          <w:szCs w:val="24"/>
        </w:rPr>
        <w:t xml:space="preserve"> early ambitions</w:t>
      </w:r>
      <w:r w:rsidR="00C46E40" w:rsidRPr="005A0E37">
        <w:rPr>
          <w:rFonts w:ascii="Times New Roman" w:hAnsi="Times New Roman" w:cs="Times New Roman"/>
          <w:sz w:val="24"/>
          <w:szCs w:val="24"/>
        </w:rPr>
        <w:t xml:space="preserve"> of becoming a teacher, it was in her best interest to operate with a degree of anonymity</w:t>
      </w:r>
      <w:r w:rsidR="00C46E40">
        <w:rPr>
          <w:rFonts w:ascii="Times New Roman" w:hAnsi="Times New Roman" w:cs="Times New Roman"/>
          <w:sz w:val="24"/>
          <w:szCs w:val="24"/>
        </w:rPr>
        <w:t>, given the then-progressive nature of some of her articles.</w:t>
      </w:r>
    </w:p>
    <w:p w14:paraId="4392C21C" w14:textId="77777777" w:rsidR="00C46E40" w:rsidRDefault="00C46E40" w:rsidP="00C46E40">
      <w:pPr>
        <w:spacing w:after="0" w:line="480" w:lineRule="auto"/>
        <w:contextualSpacing/>
        <w:rPr>
          <w:rFonts w:ascii="Times New Roman" w:hAnsi="Times New Roman" w:cs="Times New Roman"/>
          <w:sz w:val="24"/>
          <w:szCs w:val="24"/>
        </w:rPr>
      </w:pPr>
    </w:p>
    <w:p w14:paraId="702D8D80" w14:textId="77777777" w:rsidR="00C46E40" w:rsidRDefault="00C46E40" w:rsidP="00C46E40">
      <w:pPr>
        <w:spacing w:after="0" w:line="480" w:lineRule="auto"/>
        <w:contextualSpacing/>
        <w:rPr>
          <w:rFonts w:ascii="Times New Roman" w:hAnsi="Times New Roman" w:cs="Times New Roman"/>
          <w:sz w:val="24"/>
          <w:szCs w:val="24"/>
        </w:rPr>
      </w:pPr>
    </w:p>
    <w:p w14:paraId="1E9A65D5" w14:textId="77777777" w:rsidR="00C46E40" w:rsidRDefault="00C46E40" w:rsidP="00C46E40">
      <w:pPr>
        <w:spacing w:after="0" w:line="480" w:lineRule="auto"/>
        <w:contextualSpacing/>
        <w:rPr>
          <w:rFonts w:ascii="Times New Roman" w:hAnsi="Times New Roman" w:cs="Times New Roman"/>
          <w:sz w:val="24"/>
          <w:szCs w:val="24"/>
        </w:rPr>
      </w:pPr>
    </w:p>
    <w:p w14:paraId="24415973" w14:textId="42C0AC52" w:rsidR="00C46E40" w:rsidRPr="005A0E37" w:rsidRDefault="00C46E40" w:rsidP="00C46E40">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Many of the ideas immerging from the articles are connected to the recent granted access of u</w:t>
      </w:r>
      <w:r>
        <w:rPr>
          <w:rFonts w:ascii="Times New Roman" w:hAnsi="Times New Roman" w:cs="Times New Roman"/>
          <w:sz w:val="24"/>
          <w:szCs w:val="24"/>
        </w:rPr>
        <w:t>niversity education to women as well as</w:t>
      </w:r>
      <w:r w:rsidRPr="005A0E37">
        <w:rPr>
          <w:rFonts w:ascii="Times New Roman" w:hAnsi="Times New Roman" w:cs="Times New Roman"/>
          <w:sz w:val="24"/>
          <w:szCs w:val="24"/>
        </w:rPr>
        <w:t xml:space="preserve"> the growing role of </w:t>
      </w:r>
      <w:r>
        <w:rPr>
          <w:rFonts w:ascii="Times New Roman" w:hAnsi="Times New Roman" w:cs="Times New Roman"/>
          <w:sz w:val="24"/>
          <w:szCs w:val="24"/>
        </w:rPr>
        <w:t xml:space="preserve">young </w:t>
      </w:r>
      <w:r w:rsidRPr="005A0E37">
        <w:rPr>
          <w:rFonts w:ascii="Times New Roman" w:hAnsi="Times New Roman" w:cs="Times New Roman"/>
          <w:sz w:val="24"/>
          <w:szCs w:val="24"/>
        </w:rPr>
        <w:t xml:space="preserve">women as educators. In the two-part articles “The Talk We Had” and “Our Talk,” Jo, one of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friends, is handling an overwhelming number of gatherings, from heading committees to attending prayer meetings, and when asked why she takes on so much, she does not hold back in saying, “I like to be popular and at the head of things” (Penelope “Our Talk”). </w:t>
      </w:r>
      <w:r w:rsidRPr="005A0E37">
        <w:rPr>
          <w:rFonts w:ascii="Times New Roman" w:hAnsi="Times New Roman" w:cs="Times New Roman"/>
          <w:sz w:val="24"/>
          <w:szCs w:val="24"/>
        </w:rPr>
        <w:lastRenderedPageBreak/>
        <w:t xml:space="preserve">This is a revelation which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also confronts through journal ruminations, which </w:t>
      </w:r>
      <w:r>
        <w:rPr>
          <w:rFonts w:ascii="Times New Roman" w:hAnsi="Times New Roman" w:cs="Times New Roman"/>
          <w:sz w:val="24"/>
          <w:szCs w:val="24"/>
        </w:rPr>
        <w:t>already begin to hint towards</w:t>
      </w:r>
      <w:r w:rsidRPr="005A0E37">
        <w:rPr>
          <w:rFonts w:ascii="Times New Roman" w:hAnsi="Times New Roman" w:cs="Times New Roman"/>
          <w:sz w:val="24"/>
          <w:szCs w:val="24"/>
        </w:rPr>
        <w:t xml:space="preserve"> her own </w:t>
      </w:r>
      <w:r>
        <w:rPr>
          <w:rFonts w:ascii="Times New Roman" w:hAnsi="Times New Roman" w:cs="Times New Roman"/>
          <w:sz w:val="24"/>
          <w:szCs w:val="24"/>
        </w:rPr>
        <w:t xml:space="preserve">skills and eventual </w:t>
      </w:r>
      <w:r w:rsidRPr="005A0E37">
        <w:rPr>
          <w:rFonts w:ascii="Times New Roman" w:hAnsi="Times New Roman" w:cs="Times New Roman"/>
          <w:sz w:val="24"/>
          <w:szCs w:val="24"/>
        </w:rPr>
        <w:t>role as an educator:</w:t>
      </w:r>
    </w:p>
    <w:p w14:paraId="7A1145AC" w14:textId="77777777" w:rsidR="00C46E40" w:rsidRPr="005A0E37" w:rsidRDefault="00C46E40" w:rsidP="00D82DF2">
      <w:pPr>
        <w:spacing w:after="0"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Led the C.E. meeting tonight. The large lecture room of the [Methodist] Church full. I was not at all nervous. It was advertised in the Church News and people came doubtless out of curiosity – to hear a young girl address a meeting so – I had my notes but I forgot all about them. I forgot all about the people too and was able to speak in a way quite foreign to me. Afterward I had such an enlarged expansive feeling that I cannot express. (Lavis 13)</w:t>
      </w:r>
    </w:p>
    <w:p w14:paraId="03AAE0D5" w14:textId="1A44EB4F" w:rsidR="00C46E40" w:rsidRPr="005A0E37" w:rsidRDefault="008125F4" w:rsidP="00C46E40">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With</w:t>
      </w:r>
      <w:r w:rsidR="00C46E40" w:rsidRPr="005A0E37">
        <w:rPr>
          <w:rFonts w:ascii="Times New Roman" w:hAnsi="Times New Roman" w:cs="Times New Roman"/>
          <w:sz w:val="24"/>
          <w:szCs w:val="24"/>
        </w:rPr>
        <w:t xml:space="preserve"> the opportunity to address an audience, her “foreign” manner of speaking </w:t>
      </w:r>
      <w:r>
        <w:rPr>
          <w:rFonts w:ascii="Times New Roman" w:hAnsi="Times New Roman" w:cs="Times New Roman"/>
          <w:sz w:val="24"/>
          <w:szCs w:val="24"/>
        </w:rPr>
        <w:t xml:space="preserve">was </w:t>
      </w:r>
      <w:r w:rsidR="00C46E40" w:rsidRPr="005A0E37">
        <w:rPr>
          <w:rFonts w:ascii="Times New Roman" w:hAnsi="Times New Roman" w:cs="Times New Roman"/>
          <w:sz w:val="24"/>
          <w:szCs w:val="24"/>
        </w:rPr>
        <w:t>undoubtedly the ability to speak</w:t>
      </w:r>
      <w:r w:rsidR="00C46E40">
        <w:rPr>
          <w:rFonts w:ascii="Times New Roman" w:hAnsi="Times New Roman" w:cs="Times New Roman"/>
          <w:sz w:val="24"/>
          <w:szCs w:val="24"/>
        </w:rPr>
        <w:t>, as a woman,</w:t>
      </w:r>
      <w:r w:rsidR="00C46E40" w:rsidRPr="005A0E37">
        <w:rPr>
          <w:rFonts w:ascii="Times New Roman" w:hAnsi="Times New Roman" w:cs="Times New Roman"/>
          <w:sz w:val="24"/>
          <w:szCs w:val="24"/>
        </w:rPr>
        <w:t xml:space="preserve"> with an authoritative infliction</w:t>
      </w:r>
      <w:r>
        <w:rPr>
          <w:rFonts w:ascii="Times New Roman" w:hAnsi="Times New Roman" w:cs="Times New Roman"/>
          <w:sz w:val="24"/>
          <w:szCs w:val="24"/>
        </w:rPr>
        <w:t>,</w:t>
      </w:r>
      <w:r w:rsidR="00C46E40" w:rsidRPr="005A0E37">
        <w:rPr>
          <w:rFonts w:ascii="Times New Roman" w:hAnsi="Times New Roman" w:cs="Times New Roman"/>
          <w:sz w:val="24"/>
          <w:szCs w:val="24"/>
        </w:rPr>
        <w:t xml:space="preserve"> and </w:t>
      </w:r>
      <w:r w:rsidR="00C46E40">
        <w:rPr>
          <w:rFonts w:ascii="Times New Roman" w:hAnsi="Times New Roman" w:cs="Times New Roman"/>
          <w:sz w:val="24"/>
          <w:szCs w:val="24"/>
        </w:rPr>
        <w:t xml:space="preserve">to </w:t>
      </w:r>
      <w:r w:rsidR="00C46E40" w:rsidRPr="005A0E37">
        <w:rPr>
          <w:rFonts w:ascii="Times New Roman" w:hAnsi="Times New Roman" w:cs="Times New Roman"/>
          <w:sz w:val="24"/>
          <w:szCs w:val="24"/>
        </w:rPr>
        <w:t xml:space="preserve">be heard, </w:t>
      </w:r>
      <w:r>
        <w:rPr>
          <w:rFonts w:ascii="Times New Roman" w:hAnsi="Times New Roman" w:cs="Times New Roman"/>
          <w:sz w:val="24"/>
          <w:szCs w:val="24"/>
        </w:rPr>
        <w:t xml:space="preserve">which </w:t>
      </w:r>
      <w:r w:rsidR="00C46E40" w:rsidRPr="005A0E37">
        <w:rPr>
          <w:rFonts w:ascii="Times New Roman" w:hAnsi="Times New Roman" w:cs="Times New Roman"/>
          <w:sz w:val="24"/>
          <w:szCs w:val="24"/>
        </w:rPr>
        <w:t>was en</w:t>
      </w:r>
      <w:r>
        <w:rPr>
          <w:rFonts w:ascii="Times New Roman" w:hAnsi="Times New Roman" w:cs="Times New Roman"/>
          <w:sz w:val="24"/>
          <w:szCs w:val="24"/>
        </w:rPr>
        <w:t xml:space="preserve">ormously important to </w:t>
      </w:r>
      <w:r w:rsidR="003B5A6E">
        <w:rPr>
          <w:rFonts w:ascii="Times New Roman" w:hAnsi="Times New Roman" w:cs="Times New Roman"/>
          <w:sz w:val="24"/>
          <w:szCs w:val="24"/>
        </w:rPr>
        <w:t>Lavis</w:t>
      </w:r>
      <w:r w:rsidR="00C46E40" w:rsidRPr="005A0E37">
        <w:rPr>
          <w:rFonts w:ascii="Times New Roman" w:hAnsi="Times New Roman" w:cs="Times New Roman"/>
          <w:sz w:val="24"/>
          <w:szCs w:val="24"/>
        </w:rPr>
        <w:t xml:space="preserve">. The suggestion that people came largely on account of the fact that it was “a young girl” addressing the assembly makes it evident that this was not a </w:t>
      </w:r>
      <w:r w:rsidR="00C46E40">
        <w:rPr>
          <w:rFonts w:ascii="Times New Roman" w:hAnsi="Times New Roman" w:cs="Times New Roman"/>
          <w:sz w:val="24"/>
          <w:szCs w:val="24"/>
        </w:rPr>
        <w:t xml:space="preserve">common occurrence, and </w:t>
      </w:r>
      <w:r w:rsidR="00C46E40" w:rsidRPr="005A0E37">
        <w:rPr>
          <w:rFonts w:ascii="Times New Roman" w:hAnsi="Times New Roman" w:cs="Times New Roman"/>
          <w:sz w:val="24"/>
          <w:szCs w:val="24"/>
        </w:rPr>
        <w:t xml:space="preserve">the “enlarged expansive feeling” to which </w:t>
      </w:r>
      <w:r w:rsidR="003B5A6E">
        <w:rPr>
          <w:rFonts w:ascii="Times New Roman" w:hAnsi="Times New Roman" w:cs="Times New Roman"/>
          <w:sz w:val="24"/>
          <w:szCs w:val="24"/>
        </w:rPr>
        <w:t>Lavis</w:t>
      </w:r>
      <w:r w:rsidR="00C46E40" w:rsidRPr="005A0E37">
        <w:rPr>
          <w:rFonts w:ascii="Times New Roman" w:hAnsi="Times New Roman" w:cs="Times New Roman"/>
          <w:sz w:val="24"/>
          <w:szCs w:val="24"/>
        </w:rPr>
        <w:t xml:space="preserve"> speaks is surely that of moving beyond her “fearfully prosaic” home environment, where she felt “so oppressed at times as though something were crushing [her]” (7-8). By incorporating these ex</w:t>
      </w:r>
      <w:r w:rsidR="00C46E40">
        <w:rPr>
          <w:rFonts w:ascii="Times New Roman" w:hAnsi="Times New Roman" w:cs="Times New Roman"/>
          <w:sz w:val="24"/>
          <w:szCs w:val="24"/>
        </w:rPr>
        <w:t>periences into her articles</w:t>
      </w:r>
      <w:r w:rsidR="00C46E40" w:rsidRPr="005A0E37">
        <w:rPr>
          <w:rFonts w:ascii="Times New Roman" w:hAnsi="Times New Roman" w:cs="Times New Roman"/>
          <w:sz w:val="24"/>
          <w:szCs w:val="24"/>
        </w:rPr>
        <w:t xml:space="preserve"> in “The Girl’s Corner,” </w:t>
      </w:r>
      <w:r w:rsidR="003B5A6E">
        <w:rPr>
          <w:rFonts w:ascii="Times New Roman" w:hAnsi="Times New Roman" w:cs="Times New Roman"/>
          <w:sz w:val="24"/>
          <w:szCs w:val="24"/>
        </w:rPr>
        <w:t>Lavis</w:t>
      </w:r>
      <w:r w:rsidR="00C46E40" w:rsidRPr="005A0E37">
        <w:rPr>
          <w:rFonts w:ascii="Times New Roman" w:hAnsi="Times New Roman" w:cs="Times New Roman"/>
          <w:sz w:val="24"/>
          <w:szCs w:val="24"/>
        </w:rPr>
        <w:t xml:space="preserve"> not only validates her own </w:t>
      </w:r>
      <w:r w:rsidR="00C46E40">
        <w:rPr>
          <w:rFonts w:ascii="Times New Roman" w:hAnsi="Times New Roman" w:cs="Times New Roman"/>
          <w:sz w:val="24"/>
          <w:szCs w:val="24"/>
        </w:rPr>
        <w:t xml:space="preserve">experiences and </w:t>
      </w:r>
      <w:r w:rsidR="00C46E40" w:rsidRPr="005A0E37">
        <w:rPr>
          <w:rFonts w:ascii="Times New Roman" w:hAnsi="Times New Roman" w:cs="Times New Roman"/>
          <w:sz w:val="24"/>
          <w:szCs w:val="24"/>
        </w:rPr>
        <w:t>desire</w:t>
      </w:r>
      <w:r w:rsidR="00C46E40">
        <w:rPr>
          <w:rFonts w:ascii="Times New Roman" w:hAnsi="Times New Roman" w:cs="Times New Roman"/>
          <w:sz w:val="24"/>
          <w:szCs w:val="24"/>
        </w:rPr>
        <w:t>s</w:t>
      </w:r>
      <w:r w:rsidR="00C46E40" w:rsidRPr="005A0E37">
        <w:rPr>
          <w:rFonts w:ascii="Times New Roman" w:hAnsi="Times New Roman" w:cs="Times New Roman"/>
          <w:sz w:val="24"/>
          <w:szCs w:val="24"/>
        </w:rPr>
        <w:t xml:space="preserve"> to share intellectual, theological ideas, but encourages other young women to pursue the same, or to—at the very least—let them know that it is </w:t>
      </w:r>
      <w:r w:rsidR="00C46E40">
        <w:rPr>
          <w:rFonts w:ascii="Times New Roman" w:hAnsi="Times New Roman" w:cs="Times New Roman"/>
          <w:sz w:val="24"/>
          <w:szCs w:val="24"/>
        </w:rPr>
        <w:t>becoming increasingly possible.</w:t>
      </w:r>
    </w:p>
    <w:p w14:paraId="4D7FFCE8" w14:textId="6343C881" w:rsidR="00C46E40" w:rsidRDefault="00C46E40" w:rsidP="00C46E40">
      <w:pPr>
        <w:spacing w:after="0"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tab/>
      </w:r>
      <w:r w:rsidR="003B5A6E">
        <w:rPr>
          <w:rFonts w:ascii="Times New Roman" w:hAnsi="Times New Roman" w:cs="Times New Roman"/>
          <w:sz w:val="24"/>
          <w:szCs w:val="24"/>
        </w:rPr>
        <w:t>Lavis MacDonald</w:t>
      </w:r>
      <w:r w:rsidRPr="005A0E37">
        <w:rPr>
          <w:rFonts w:ascii="Times New Roman" w:hAnsi="Times New Roman" w:cs="Times New Roman"/>
          <w:sz w:val="24"/>
          <w:szCs w:val="24"/>
        </w:rPr>
        <w:t xml:space="preserve"> was, at the heart of her character, an educator. It is one of the few things that is certain and readily evident about her personality, and it is one of the </w:t>
      </w:r>
      <w:r w:rsidRPr="005A0E37">
        <w:rPr>
          <w:rFonts w:ascii="Times New Roman" w:hAnsi="Times New Roman" w:cs="Times New Roman"/>
          <w:sz w:val="24"/>
          <w:szCs w:val="24"/>
        </w:rPr>
        <w:lastRenderedPageBreak/>
        <w:t xml:space="preserve">few traits of which </w:t>
      </w:r>
      <w:r w:rsidRPr="005A0E37">
        <w:rPr>
          <w:rFonts w:ascii="Times New Roman" w:hAnsi="Times New Roman" w:cs="Times New Roman"/>
          <w:i/>
          <w:sz w:val="24"/>
          <w:szCs w:val="24"/>
        </w:rPr>
        <w:t>she</w:t>
      </w:r>
      <w:r w:rsidRPr="005A0E37">
        <w:rPr>
          <w:rFonts w:ascii="Times New Roman" w:hAnsi="Times New Roman" w:cs="Times New Roman"/>
          <w:sz w:val="24"/>
          <w:szCs w:val="24"/>
        </w:rPr>
        <w:t xml:space="preserve"> appears certain, and often defers to.</w:t>
      </w:r>
      <w:r w:rsidRPr="005A0E37">
        <w:rPr>
          <w:rStyle w:val="FootnoteReference"/>
          <w:rFonts w:ascii="Times New Roman" w:hAnsi="Times New Roman" w:cs="Times New Roman"/>
          <w:sz w:val="24"/>
          <w:szCs w:val="24"/>
        </w:rPr>
        <w:footnoteReference w:id="17"/>
      </w:r>
      <w:r w:rsidRPr="005A0E37">
        <w:rPr>
          <w:rFonts w:ascii="Times New Roman" w:hAnsi="Times New Roman" w:cs="Times New Roman"/>
          <w:sz w:val="24"/>
          <w:szCs w:val="24"/>
        </w:rPr>
        <w:t xml:space="preserve"> In yet another perhaps autobiographical excerpt from a writing sketch,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writes, “You know I cannot help but know that I have a gift for teaching, and don’t I owe it to myself as well as to others to use and develop it?” (Penelope “Quiet”). Whether it was her mother who alerted her to the talent and the value inherent in it, or because young women were sought-after as the ideal educators for a nearing twentieth-century Canada,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was aware of her ability and desire to teach from adolescence, and sough</w:t>
      </w:r>
      <w:r>
        <w:rPr>
          <w:rFonts w:ascii="Times New Roman" w:hAnsi="Times New Roman" w:cs="Times New Roman"/>
          <w:sz w:val="24"/>
          <w:szCs w:val="24"/>
        </w:rPr>
        <w:t>t opportunities to develop this</w:t>
      </w:r>
      <w:r w:rsidRPr="005A0E37">
        <w:rPr>
          <w:rFonts w:ascii="Times New Roman" w:hAnsi="Times New Roman" w:cs="Times New Roman"/>
          <w:sz w:val="24"/>
          <w:szCs w:val="24"/>
        </w:rPr>
        <w:t xml:space="preserve"> through c</w:t>
      </w:r>
      <w:r>
        <w:rPr>
          <w:rFonts w:ascii="Times New Roman" w:hAnsi="Times New Roman" w:cs="Times New Roman"/>
          <w:sz w:val="24"/>
          <w:szCs w:val="24"/>
        </w:rPr>
        <w:t>ongregation meetings, as well as</w:t>
      </w:r>
      <w:r w:rsidRPr="005A0E37">
        <w:rPr>
          <w:rFonts w:ascii="Times New Roman" w:hAnsi="Times New Roman" w:cs="Times New Roman"/>
          <w:sz w:val="24"/>
          <w:szCs w:val="24"/>
        </w:rPr>
        <w:t xml:space="preserve"> the then-readily available missionary projects.  </w:t>
      </w:r>
      <w:r>
        <w:rPr>
          <w:rFonts w:ascii="Times New Roman" w:hAnsi="Times New Roman" w:cs="Times New Roman"/>
          <w:sz w:val="24"/>
          <w:szCs w:val="24"/>
        </w:rPr>
        <w:t xml:space="preserve">In her capacity </w:t>
      </w:r>
      <w:r w:rsidRPr="005A0E37">
        <w:rPr>
          <w:rFonts w:ascii="Times New Roman" w:hAnsi="Times New Roman" w:cs="Times New Roman"/>
          <w:sz w:val="24"/>
          <w:szCs w:val="24"/>
        </w:rPr>
        <w:t>as an educator</w:t>
      </w:r>
      <w:r>
        <w:rPr>
          <w:rFonts w:ascii="Times New Roman" w:hAnsi="Times New Roman" w:cs="Times New Roman"/>
          <w:sz w:val="24"/>
          <w:szCs w:val="24"/>
        </w:rPr>
        <w:t xml:space="preserve">, this manner of perceiving and engaging with her environment </w:t>
      </w:r>
      <w:r w:rsidRPr="005A0E37">
        <w:rPr>
          <w:rFonts w:ascii="Times New Roman" w:hAnsi="Times New Roman" w:cs="Times New Roman"/>
          <w:sz w:val="24"/>
          <w:szCs w:val="24"/>
        </w:rPr>
        <w:t>influence</w:t>
      </w:r>
      <w:r>
        <w:rPr>
          <w:rFonts w:ascii="Times New Roman" w:hAnsi="Times New Roman" w:cs="Times New Roman"/>
          <w:sz w:val="24"/>
          <w:szCs w:val="24"/>
        </w:rPr>
        <w:t>d</w:t>
      </w:r>
      <w:r w:rsidRPr="005A0E37">
        <w:rPr>
          <w:rFonts w:ascii="Times New Roman" w:hAnsi="Times New Roman" w:cs="Times New Roman"/>
          <w:sz w:val="24"/>
          <w:szCs w:val="24"/>
        </w:rPr>
        <w:t xml:space="preserve"> the way she formed relationships and </w:t>
      </w:r>
      <w:r>
        <w:rPr>
          <w:rFonts w:ascii="Times New Roman" w:hAnsi="Times New Roman" w:cs="Times New Roman"/>
          <w:sz w:val="24"/>
          <w:szCs w:val="24"/>
        </w:rPr>
        <w:t xml:space="preserve">strived to </w:t>
      </w:r>
      <w:r w:rsidRPr="005A0E37">
        <w:rPr>
          <w:rFonts w:ascii="Times New Roman" w:hAnsi="Times New Roman" w:cs="Times New Roman"/>
          <w:sz w:val="24"/>
          <w:szCs w:val="24"/>
        </w:rPr>
        <w:t xml:space="preserve">understand herself and her </w:t>
      </w:r>
      <w:r>
        <w:rPr>
          <w:rFonts w:ascii="Times New Roman" w:hAnsi="Times New Roman" w:cs="Times New Roman"/>
          <w:sz w:val="24"/>
          <w:szCs w:val="24"/>
        </w:rPr>
        <w:t xml:space="preserve">physical </w:t>
      </w:r>
      <w:r w:rsidRPr="005A0E37">
        <w:rPr>
          <w:rFonts w:ascii="Times New Roman" w:hAnsi="Times New Roman" w:cs="Times New Roman"/>
          <w:sz w:val="24"/>
          <w:szCs w:val="24"/>
        </w:rPr>
        <w:t>environment</w:t>
      </w:r>
      <w:r>
        <w:rPr>
          <w:rFonts w:ascii="Times New Roman" w:hAnsi="Times New Roman" w:cs="Times New Roman"/>
          <w:sz w:val="24"/>
          <w:szCs w:val="24"/>
        </w:rPr>
        <w:t>, both in broader societal terms, as well as within her own home.</w:t>
      </w:r>
    </w:p>
    <w:p w14:paraId="7954000B" w14:textId="77777777" w:rsidR="00362BA4" w:rsidRDefault="00362BA4" w:rsidP="00C46E40">
      <w:pPr>
        <w:spacing w:after="0" w:line="480" w:lineRule="auto"/>
        <w:ind w:right="4"/>
        <w:contextualSpacing/>
        <w:rPr>
          <w:rFonts w:ascii="Times New Roman" w:hAnsi="Times New Roman" w:cs="Times New Roman"/>
          <w:sz w:val="24"/>
          <w:szCs w:val="24"/>
        </w:rPr>
      </w:pPr>
    </w:p>
    <w:p w14:paraId="2692A72D" w14:textId="77777777" w:rsidR="00362BA4" w:rsidRDefault="00362BA4" w:rsidP="00C46E40">
      <w:pPr>
        <w:spacing w:after="0" w:line="480" w:lineRule="auto"/>
        <w:ind w:right="4"/>
        <w:contextualSpacing/>
        <w:rPr>
          <w:rFonts w:ascii="Times New Roman" w:hAnsi="Times New Roman" w:cs="Times New Roman"/>
          <w:sz w:val="24"/>
          <w:szCs w:val="24"/>
        </w:rPr>
      </w:pPr>
    </w:p>
    <w:p w14:paraId="17E81039" w14:textId="77777777" w:rsidR="00D652BB" w:rsidRDefault="00D652BB" w:rsidP="00C46E40">
      <w:pPr>
        <w:spacing w:after="0" w:line="480" w:lineRule="auto"/>
        <w:ind w:right="4"/>
        <w:contextualSpacing/>
        <w:rPr>
          <w:rFonts w:ascii="Times New Roman" w:hAnsi="Times New Roman" w:cs="Times New Roman"/>
          <w:sz w:val="24"/>
          <w:szCs w:val="24"/>
        </w:rPr>
      </w:pPr>
    </w:p>
    <w:p w14:paraId="44C6F454" w14:textId="77777777" w:rsidR="00D82DF2" w:rsidRDefault="00D82DF2" w:rsidP="00D652BB">
      <w:pPr>
        <w:spacing w:after="0" w:line="480" w:lineRule="auto"/>
        <w:ind w:right="4"/>
        <w:contextualSpacing/>
        <w:rPr>
          <w:rFonts w:ascii="Times New Roman" w:hAnsi="Times New Roman" w:cs="Times New Roman"/>
          <w:sz w:val="24"/>
          <w:szCs w:val="24"/>
        </w:rPr>
      </w:pPr>
    </w:p>
    <w:p w14:paraId="5BBFF01B" w14:textId="77777777" w:rsidR="008125F4" w:rsidRDefault="008125F4" w:rsidP="00D652BB">
      <w:pPr>
        <w:spacing w:after="0" w:line="480" w:lineRule="auto"/>
        <w:ind w:right="4"/>
        <w:contextualSpacing/>
        <w:rPr>
          <w:rFonts w:ascii="Times New Roman" w:hAnsi="Times New Roman" w:cs="Times New Roman"/>
          <w:sz w:val="24"/>
          <w:szCs w:val="24"/>
        </w:rPr>
      </w:pPr>
    </w:p>
    <w:p w14:paraId="6D6B1CC3" w14:textId="77777777" w:rsidR="008125F4" w:rsidRDefault="008125F4" w:rsidP="00D652BB">
      <w:pPr>
        <w:spacing w:after="0" w:line="480" w:lineRule="auto"/>
        <w:ind w:right="4"/>
        <w:contextualSpacing/>
        <w:rPr>
          <w:rFonts w:ascii="Times New Roman" w:hAnsi="Times New Roman" w:cs="Times New Roman"/>
          <w:sz w:val="24"/>
          <w:szCs w:val="24"/>
        </w:rPr>
      </w:pPr>
    </w:p>
    <w:p w14:paraId="44B0B202" w14:textId="77777777" w:rsidR="00553079" w:rsidRDefault="00553079" w:rsidP="00D652BB">
      <w:pPr>
        <w:spacing w:after="0" w:line="480" w:lineRule="auto"/>
        <w:ind w:right="4"/>
        <w:contextualSpacing/>
        <w:rPr>
          <w:rFonts w:ascii="Times New Roman" w:hAnsi="Times New Roman" w:cs="Times New Roman"/>
          <w:sz w:val="24"/>
          <w:szCs w:val="24"/>
        </w:rPr>
      </w:pPr>
    </w:p>
    <w:p w14:paraId="4D673C5A" w14:textId="112A49F1" w:rsidR="00D652BB" w:rsidRPr="005A0E37" w:rsidRDefault="00D652BB" w:rsidP="00D652BB">
      <w:pPr>
        <w:spacing w:after="0"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Chapter Three</w:t>
      </w:r>
      <w:r w:rsidR="007C7319">
        <w:rPr>
          <w:rFonts w:ascii="Times New Roman" w:hAnsi="Times New Roman" w:cs="Times New Roman"/>
          <w:sz w:val="24"/>
          <w:szCs w:val="24"/>
        </w:rPr>
        <w:t xml:space="preserve">: </w:t>
      </w:r>
      <w:r w:rsidR="007C7319" w:rsidRPr="0078288A">
        <w:rPr>
          <w:rFonts w:ascii="Times New Roman" w:hAnsi="Times New Roman" w:cs="Times New Roman"/>
          <w:sz w:val="24"/>
          <w:szCs w:val="24"/>
        </w:rPr>
        <w:t>Domesticity and the Visualization of Space</w:t>
      </w:r>
    </w:p>
    <w:p w14:paraId="0C8334D2" w14:textId="4BF66455" w:rsidR="00D652BB" w:rsidRPr="005A0E37"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What is readily</w:t>
      </w:r>
      <w:r w:rsidR="003B5A6E">
        <w:rPr>
          <w:rFonts w:ascii="Times New Roman" w:hAnsi="Times New Roman" w:cs="Times New Roman"/>
          <w:sz w:val="24"/>
          <w:szCs w:val="24"/>
        </w:rPr>
        <w:t xml:space="preserve"> apparent throughout Lavis’</w:t>
      </w:r>
      <w:r w:rsidRPr="005A0E37">
        <w:rPr>
          <w:rFonts w:ascii="Times New Roman" w:hAnsi="Times New Roman" w:cs="Times New Roman"/>
          <w:sz w:val="24"/>
          <w:szCs w:val="24"/>
        </w:rPr>
        <w:t xml:space="preserve"> writings is the notion of homemaking as an inherent skill imbued, or “planted” as she specifically suggests, by God. Contrary to this innate “love of home life,” the ambition for a woman to pursue education “comes only to those who have realized what Life, in its fullness, may mean” (Penelope “Quiet”). In attributing her position as a homemaker to God,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incidentally reveals the thoroughly engrained patriarchal determination of gender roles within her environment. To mind the home was divine purpose, and to stray from it—as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did for a time—was to deny God’s intention.</w:t>
      </w:r>
      <w:r w:rsidRPr="005A0E37">
        <w:rPr>
          <w:rStyle w:val="FootnoteReference"/>
          <w:rFonts w:ascii="Times New Roman" w:hAnsi="Times New Roman" w:cs="Times New Roman"/>
          <w:sz w:val="24"/>
          <w:szCs w:val="24"/>
        </w:rPr>
        <w:footnoteReference w:id="18"/>
      </w:r>
    </w:p>
    <w:p w14:paraId="208E13E3" w14:textId="689E7F67" w:rsidR="00D652BB"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Meanwhile, by the end of the nineteenth century the University of Toronto and McMaster University—both located in Toronto</w:t>
      </w:r>
      <w:r>
        <w:rPr>
          <w:rFonts w:ascii="Times New Roman" w:hAnsi="Times New Roman" w:cs="Times New Roman"/>
          <w:sz w:val="24"/>
          <w:szCs w:val="24"/>
        </w:rPr>
        <w:t xml:space="preserve"> at that time</w:t>
      </w:r>
      <w:r w:rsidRPr="005A0E37">
        <w:rPr>
          <w:rFonts w:ascii="Times New Roman" w:hAnsi="Times New Roman" w:cs="Times New Roman"/>
          <w:sz w:val="24"/>
          <w:szCs w:val="24"/>
        </w:rPr>
        <w:t>—accepted female students. The city’s population was nearly 200,000, and was expanding rapidly outwards, creeping into surrounding rural districts. This widespread urbanization was a partial cause for the rising admittance of women within post-secondary institutions, particularly amongst members of Methodist congregations</w:t>
      </w:r>
      <w:r>
        <w:rPr>
          <w:rFonts w:ascii="Times New Roman" w:hAnsi="Times New Roman" w:cs="Times New Roman"/>
          <w:sz w:val="24"/>
          <w:szCs w:val="24"/>
        </w:rPr>
        <w:t xml:space="preserve"> to which </w:t>
      </w:r>
      <w:r w:rsidR="003B5A6E">
        <w:rPr>
          <w:rFonts w:ascii="Times New Roman" w:hAnsi="Times New Roman" w:cs="Times New Roman"/>
          <w:sz w:val="24"/>
          <w:szCs w:val="24"/>
        </w:rPr>
        <w:t>Lavis</w:t>
      </w:r>
      <w:r>
        <w:rPr>
          <w:rFonts w:ascii="Times New Roman" w:hAnsi="Times New Roman" w:cs="Times New Roman"/>
          <w:sz w:val="24"/>
          <w:szCs w:val="24"/>
        </w:rPr>
        <w:t xml:space="preserve"> initially belonged, although McMaster University was founded by Baptists, first existing as the Toronto Baptist College before the university’s official founding in 1887. The spike in enrollment amongst women was due, in part,</w:t>
      </w:r>
      <w:r w:rsidRPr="005A0E37">
        <w:rPr>
          <w:rFonts w:ascii="Times New Roman" w:hAnsi="Times New Roman" w:cs="Times New Roman"/>
          <w:sz w:val="24"/>
          <w:szCs w:val="24"/>
        </w:rPr>
        <w:t xml:space="preserve"> to an increasing desire to see children in schools and subsequently entering a</w:t>
      </w:r>
      <w:r>
        <w:rPr>
          <w:rFonts w:ascii="Times New Roman" w:hAnsi="Times New Roman" w:cs="Times New Roman"/>
          <w:sz w:val="24"/>
          <w:szCs w:val="24"/>
        </w:rPr>
        <w:t xml:space="preserve"> career-oriented workforce. </w:t>
      </w:r>
    </w:p>
    <w:p w14:paraId="059DBCC4" w14:textId="062D1B2C" w:rsidR="00D652BB" w:rsidRPr="005A0E37" w:rsidRDefault="00D652BB" w:rsidP="00D652B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As a result of this</w:t>
      </w:r>
      <w:r w:rsidRPr="005A0E37">
        <w:rPr>
          <w:rFonts w:ascii="Times New Roman" w:hAnsi="Times New Roman" w:cs="Times New Roman"/>
          <w:sz w:val="24"/>
          <w:szCs w:val="24"/>
        </w:rPr>
        <w:t xml:space="preserve">, anxieties of being confined to or “left behind” in rural towns began to surface, with Toronto as a space of enlightenment and </w:t>
      </w:r>
      <w:r w:rsidR="008125F4" w:rsidRPr="005A0E37">
        <w:rPr>
          <w:rFonts w:ascii="Times New Roman" w:hAnsi="Times New Roman" w:cs="Times New Roman"/>
          <w:sz w:val="24"/>
          <w:szCs w:val="24"/>
        </w:rPr>
        <w:t>ostensible</w:t>
      </w:r>
      <w:r w:rsidRPr="005A0E37">
        <w:rPr>
          <w:rFonts w:ascii="Times New Roman" w:hAnsi="Times New Roman" w:cs="Times New Roman"/>
          <w:sz w:val="24"/>
          <w:szCs w:val="24"/>
        </w:rPr>
        <w:t xml:space="preserve"> moral superiority by way of culture. By this time in history, young women were being pulled in two directions: by </w:t>
      </w:r>
      <w:r w:rsidR="008125F4">
        <w:rPr>
          <w:rFonts w:ascii="Times New Roman" w:hAnsi="Times New Roman" w:cs="Times New Roman"/>
          <w:sz w:val="24"/>
          <w:szCs w:val="24"/>
        </w:rPr>
        <w:t xml:space="preserve">a </w:t>
      </w:r>
      <w:r w:rsidRPr="005A0E37">
        <w:rPr>
          <w:rFonts w:ascii="Times New Roman" w:hAnsi="Times New Roman" w:cs="Times New Roman"/>
          <w:sz w:val="24"/>
          <w:szCs w:val="24"/>
        </w:rPr>
        <w:t>new opportunity for learning, and by an apparently innate responsibility for their household.</w:t>
      </w:r>
    </w:p>
    <w:p w14:paraId="0F5F61C1" w14:textId="371F43A8" w:rsidR="00D652BB" w:rsidRPr="005A0E37" w:rsidRDefault="003B5A6E" w:rsidP="00D652B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Lavis</w:t>
      </w:r>
      <w:r w:rsidR="00D652BB">
        <w:rPr>
          <w:rFonts w:ascii="Times New Roman" w:hAnsi="Times New Roman" w:cs="Times New Roman"/>
          <w:sz w:val="24"/>
          <w:szCs w:val="24"/>
        </w:rPr>
        <w:t xml:space="preserve"> received a letter from a reader of </w:t>
      </w:r>
      <w:r w:rsidR="00D652BB" w:rsidRPr="005A0E37">
        <w:rPr>
          <w:rFonts w:ascii="Times New Roman" w:hAnsi="Times New Roman" w:cs="Times New Roman"/>
          <w:sz w:val="24"/>
          <w:szCs w:val="24"/>
        </w:rPr>
        <w:t>“</w:t>
      </w:r>
      <w:r w:rsidR="00D652BB">
        <w:rPr>
          <w:rFonts w:ascii="Times New Roman" w:hAnsi="Times New Roman" w:cs="Times New Roman"/>
          <w:sz w:val="24"/>
          <w:szCs w:val="24"/>
        </w:rPr>
        <w:t>The Girl’s Corner”</w:t>
      </w:r>
      <w:r w:rsidR="00D652BB" w:rsidRPr="005A0E37">
        <w:rPr>
          <w:rFonts w:ascii="Times New Roman" w:hAnsi="Times New Roman" w:cs="Times New Roman"/>
          <w:sz w:val="24"/>
          <w:szCs w:val="24"/>
        </w:rPr>
        <w:t xml:space="preserve"> in 1896, writing of how she tired of “her hum-drum life in the country, with its lack of opportunities for culture” (Penelope “Country”). It is unsurprising that </w:t>
      </w:r>
      <w:r>
        <w:rPr>
          <w:rFonts w:ascii="Times New Roman" w:hAnsi="Times New Roman" w:cs="Times New Roman"/>
          <w:sz w:val="24"/>
          <w:szCs w:val="24"/>
        </w:rPr>
        <w:t>Lavis’</w:t>
      </w:r>
      <w:r w:rsidR="00D652BB" w:rsidRPr="005A0E37">
        <w:rPr>
          <w:rFonts w:ascii="Times New Roman" w:hAnsi="Times New Roman" w:cs="Times New Roman"/>
          <w:sz w:val="24"/>
          <w:szCs w:val="24"/>
        </w:rPr>
        <w:t xml:space="preserve"> response is sympathetic to the sender and her preoccupations, for she acknowledges that, “like [the sender], [she] had longed for a wider ‘culture.’ And this longing is a legitimate and worthy one, which [she is] always glad to hear of in … girl-friends, for it means </w:t>
      </w:r>
      <w:r w:rsidR="00583F83">
        <w:rPr>
          <w:rFonts w:ascii="Times New Roman" w:hAnsi="Times New Roman" w:cs="Times New Roman"/>
          <w:sz w:val="24"/>
          <w:szCs w:val="24"/>
        </w:rPr>
        <w:t>growth and awakening” (</w:t>
      </w:r>
      <w:r w:rsidR="00D652BB" w:rsidRPr="005A0E37">
        <w:rPr>
          <w:rFonts w:ascii="Times New Roman" w:hAnsi="Times New Roman" w:cs="Times New Roman"/>
          <w:sz w:val="24"/>
          <w:szCs w:val="24"/>
        </w:rPr>
        <w:t xml:space="preserve">“Country”). It is notable, however, that while </w:t>
      </w:r>
      <w:r>
        <w:rPr>
          <w:rFonts w:ascii="Times New Roman" w:hAnsi="Times New Roman" w:cs="Times New Roman"/>
          <w:sz w:val="24"/>
          <w:szCs w:val="24"/>
        </w:rPr>
        <w:t>Lavis’</w:t>
      </w:r>
      <w:r w:rsidR="00D652BB" w:rsidRPr="005A0E37">
        <w:rPr>
          <w:rFonts w:ascii="Times New Roman" w:hAnsi="Times New Roman" w:cs="Times New Roman"/>
          <w:sz w:val="24"/>
          <w:szCs w:val="24"/>
        </w:rPr>
        <w:t xml:space="preserve"> personal journals refer extensively to her education, “The Girl’s Corner” does not reference McMaster University once, and only speaks about self-education. Though </w:t>
      </w:r>
      <w:r>
        <w:rPr>
          <w:rFonts w:ascii="Times New Roman" w:hAnsi="Times New Roman" w:cs="Times New Roman"/>
          <w:sz w:val="24"/>
          <w:szCs w:val="24"/>
        </w:rPr>
        <w:t>Lavis</w:t>
      </w:r>
      <w:r w:rsidR="00D652BB" w:rsidRPr="005A0E37">
        <w:rPr>
          <w:rFonts w:ascii="Times New Roman" w:hAnsi="Times New Roman" w:cs="Times New Roman"/>
          <w:sz w:val="24"/>
          <w:szCs w:val="24"/>
        </w:rPr>
        <w:t xml:space="preserve"> frequently encourages an interest in pursuing the cultures that an urban environment might offer, she does not provide any thorough outline of this process in the same way s</w:t>
      </w:r>
      <w:r w:rsidR="00D652BB">
        <w:rPr>
          <w:rFonts w:ascii="Times New Roman" w:hAnsi="Times New Roman" w:cs="Times New Roman"/>
          <w:sz w:val="24"/>
          <w:szCs w:val="24"/>
        </w:rPr>
        <w:t xml:space="preserve">he addresses household </w:t>
      </w:r>
      <w:r w:rsidR="008125F4">
        <w:rPr>
          <w:rFonts w:ascii="Times New Roman" w:hAnsi="Times New Roman" w:cs="Times New Roman"/>
          <w:sz w:val="24"/>
          <w:szCs w:val="24"/>
        </w:rPr>
        <w:t>affairs, and that in</w:t>
      </w:r>
      <w:r w:rsidR="00D652BB">
        <w:rPr>
          <w:rFonts w:ascii="Times New Roman" w:hAnsi="Times New Roman" w:cs="Times New Roman"/>
          <w:sz w:val="24"/>
          <w:szCs w:val="24"/>
        </w:rPr>
        <w:t xml:space="preserve"> itself might have made her column a source of comfort to those young women worried about the seemingly inevitable devaluing of their positions as homemakers. Her gesture of reaching out to concerned readers within that public space makes it doubly so, acknowledging and validating it as a shared anxiety and experience. </w:t>
      </w:r>
    </w:p>
    <w:p w14:paraId="5935E594" w14:textId="708A1335" w:rsidR="00D652BB"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“The Girl’s Corner” is ultimately about home, and despite the pre</w:t>
      </w:r>
      <w:r>
        <w:rPr>
          <w:rFonts w:ascii="Times New Roman" w:hAnsi="Times New Roman" w:cs="Times New Roman"/>
          <w:sz w:val="24"/>
          <w:szCs w:val="24"/>
        </w:rPr>
        <w:t>vious chapter’s discussion of</w:t>
      </w:r>
      <w:r w:rsidRPr="005A0E37">
        <w:rPr>
          <w:rFonts w:ascii="Times New Roman" w:hAnsi="Times New Roman" w:cs="Times New Roman"/>
          <w:sz w:val="24"/>
          <w:szCs w:val="24"/>
        </w:rPr>
        <w:t xml:space="preserve">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desire to be away from home, her advice to her concerned reader—</w:t>
      </w:r>
      <w:r w:rsidRPr="005A0E37">
        <w:rPr>
          <w:rFonts w:ascii="Times New Roman" w:hAnsi="Times New Roman" w:cs="Times New Roman"/>
          <w:sz w:val="24"/>
          <w:szCs w:val="24"/>
        </w:rPr>
        <w:lastRenderedPageBreak/>
        <w:t xml:space="preserve">and the prevalent advice throughout her articles—is to find culture </w:t>
      </w:r>
      <w:r w:rsidRPr="005A0E37">
        <w:rPr>
          <w:rFonts w:ascii="Times New Roman" w:hAnsi="Times New Roman" w:cs="Times New Roman"/>
          <w:i/>
          <w:sz w:val="24"/>
          <w:szCs w:val="24"/>
        </w:rPr>
        <w:t>within</w:t>
      </w:r>
      <w:r>
        <w:rPr>
          <w:rFonts w:ascii="Times New Roman" w:hAnsi="Times New Roman" w:cs="Times New Roman"/>
          <w:sz w:val="24"/>
          <w:szCs w:val="24"/>
        </w:rPr>
        <w:t xml:space="preserve"> that rural</w:t>
      </w:r>
      <w:r w:rsidRPr="005A0E37">
        <w:rPr>
          <w:rFonts w:ascii="Times New Roman" w:hAnsi="Times New Roman" w:cs="Times New Roman"/>
          <w:sz w:val="24"/>
          <w:szCs w:val="24"/>
        </w:rPr>
        <w:t xml:space="preserve"> household environment. In line with these ideas, she recalls, in the same response column, a quote that she considers personally influential: “If there’s one word I despise more than another, in the way folks use it now-a-days, its ‘Culture’! As if God didn’t know how to make souls grow! You just take root where He puts you, and go to work and live! He’ll take care of the cultivating!” (qtd. in Penelope “Country”). </w:t>
      </w:r>
    </w:p>
    <w:p w14:paraId="03B54F03" w14:textId="44626AF4" w:rsidR="00D652BB"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By drawing on conversational quotations to express the possibility of culture within a rural environment,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subsequent discussion of home life is not demeaning, nor does it reinforce the idleness of which her readers are apprehensive</w:t>
      </w:r>
      <w:r>
        <w:rPr>
          <w:rFonts w:ascii="Times New Roman" w:hAnsi="Times New Roman" w:cs="Times New Roman"/>
          <w:sz w:val="24"/>
          <w:szCs w:val="24"/>
        </w:rPr>
        <w:t>. In fact, in a journal entry dated 16 June 1894, two years prior to the letter pertaining to the “hum drum” life to which she responded in “The Girl’s Corner,” she recalls a conversation with a neighbouring farmer, Mr. Wabson, about “the differences of town and country life,” which reads as such:</w:t>
      </w:r>
    </w:p>
    <w:p w14:paraId="5DA4DD4F" w14:textId="77777777" w:rsidR="00D652BB" w:rsidRDefault="00D652BB" w:rsidP="00D82DF2">
      <w:pPr>
        <w:spacing w:line="480" w:lineRule="auto"/>
        <w:ind w:left="1440"/>
        <w:contextualSpacing/>
        <w:rPr>
          <w:rFonts w:ascii="Times New Roman" w:hAnsi="Times New Roman" w:cs="Times New Roman"/>
          <w:sz w:val="24"/>
          <w:szCs w:val="24"/>
        </w:rPr>
      </w:pPr>
      <w:r>
        <w:rPr>
          <w:rFonts w:ascii="Times New Roman" w:hAnsi="Times New Roman" w:cs="Times New Roman"/>
          <w:sz w:val="24"/>
          <w:szCs w:val="24"/>
        </w:rPr>
        <w:t>[Mr. Wabson] thought country young men and women superior morally. I thought they needed education. And so they do. They are superior but they need to be educated to an appreciation of the beautiful in nature, literature and art. I asked if a farmer going out into the beauty of a rare morning takes notice – (with his ready Irish wit) – “Yes – He would say A fine morning – but the cows have to be milked! (Lavis 18)</w:t>
      </w:r>
    </w:p>
    <w:p w14:paraId="18CB1AE2" w14:textId="44C57D54" w:rsidR="00D652BB" w:rsidRDefault="003B5A6E" w:rsidP="00D652BB">
      <w:pPr>
        <w:spacing w:line="480" w:lineRule="auto"/>
        <w:contextualSpacing/>
        <w:rPr>
          <w:rFonts w:ascii="Times New Roman" w:hAnsi="Times New Roman" w:cs="Times New Roman"/>
          <w:sz w:val="24"/>
          <w:szCs w:val="24"/>
        </w:rPr>
      </w:pPr>
      <w:r>
        <w:rPr>
          <w:rFonts w:ascii="Times New Roman" w:hAnsi="Times New Roman" w:cs="Times New Roman"/>
          <w:sz w:val="24"/>
          <w:szCs w:val="24"/>
        </w:rPr>
        <w:t>Lavis’</w:t>
      </w:r>
      <w:r w:rsidR="00D652BB">
        <w:rPr>
          <w:rFonts w:ascii="Times New Roman" w:hAnsi="Times New Roman" w:cs="Times New Roman"/>
          <w:sz w:val="24"/>
          <w:szCs w:val="24"/>
        </w:rPr>
        <w:t xml:space="preserve"> opinion that country life is superior, but lacking in value for the individual who does not have an education, runs counter to her assurance in her response to the reader that she ought to simply grow in the place she is in, and needn’t pursue education. Her </w:t>
      </w:r>
      <w:r w:rsidR="00D652BB">
        <w:rPr>
          <w:rFonts w:ascii="Times New Roman" w:hAnsi="Times New Roman" w:cs="Times New Roman"/>
          <w:sz w:val="24"/>
          <w:szCs w:val="24"/>
        </w:rPr>
        <w:lastRenderedPageBreak/>
        <w:t xml:space="preserve">exchange with Mr. Wabson highlights an important aspect of the rural living versus urban education conflict, which is that </w:t>
      </w:r>
      <w:r>
        <w:rPr>
          <w:rFonts w:ascii="Times New Roman" w:hAnsi="Times New Roman" w:cs="Times New Roman"/>
          <w:sz w:val="24"/>
          <w:szCs w:val="24"/>
        </w:rPr>
        <w:t>Lavis</w:t>
      </w:r>
      <w:r w:rsidR="00D652BB">
        <w:rPr>
          <w:rFonts w:ascii="Times New Roman" w:hAnsi="Times New Roman" w:cs="Times New Roman"/>
          <w:sz w:val="24"/>
          <w:szCs w:val="24"/>
        </w:rPr>
        <w:t xml:space="preserve"> is speaking in a strictly aesthetic sense when she speaks of the farmer admiring his surroundings; however, Mr. Wabson acknowledges the practical, the realistic implications and experience of living in a rural environment, wherein education in literature may allow him to better understand the cultural and aesthetic significance of a sunrise, but will surely not inform him on how to do his farming. </w:t>
      </w:r>
    </w:p>
    <w:p w14:paraId="42D31B41" w14:textId="75554C26" w:rsidR="00D652BB" w:rsidRPr="005A0E37" w:rsidRDefault="00D652BB" w:rsidP="00D652B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same </w:t>
      </w:r>
      <w:r w:rsidRPr="005A0E37">
        <w:rPr>
          <w:rFonts w:ascii="Times New Roman" w:hAnsi="Times New Roman" w:cs="Times New Roman"/>
          <w:sz w:val="24"/>
          <w:szCs w:val="24"/>
        </w:rPr>
        <w:t xml:space="preserve">restlessness and focus which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applied to academic studies were obviously as much a part of her domestic work, and she did not altogether </w:t>
      </w:r>
      <w:r w:rsidRPr="005A0E37">
        <w:rPr>
          <w:rFonts w:ascii="Times New Roman" w:hAnsi="Times New Roman" w:cs="Times New Roman"/>
          <w:i/>
          <w:sz w:val="24"/>
          <w:szCs w:val="24"/>
        </w:rPr>
        <w:t>dislike</w:t>
      </w:r>
      <w:r w:rsidRPr="005A0E37">
        <w:rPr>
          <w:rFonts w:ascii="Times New Roman" w:hAnsi="Times New Roman" w:cs="Times New Roman"/>
          <w:sz w:val="24"/>
          <w:szCs w:val="24"/>
        </w:rPr>
        <w:t xml:space="preserve"> her duties of homemaking, but revelled in the same sense of responsibility and guiding purpose that propelled her into academia and public speaking. J.R. Miller’s “Secrets of a Happy Home Life” is one of several essays featured in “The Girl’s Corner,” and towards matters of homemaking, Miller writes, “though our home be not what we would like it to be, though it lack warmth and tenderness and congeniality, still, while it is our home, it is our duty to stay in it contentedly, and g</w:t>
      </w:r>
      <w:r w:rsidR="00583F83">
        <w:rPr>
          <w:rFonts w:ascii="Times New Roman" w:hAnsi="Times New Roman" w:cs="Times New Roman"/>
          <w:sz w:val="24"/>
          <w:szCs w:val="24"/>
        </w:rPr>
        <w:t>row in it to beauty” (“Secrets</w:t>
      </w:r>
      <w:r w:rsidRPr="005A0E37">
        <w:rPr>
          <w:rFonts w:ascii="Times New Roman" w:hAnsi="Times New Roman" w:cs="Times New Roman"/>
          <w:sz w:val="24"/>
          <w:szCs w:val="24"/>
        </w:rPr>
        <w:t xml:space="preserve">”).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finds in this essay encouragement, not merely to endure home life through its hardships as she herself did through the loss of her mother and struggles with her own illness, but to take initiative and bring into it a positive or productive character and sociability through her own behaviour and—as the focal point of this chapter—aesthetic, or “beauty” as the word so often occurs within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own writing. </w:t>
      </w:r>
    </w:p>
    <w:p w14:paraId="37C96D92" w14:textId="5C026803" w:rsidR="00D652BB" w:rsidRPr="005A0E37" w:rsidRDefault="00D652BB" w:rsidP="00D652BB">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notion of homemaking “as a peculiarly feminine form of nation-building” is an interesting way of examining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as a national sub</w:t>
      </w:r>
      <w:r w:rsidR="00E1476E">
        <w:rPr>
          <w:rFonts w:ascii="Times New Roman" w:hAnsi="Times New Roman" w:cs="Times New Roman"/>
          <w:sz w:val="24"/>
          <w:szCs w:val="24"/>
        </w:rPr>
        <w:t xml:space="preserve">ject, both as an individual, </w:t>
      </w:r>
      <w:r w:rsidRPr="005A0E37">
        <w:rPr>
          <w:rFonts w:ascii="Times New Roman" w:hAnsi="Times New Roman" w:cs="Times New Roman"/>
          <w:sz w:val="24"/>
          <w:szCs w:val="24"/>
        </w:rPr>
        <w:lastRenderedPageBreak/>
        <w:t>partnered with her husband whose form of nation-building (the Group of Seven) exists on a more immediately apparent scale, and as a group of women with a “collective political identity of nation builders” (</w:t>
      </w:r>
      <w:r w:rsidR="008174A3" w:rsidRPr="008174A3">
        <w:rPr>
          <w:rFonts w:ascii="Times New Roman" w:hAnsi="Times New Roman" w:cs="Times New Roman"/>
          <w:sz w:val="24"/>
          <w:szCs w:val="24"/>
        </w:rPr>
        <w:t>Boutilier</w:t>
      </w:r>
      <w:r w:rsidR="00092EE6">
        <w:rPr>
          <w:rFonts w:ascii="Times New Roman" w:hAnsi="Times New Roman" w:cs="Times New Roman"/>
          <w:sz w:val="24"/>
          <w:szCs w:val="24"/>
        </w:rPr>
        <w:t xml:space="preserve"> </w:t>
      </w:r>
      <w:r w:rsidRPr="005A0E37">
        <w:rPr>
          <w:rFonts w:ascii="Times New Roman" w:hAnsi="Times New Roman" w:cs="Times New Roman"/>
          <w:sz w:val="24"/>
          <w:szCs w:val="24"/>
        </w:rPr>
        <w:t xml:space="preserve">67). The most obvious function of homemaking as a component of nation-building, veiled by its normalcy, is to secure gender norms in a Canadian society that both mirror British—more particularly Victorian—classist culture, while simultaneously distancing oneself from its genteel image by promoting the idea of </w:t>
      </w:r>
      <w:r w:rsidR="008174A3">
        <w:rPr>
          <w:rFonts w:ascii="Times New Roman" w:hAnsi="Times New Roman" w:cs="Times New Roman"/>
          <w:sz w:val="24"/>
          <w:szCs w:val="24"/>
        </w:rPr>
        <w:t>the hearty, hard-working woman</w:t>
      </w:r>
      <w:r w:rsidRPr="005A0E37">
        <w:rPr>
          <w:rFonts w:ascii="Times New Roman" w:hAnsi="Times New Roman" w:cs="Times New Roman"/>
          <w:sz w:val="24"/>
          <w:szCs w:val="24"/>
        </w:rPr>
        <w:t xml:space="preserve">. Of course, contrary to that discourse, Joan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possessed a university education, while J.E.H. MacDonald was largely without full-time employment, working from home on freelance projects, and did not enlist in the First World War as was expected of all able-bodied men. Thus, their individual familial unit points less to a performative or exemplary example of nation-building, and more to the forthright scenario of rendering particular national aesthetics through artisanship and painting, which will make up a central focus of this chapter. </w:t>
      </w:r>
    </w:p>
    <w:p w14:paraId="457D5587" w14:textId="5D0A3C23" w:rsidR="00D652BB" w:rsidRPr="005A0E37" w:rsidRDefault="00D652BB" w:rsidP="00D652BB">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r>
      <w:r w:rsidR="003B5A6E">
        <w:rPr>
          <w:rFonts w:ascii="Times New Roman" w:hAnsi="Times New Roman" w:cs="Times New Roman"/>
          <w:sz w:val="24"/>
          <w:szCs w:val="24"/>
        </w:rPr>
        <w:t xml:space="preserve">Joan Lavis </w:t>
      </w:r>
      <w:r w:rsidRPr="005A0E37">
        <w:rPr>
          <w:rFonts w:ascii="Times New Roman" w:hAnsi="Times New Roman" w:cs="Times New Roman"/>
          <w:sz w:val="24"/>
          <w:szCs w:val="24"/>
        </w:rPr>
        <w:t xml:space="preserve">MacDonald possessed such a level of agency that enabled her to fulfill the idealized household environment she envisioned as an adolescent; however, it is important to note that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is acting within a particular national framework, and although there was not a singular prominent national identity or aesthetic there were nonetheless idealizations and values in place. As such, when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names things which she would eventually like as an adult, her desires are self-fulfilling. To provide an explicit example of the ways in which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individual efforts and national environment contributed to the fulfillment of her ideal lifestyl</w:t>
      </w:r>
      <w:r w:rsidR="00E1476E">
        <w:rPr>
          <w:rFonts w:ascii="Times New Roman" w:hAnsi="Times New Roman" w:cs="Times New Roman"/>
          <w:sz w:val="24"/>
          <w:szCs w:val="24"/>
        </w:rPr>
        <w:t xml:space="preserve">e, this chapter will develop </w:t>
      </w:r>
      <w:r w:rsidRPr="005A0E37">
        <w:rPr>
          <w:rFonts w:ascii="Times New Roman" w:hAnsi="Times New Roman" w:cs="Times New Roman"/>
          <w:sz w:val="24"/>
          <w:szCs w:val="24"/>
        </w:rPr>
        <w:t xml:space="preserve">a close reading and </w:t>
      </w:r>
      <w:r w:rsidRPr="005A0E37">
        <w:rPr>
          <w:rFonts w:ascii="Times New Roman" w:hAnsi="Times New Roman" w:cs="Times New Roman"/>
          <w:sz w:val="24"/>
          <w:szCs w:val="24"/>
        </w:rPr>
        <w:lastRenderedPageBreak/>
        <w:t xml:space="preserve">extrapolation of the following </w:t>
      </w:r>
      <w:r w:rsidR="00C772FC">
        <w:rPr>
          <w:rFonts w:ascii="Times New Roman" w:hAnsi="Times New Roman" w:cs="Times New Roman"/>
          <w:sz w:val="24"/>
          <w:szCs w:val="24"/>
        </w:rPr>
        <w:t>5 August</w:t>
      </w:r>
      <w:r w:rsidRPr="005A0E37">
        <w:rPr>
          <w:rFonts w:ascii="Times New Roman" w:hAnsi="Times New Roman" w:cs="Times New Roman"/>
          <w:sz w:val="24"/>
          <w:szCs w:val="24"/>
        </w:rPr>
        <w:t xml:space="preserve"> 1888 journal entry, written when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was sixteen years old: </w:t>
      </w:r>
    </w:p>
    <w:p w14:paraId="7446ED90" w14:textId="77777777" w:rsidR="00D652BB" w:rsidRPr="005A0E37" w:rsidRDefault="00D652BB" w:rsidP="000037D7">
      <w:pPr>
        <w:spacing w:after="0"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If ever I get married I should like to marry a farmer and live in the country. I would go horseback riding &amp; go for the cows and churn the butter and have a painted floor with the doors and windows open for the sunshine to make patterns on. And all kinds of animals about especially horses and dogs. And a great woods near, and shady lanes – Oh! but I would like that. And I would have a rag carpet in the little sitting room and a best one for the parlour and yellow painted floors everywhere else with flowers in every room. Such a big kitchen with lots of plenty about and the vines growing up the windows. … And I would love every body and hav</w:t>
      </w:r>
      <w:r>
        <w:rPr>
          <w:rFonts w:ascii="Times New Roman" w:hAnsi="Times New Roman" w:cs="Times New Roman"/>
          <w:sz w:val="24"/>
          <w:szCs w:val="24"/>
        </w:rPr>
        <w:t>e every body come and be happy.</w:t>
      </w:r>
      <w:r w:rsidRPr="005A0E37">
        <w:rPr>
          <w:rFonts w:ascii="Times New Roman" w:hAnsi="Times New Roman" w:cs="Times New Roman"/>
          <w:sz w:val="24"/>
          <w:szCs w:val="24"/>
        </w:rPr>
        <w:t xml:space="preserve"> (Lavis 4-5)</w:t>
      </w:r>
    </w:p>
    <w:p w14:paraId="60149F20" w14:textId="74521887" w:rsidR="00D652BB" w:rsidRPr="005A0E37" w:rsidRDefault="00D652BB" w:rsidP="00D652BB">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 xml:space="preserve">In part, the entry mirrors a later “Girl’s Corner” article from 1896, wherein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writes of her self-professed romanticization of her “sister of long ago … preparing breakfast in the clean, homely houseplace, surrounded by the utensils of her early use … churning the rich cream into golden masses of butter” (Penelope “Sweet”). Immediately apparent is the reflected chore of churning butter, while the satisfying presence of being “surrounded by the utensils” in her article, and “lots of plenty about” in her journal entry gestures to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industrious nature and her desire to visualize that which she creates. </w:t>
      </w:r>
    </w:p>
    <w:p w14:paraId="12298B89" w14:textId="7CE1731A" w:rsidR="00D652BB" w:rsidRPr="005A0E37" w:rsidRDefault="00D652BB" w:rsidP="00D652BB">
      <w:pPr>
        <w:spacing w:after="0" w:line="480" w:lineRule="auto"/>
        <w:ind w:firstLine="709"/>
        <w:contextualSpacing/>
        <w:rPr>
          <w:rFonts w:ascii="Times New Roman" w:hAnsi="Times New Roman" w:cs="Times New Roman"/>
          <w:sz w:val="24"/>
          <w:szCs w:val="24"/>
        </w:rPr>
      </w:pPr>
      <w:r w:rsidRPr="005A0E37">
        <w:rPr>
          <w:rFonts w:ascii="Times New Roman" w:hAnsi="Times New Roman" w:cs="Times New Roman"/>
          <w:sz w:val="24"/>
          <w:szCs w:val="24"/>
        </w:rPr>
        <w:t xml:space="preserve">Despite being in the midst of a national industrial revolution,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gravitates towards the industrious, seemingly self-governing woman of the past (without specifying how far into the past), with “no societies to steal away every evening; … no </w:t>
      </w:r>
      <w:r w:rsidRPr="005A0E37">
        <w:rPr>
          <w:rFonts w:ascii="Times New Roman" w:hAnsi="Times New Roman" w:cs="Times New Roman"/>
          <w:i/>
          <w:sz w:val="24"/>
          <w:szCs w:val="24"/>
        </w:rPr>
        <w:t>isms</w:t>
      </w:r>
      <w:r w:rsidRPr="005A0E37">
        <w:rPr>
          <w:rFonts w:ascii="Times New Roman" w:hAnsi="Times New Roman" w:cs="Times New Roman"/>
          <w:sz w:val="24"/>
          <w:szCs w:val="24"/>
        </w:rPr>
        <w:t xml:space="preserve"> or </w:t>
      </w:r>
      <w:r w:rsidRPr="005A0E37">
        <w:rPr>
          <w:rFonts w:ascii="Times New Roman" w:hAnsi="Times New Roman" w:cs="Times New Roman"/>
          <w:i/>
          <w:sz w:val="24"/>
          <w:szCs w:val="24"/>
        </w:rPr>
        <w:lastRenderedPageBreak/>
        <w:t>ologies</w:t>
      </w:r>
      <w:r w:rsidRPr="005A0E37">
        <w:rPr>
          <w:rFonts w:ascii="Times New Roman" w:hAnsi="Times New Roman" w:cs="Times New Roman"/>
          <w:sz w:val="24"/>
          <w:szCs w:val="24"/>
        </w:rPr>
        <w:t xml:space="preserve"> to</w:t>
      </w:r>
      <w:r>
        <w:rPr>
          <w:rFonts w:ascii="Times New Roman" w:hAnsi="Times New Roman" w:cs="Times New Roman"/>
          <w:sz w:val="24"/>
          <w:szCs w:val="24"/>
        </w:rPr>
        <w:t xml:space="preserve"> puzzle and distract” (“Sweet”). What the productivity associated with the past further denotes is the aforementioned interest in self-sustainability, which in turn ensures higher quality work and products. This is why </w:t>
      </w:r>
      <w:r w:rsidR="003B5A6E">
        <w:rPr>
          <w:rFonts w:ascii="Times New Roman" w:hAnsi="Times New Roman" w:cs="Times New Roman"/>
          <w:sz w:val="24"/>
          <w:szCs w:val="24"/>
        </w:rPr>
        <w:t>Lavis</w:t>
      </w:r>
      <w:r>
        <w:rPr>
          <w:rFonts w:ascii="Times New Roman" w:hAnsi="Times New Roman" w:cs="Times New Roman"/>
          <w:sz w:val="24"/>
          <w:szCs w:val="24"/>
        </w:rPr>
        <w:t xml:space="preserve"> is so happy with her canned goods shelved in the cellar as opposed to the meals consumed in minutes. She is able to see not only her finished product, but her energy, her value as a creator fully engaged in her work. The only purchases </w:t>
      </w:r>
      <w:r w:rsidR="003B5A6E">
        <w:rPr>
          <w:rFonts w:ascii="Times New Roman" w:hAnsi="Times New Roman" w:cs="Times New Roman"/>
          <w:sz w:val="24"/>
          <w:szCs w:val="24"/>
        </w:rPr>
        <w:t>Lavis</w:t>
      </w:r>
      <w:r>
        <w:rPr>
          <w:rFonts w:ascii="Times New Roman" w:hAnsi="Times New Roman" w:cs="Times New Roman"/>
          <w:sz w:val="24"/>
          <w:szCs w:val="24"/>
        </w:rPr>
        <w:t xml:space="preserve"> mentions in her journals are wallpaper for their new Oshawa home, and a visit to the tailor to have the season’s clothing made. </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Thus, by using history to discuss her desire for simplicity,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safety, hypothetically reject</w:t>
      </w:r>
      <w:r>
        <w:rPr>
          <w:rFonts w:ascii="Times New Roman" w:hAnsi="Times New Roman" w:cs="Times New Roman"/>
          <w:sz w:val="24"/>
          <w:szCs w:val="24"/>
        </w:rPr>
        <w:t>s</w:t>
      </w:r>
      <w:r w:rsidRPr="005A0E37">
        <w:rPr>
          <w:rFonts w:ascii="Times New Roman" w:hAnsi="Times New Roman" w:cs="Times New Roman"/>
          <w:sz w:val="24"/>
          <w:szCs w:val="24"/>
        </w:rPr>
        <w:t xml:space="preserve"> her social and education pursuits, while further validating her experiences as a homemaker (Boutilier 70), and emphasizing the simplicity of that lifestyle as a Canadian responsibility that has existed for women for several generations. Thus, in considering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and her family unit as </w:t>
      </w:r>
      <w:r w:rsidR="00FF02AB">
        <w:rPr>
          <w:rFonts w:ascii="Times New Roman" w:hAnsi="Times New Roman" w:cs="Times New Roman"/>
          <w:sz w:val="24"/>
          <w:szCs w:val="24"/>
        </w:rPr>
        <w:t>contributing to the perpetuation of this national identity and idealization</w:t>
      </w:r>
      <w:r w:rsidRPr="00FF02AB">
        <w:rPr>
          <w:rFonts w:ascii="Times New Roman" w:hAnsi="Times New Roman" w:cs="Times New Roman"/>
          <w:sz w:val="24"/>
          <w:szCs w:val="24"/>
        </w:rPr>
        <w:t>,</w:t>
      </w:r>
      <w:r w:rsidRPr="005A0E37">
        <w:rPr>
          <w:rFonts w:ascii="Times New Roman" w:hAnsi="Times New Roman" w:cs="Times New Roman"/>
          <w:sz w:val="24"/>
          <w:szCs w:val="24"/>
        </w:rPr>
        <w:t xml:space="preserve"> Canadian histories </w:t>
      </w:r>
      <w:r>
        <w:rPr>
          <w:rFonts w:ascii="Times New Roman" w:hAnsi="Times New Roman" w:cs="Times New Roman"/>
          <w:sz w:val="24"/>
          <w:szCs w:val="24"/>
        </w:rPr>
        <w:t>are as necessary and valuable to the creation of these narratives as the present circumstances and prospective positions.</w:t>
      </w:r>
    </w:p>
    <w:p w14:paraId="5EDAB260" w14:textId="77777777" w:rsidR="00D652BB" w:rsidRDefault="00D652BB" w:rsidP="00D652BB">
      <w:pPr>
        <w:spacing w:after="0" w:line="480" w:lineRule="auto"/>
        <w:contextualSpacing/>
        <w:rPr>
          <w:rFonts w:ascii="Times New Roman" w:hAnsi="Times New Roman" w:cs="Times New Roman"/>
          <w:sz w:val="24"/>
          <w:szCs w:val="24"/>
        </w:rPr>
      </w:pPr>
    </w:p>
    <w:p w14:paraId="06FA0224" w14:textId="77777777" w:rsidR="00D652BB" w:rsidRDefault="00D652BB" w:rsidP="00D652BB">
      <w:pPr>
        <w:spacing w:after="0" w:line="480" w:lineRule="auto"/>
        <w:contextualSpacing/>
        <w:rPr>
          <w:rFonts w:ascii="Times New Roman" w:hAnsi="Times New Roman" w:cs="Times New Roman"/>
          <w:sz w:val="24"/>
          <w:szCs w:val="24"/>
        </w:rPr>
      </w:pPr>
    </w:p>
    <w:p w14:paraId="4030DCD2" w14:textId="77777777" w:rsidR="00D652BB" w:rsidRDefault="00D652BB" w:rsidP="00D652BB">
      <w:pPr>
        <w:spacing w:after="0" w:line="480" w:lineRule="auto"/>
        <w:contextualSpacing/>
        <w:rPr>
          <w:rFonts w:ascii="Times New Roman" w:hAnsi="Times New Roman" w:cs="Times New Roman"/>
          <w:sz w:val="24"/>
          <w:szCs w:val="24"/>
        </w:rPr>
      </w:pPr>
    </w:p>
    <w:p w14:paraId="2D94318B" w14:textId="27F57F5B" w:rsidR="00D652BB" w:rsidRPr="005A0E37" w:rsidRDefault="00D652BB" w:rsidP="00D652BB">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 xml:space="preserve">In 1973, Joan and J.E.H. MacDonald’s only child, Thoreau, recalled, in the “Autobiographical Note” of Margaret E. Edison’s </w:t>
      </w:r>
      <w:r w:rsidRPr="005A0E37">
        <w:rPr>
          <w:rFonts w:ascii="Times New Roman" w:hAnsi="Times New Roman" w:cs="Times New Roman"/>
          <w:i/>
          <w:sz w:val="24"/>
          <w:szCs w:val="24"/>
        </w:rPr>
        <w:t>Thoreau MacDonald</w:t>
      </w:r>
      <w:r w:rsidRPr="005A0E37">
        <w:rPr>
          <w:rFonts w:ascii="Times New Roman" w:hAnsi="Times New Roman" w:cs="Times New Roman"/>
          <w:sz w:val="24"/>
          <w:szCs w:val="24"/>
        </w:rPr>
        <w:t xml:space="preserve"> that his “earliest memory [was] of being wheeled in a go-cart along High Park Avenue through the pines and oaks. … bumping along through the sunny open woods full of flowers and bushes never seen now,” with his mother and twin nurses who helped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with </w:t>
      </w:r>
      <w:r w:rsidRPr="005A0E37">
        <w:rPr>
          <w:rFonts w:ascii="Times New Roman" w:hAnsi="Times New Roman" w:cs="Times New Roman"/>
          <w:sz w:val="24"/>
          <w:szCs w:val="24"/>
        </w:rPr>
        <w:lastRenderedPageBreak/>
        <w:t xml:space="preserve">household chores (7). Similarly, another of his early memories was of his father, cutting trees to clear a property for their second Quebec Avenue home, which J.E.H. MacDonald designed and built (Whiteman 15). It is useful to consult Thoreau MacDonald, who, despite indulging in his own share of nostalgic idealization, reinforces the prominence of the “great woods” and “shady lanes” that </w:t>
      </w:r>
      <w:r w:rsidR="003B5A6E">
        <w:rPr>
          <w:rFonts w:ascii="Times New Roman" w:hAnsi="Times New Roman" w:cs="Times New Roman"/>
          <w:sz w:val="24"/>
          <w:szCs w:val="24"/>
        </w:rPr>
        <w:t xml:space="preserve">a young </w:t>
      </w:r>
      <w:r w:rsidRPr="005A0E37">
        <w:rPr>
          <w:rFonts w:ascii="Times New Roman" w:hAnsi="Times New Roman" w:cs="Times New Roman"/>
          <w:sz w:val="24"/>
          <w:szCs w:val="24"/>
        </w:rPr>
        <w:t xml:space="preserve">Joan </w:t>
      </w:r>
      <w:r w:rsidR="003B5A6E">
        <w:rPr>
          <w:rFonts w:ascii="Times New Roman" w:hAnsi="Times New Roman" w:cs="Times New Roman"/>
          <w:sz w:val="24"/>
          <w:szCs w:val="24"/>
        </w:rPr>
        <w:t>Lavis</w:t>
      </w:r>
      <w:r w:rsidRPr="005A0E37">
        <w:rPr>
          <w:rFonts w:ascii="Times New Roman" w:hAnsi="Times New Roman" w:cs="Times New Roman"/>
          <w:sz w:val="24"/>
          <w:szCs w:val="24"/>
        </w:rPr>
        <w:t xml:space="preserve"> desired, which eventually did permeate the MacDonald family environments. Thoreau’s remark on “bushes and flowers never seen now” also gesture to a lingering anxiety of urban expansion as late as 1973, the same year construction began on Canada’s tallest radio and television communication platform: the CN Tower. The gravitation towards a secluded, almost techno</w:t>
      </w:r>
      <w:r w:rsidR="00E1476E">
        <w:rPr>
          <w:rFonts w:ascii="Times New Roman" w:hAnsi="Times New Roman" w:cs="Times New Roman"/>
          <w:sz w:val="24"/>
          <w:szCs w:val="24"/>
        </w:rPr>
        <w:t>phobic lifestyle was</w:t>
      </w:r>
      <w:r w:rsidRPr="005A0E37">
        <w:rPr>
          <w:rFonts w:ascii="Times New Roman" w:hAnsi="Times New Roman" w:cs="Times New Roman"/>
          <w:sz w:val="24"/>
          <w:szCs w:val="24"/>
        </w:rPr>
        <w:t xml:space="preserve"> in-line with that</w:t>
      </w:r>
      <w:r w:rsidR="00E1476E">
        <w:rPr>
          <w:rFonts w:ascii="Times New Roman" w:hAnsi="Times New Roman" w:cs="Times New Roman"/>
          <w:sz w:val="24"/>
          <w:szCs w:val="24"/>
        </w:rPr>
        <w:t xml:space="preserve"> of his namesake, </w:t>
      </w:r>
      <w:r w:rsidRPr="005A0E37">
        <w:rPr>
          <w:rFonts w:ascii="Times New Roman" w:hAnsi="Times New Roman" w:cs="Times New Roman"/>
          <w:sz w:val="24"/>
          <w:szCs w:val="24"/>
        </w:rPr>
        <w:t>Henry David Thoreau, but was more directly passed down to him by his parents, who were reluctant towards automobiles, electricity, and other technologies rapidly creeping into a twentieth century Canada.</w:t>
      </w:r>
      <w:r w:rsidRPr="005A0E37">
        <w:rPr>
          <w:rStyle w:val="FootnoteReference"/>
          <w:rFonts w:ascii="Times New Roman" w:hAnsi="Times New Roman" w:cs="Times New Roman"/>
          <w:sz w:val="24"/>
          <w:szCs w:val="24"/>
        </w:rPr>
        <w:footnoteReference w:id="19"/>
      </w:r>
    </w:p>
    <w:p w14:paraId="293D5F63" w14:textId="00A99EE5" w:rsidR="00D652BB" w:rsidRPr="005A0E37" w:rsidRDefault="00D652BB" w:rsidP="00D652BB">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Hydro was first used in Toronto by roughly the 1880s, but the MacDonalds never used it in their households, and spent perhaps more time outdoors than they did within, exc</w:t>
      </w:r>
      <w:r w:rsidR="00583F83">
        <w:rPr>
          <w:rFonts w:ascii="Times New Roman" w:hAnsi="Times New Roman" w:cs="Times New Roman"/>
          <w:sz w:val="24"/>
          <w:szCs w:val="24"/>
        </w:rPr>
        <w:t>luding their stays at t</w:t>
      </w:r>
      <w:r w:rsidRPr="005A0E37">
        <w:rPr>
          <w:rFonts w:ascii="Times New Roman" w:hAnsi="Times New Roman" w:cs="Times New Roman"/>
          <w:sz w:val="24"/>
          <w:szCs w:val="24"/>
        </w:rPr>
        <w:t xml:space="preserve">he Studio Building, the construction of which was funded by J.E.H. MacDonald’s closest Group of Seven comrade, Lawren Harris, and their patron, Dr. James MacCallum. MacDonald initially kept Studio 6, on the third floor, but due to his and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periods of illness, they moved to the first floor for easier access, next to another Group of Seven member, Franklin Carmichael. Carmichael wrote </w:t>
      </w:r>
      <w:r w:rsidRPr="005A0E37">
        <w:rPr>
          <w:rFonts w:ascii="Times New Roman" w:hAnsi="Times New Roman" w:cs="Times New Roman"/>
          <w:sz w:val="24"/>
          <w:szCs w:val="24"/>
        </w:rPr>
        <w:lastRenderedPageBreak/>
        <w:t xml:space="preserve">in February of 1914 that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was “an invalid—or rather, invalidated most of the time,” and that the first floor apartment was “an ideal place for [J.E.H. MacDonald] especially as I believe the hard times are hitting Jimmie pretty badly, perhaps worse </w:t>
      </w:r>
      <w:r w:rsidR="000445FA">
        <w:rPr>
          <w:rFonts w:ascii="Times New Roman" w:hAnsi="Times New Roman" w:cs="Times New Roman"/>
          <w:sz w:val="24"/>
          <w:szCs w:val="24"/>
        </w:rPr>
        <w:t>than the rest of us” (qtd. in R. King 176</w:t>
      </w:r>
      <w:r w:rsidRPr="005A0E37">
        <w:rPr>
          <w:rFonts w:ascii="Times New Roman" w:hAnsi="Times New Roman" w:cs="Times New Roman"/>
          <w:sz w:val="24"/>
          <w:szCs w:val="24"/>
        </w:rPr>
        <w:t xml:space="preserve">). </w:t>
      </w:r>
    </w:p>
    <w:p w14:paraId="32813427" w14:textId="6A5927A4" w:rsidR="00D652BB" w:rsidRPr="005A0E37" w:rsidRDefault="00D652BB" w:rsidP="00D652BB">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Studio Building, located at 25 Severn Street in Toronto was the MacDonald’s center-city base, and—with a small loft and sleeping quarters—their residence for brief periods when physical health or financial stability failed them, as it often did in the wake of the economic collapse caused by the First World War. Though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MacDonald’s ill health was a persistent concern throughout her life, which she acknowledged as early as her journal entries from the late-nineteenth century, it was not a complete hindrance to her productivity, nor did it confine her to remain indoors. At the various residences the MacDonalds owned and rented through their thirty-one years, the land surrounding the home was always as much a part of the household—if not more so—than the houses themselves, and at no residence was this more notable than 121 Centre Street, Thornhill, the farmhouse which came to be known as Four Elms.</w:t>
      </w:r>
    </w:p>
    <w:p w14:paraId="21BA982F" w14:textId="7952BA0F" w:rsidR="00D652BB" w:rsidRPr="005A0E37" w:rsidRDefault="00D652BB" w:rsidP="00D652BB">
      <w:pPr>
        <w:spacing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In terms of indoor environments, women did not have what could be counted as exclusively </w:t>
      </w:r>
      <w:r w:rsidRPr="005A0E37">
        <w:rPr>
          <w:rFonts w:ascii="Times New Roman" w:hAnsi="Times New Roman" w:cs="Times New Roman"/>
          <w:i/>
          <w:sz w:val="24"/>
          <w:szCs w:val="24"/>
        </w:rPr>
        <w:t>their own space</w:t>
      </w:r>
      <w:r w:rsidRPr="005A0E37">
        <w:rPr>
          <w:rFonts w:ascii="Times New Roman" w:hAnsi="Times New Roman" w:cs="Times New Roman"/>
          <w:sz w:val="24"/>
          <w:szCs w:val="24"/>
        </w:rPr>
        <w:t xml:space="preserve"> within the home, the way men occupied the head of the table, or the den. Certainly, the kitchen and bedroom were often attributed to women, but ultimately were “hers only as spaces in which she [was] expected to provide services to and for her man. </w:t>
      </w:r>
      <w:r w:rsidR="008B7661">
        <w:rPr>
          <w:rFonts w:ascii="Times New Roman" w:hAnsi="Times New Roman" w:cs="Times New Roman"/>
          <w:sz w:val="24"/>
          <w:szCs w:val="24"/>
        </w:rPr>
        <w:t>Private</w:t>
      </w:r>
      <w:r w:rsidRPr="005A0E37">
        <w:rPr>
          <w:rFonts w:ascii="Times New Roman" w:hAnsi="Times New Roman" w:cs="Times New Roman"/>
          <w:sz w:val="24"/>
          <w:szCs w:val="24"/>
        </w:rPr>
        <w:t xml:space="preserve"> space—space in which she [could] just be, space where she [did] not have to justify her presence by being engaged in work—[was] nonexistent unless she </w:t>
      </w:r>
      <w:r w:rsidRPr="005A0E37">
        <w:rPr>
          <w:rFonts w:ascii="Times New Roman" w:hAnsi="Times New Roman" w:cs="Times New Roman"/>
          <w:sz w:val="24"/>
          <w:szCs w:val="24"/>
        </w:rPr>
        <w:lastRenderedPageBreak/>
        <w:t>actively creat[ed] a</w:t>
      </w:r>
      <w:r w:rsidR="008B7661">
        <w:rPr>
          <w:rFonts w:ascii="Times New Roman" w:hAnsi="Times New Roman" w:cs="Times New Roman"/>
          <w:sz w:val="24"/>
          <w:szCs w:val="24"/>
        </w:rPr>
        <w:t>nd maintain[ed] it” (Graham 250</w:t>
      </w:r>
      <w:r w:rsidRPr="005A0E37">
        <w:rPr>
          <w:rFonts w:ascii="Times New Roman" w:hAnsi="Times New Roman" w:cs="Times New Roman"/>
          <w:sz w:val="24"/>
          <w:szCs w:val="24"/>
        </w:rPr>
        <w:t>).</w:t>
      </w:r>
      <w:r w:rsidRPr="005A0E37">
        <w:rPr>
          <w:rStyle w:val="FootnoteReference"/>
          <w:rFonts w:ascii="Times New Roman" w:hAnsi="Times New Roman" w:cs="Times New Roman"/>
          <w:sz w:val="24"/>
          <w:szCs w:val="24"/>
        </w:rPr>
        <w:footnoteReference w:id="20"/>
      </w:r>
      <w:r w:rsidRPr="005A0E37">
        <w:rPr>
          <w:rFonts w:ascii="Times New Roman" w:hAnsi="Times New Roman" w:cs="Times New Roman"/>
          <w:sz w:val="24"/>
          <w:szCs w:val="24"/>
        </w:rPr>
        <w:t xml:space="preserve"> Because the property surrounding the house was such a prominent and often frequented space for the MacDonalds, this issue of space indoors and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MacDonald’s ties to it becomes slightly less weighted. Also, because both Joan and J.E.H. MacDonald utilised and took up space in similar ways, it is easy to imagine a seamless convergence of the house as a storage space for the art and literature which they created and consumed outdoors.</w:t>
      </w:r>
    </w:p>
    <w:p w14:paraId="0E6CF8A7" w14:textId="4A89F0DE" w:rsidR="00D652BB" w:rsidRPr="005A0E37"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When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MacDonald still lived with her parents, her writing desk was one such example of a space at which she was not bound by work obligations—though, due to her diligent behaviour, she was bound to her own self-imposed work obligations. The desk was often so crowded with her textbooks that she scarcely had enough room to write in her notebook (L</w:t>
      </w:r>
      <w:r w:rsidR="00E1476E">
        <w:rPr>
          <w:rFonts w:ascii="Times New Roman" w:hAnsi="Times New Roman" w:cs="Times New Roman"/>
          <w:sz w:val="24"/>
          <w:szCs w:val="24"/>
        </w:rPr>
        <w:t>avis 14). This desk</w:t>
      </w:r>
      <w:r w:rsidRPr="005A0E37">
        <w:rPr>
          <w:rFonts w:ascii="Times New Roman" w:hAnsi="Times New Roman" w:cs="Times New Roman"/>
          <w:sz w:val="24"/>
          <w:szCs w:val="24"/>
        </w:rPr>
        <w:t xml:space="preserve"> was wholly devoted to school, to writing articles and keeping a journal, and she made a conscientious effort to sit there at the end of each day, after her homemaking duties. </w:t>
      </w:r>
      <w:r>
        <w:rPr>
          <w:rFonts w:ascii="Times New Roman" w:hAnsi="Times New Roman" w:cs="Times New Roman"/>
          <w:sz w:val="24"/>
          <w:szCs w:val="24"/>
        </w:rPr>
        <w:t>Interestingly p</w:t>
      </w:r>
      <w:r w:rsidRPr="005A0E37">
        <w:rPr>
          <w:rFonts w:ascii="Times New Roman" w:hAnsi="Times New Roman" w:cs="Times New Roman"/>
          <w:sz w:val="24"/>
          <w:szCs w:val="24"/>
        </w:rPr>
        <w:t xml:space="preserve">aralleling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MacDonald’s cluttered space of creat</w:t>
      </w:r>
      <w:r>
        <w:rPr>
          <w:rFonts w:ascii="Times New Roman" w:hAnsi="Times New Roman" w:cs="Times New Roman"/>
          <w:sz w:val="24"/>
          <w:szCs w:val="24"/>
        </w:rPr>
        <w:t>ive productivity, an anecdote about</w:t>
      </w:r>
      <w:r w:rsidRPr="005A0E37">
        <w:rPr>
          <w:rFonts w:ascii="Times New Roman" w:hAnsi="Times New Roman" w:cs="Times New Roman"/>
          <w:sz w:val="24"/>
          <w:szCs w:val="24"/>
        </w:rPr>
        <w:t xml:space="preserve"> J.E.H. MacDonald</w:t>
      </w:r>
      <w:r>
        <w:rPr>
          <w:rFonts w:ascii="Times New Roman" w:hAnsi="Times New Roman" w:cs="Times New Roman"/>
          <w:sz w:val="24"/>
          <w:szCs w:val="24"/>
        </w:rPr>
        <w:t>’s work habits by an associate at Grip Ltd. named Leonard Russell, recalls</w:t>
      </w:r>
      <w:r w:rsidRPr="005A0E37">
        <w:rPr>
          <w:rFonts w:ascii="Times New Roman" w:hAnsi="Times New Roman" w:cs="Times New Roman"/>
          <w:sz w:val="24"/>
          <w:szCs w:val="24"/>
        </w:rPr>
        <w:t xml:space="preserve"> that “His desk was covered with sketches, notebooks, paints and brushes, all in utter confusion. It was said that, when he left Grip, he found on his desk material which had been missing for years. … I do know his table seemed always full and he did his work on </w:t>
      </w:r>
      <w:r>
        <w:rPr>
          <w:rFonts w:ascii="Times New Roman" w:hAnsi="Times New Roman" w:cs="Times New Roman"/>
          <w:sz w:val="24"/>
          <w:szCs w:val="24"/>
        </w:rPr>
        <w:t>one corner” (qtd. in Duval 24).</w:t>
      </w:r>
    </w:p>
    <w:p w14:paraId="058BCD47" w14:textId="28EA58AE" w:rsidR="00D652BB" w:rsidRPr="005A0E37" w:rsidRDefault="00D652BB" w:rsidP="00D652B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If the state and use of their workspaces are of any indication, i</w:t>
      </w:r>
      <w:r w:rsidRPr="005A0E37">
        <w:rPr>
          <w:rFonts w:ascii="Times New Roman" w:hAnsi="Times New Roman" w:cs="Times New Roman"/>
          <w:sz w:val="24"/>
          <w:szCs w:val="24"/>
        </w:rPr>
        <w:t>nd</w:t>
      </w:r>
      <w:r>
        <w:rPr>
          <w:rFonts w:ascii="Times New Roman" w:hAnsi="Times New Roman" w:cs="Times New Roman"/>
          <w:sz w:val="24"/>
          <w:szCs w:val="24"/>
        </w:rPr>
        <w:t>oors, for the MacDonalds, was</w:t>
      </w:r>
      <w:r w:rsidRPr="005A0E37">
        <w:rPr>
          <w:rFonts w:ascii="Times New Roman" w:hAnsi="Times New Roman" w:cs="Times New Roman"/>
          <w:sz w:val="24"/>
          <w:szCs w:val="24"/>
        </w:rPr>
        <w:t xml:space="preserve"> predominantly conducive to arts and literature, while gendered spaces </w:t>
      </w:r>
      <w:r w:rsidRPr="005A0E37">
        <w:rPr>
          <w:rFonts w:ascii="Times New Roman" w:hAnsi="Times New Roman" w:cs="Times New Roman"/>
          <w:sz w:val="24"/>
          <w:szCs w:val="24"/>
        </w:rPr>
        <w:lastRenderedPageBreak/>
        <w:t xml:space="preserve">like the kitchen are displaced by Joan </w:t>
      </w:r>
      <w:r w:rsidR="003B5A6E">
        <w:rPr>
          <w:rFonts w:ascii="Times New Roman" w:hAnsi="Times New Roman" w:cs="Times New Roman"/>
          <w:sz w:val="24"/>
          <w:szCs w:val="24"/>
        </w:rPr>
        <w:t xml:space="preserve">Lavis </w:t>
      </w:r>
      <w:r w:rsidRPr="005A0E37">
        <w:rPr>
          <w:rFonts w:ascii="Times New Roman" w:hAnsi="Times New Roman" w:cs="Times New Roman"/>
          <w:sz w:val="24"/>
          <w:szCs w:val="24"/>
        </w:rPr>
        <w:t>MacDonald in her writings, either outdoors, “on the cool, shady grass-plot churning the kick cream into golden masses of butter” (Penelope “Sweet”), or to the cellar, where she enjoys going to “look over [her] rows and rows of fruit &amp; jelly” (Lavis 14). The boundaries between indoor and outdoor funct</w:t>
      </w:r>
      <w:r>
        <w:rPr>
          <w:rFonts w:ascii="Times New Roman" w:hAnsi="Times New Roman" w:cs="Times New Roman"/>
          <w:sz w:val="24"/>
          <w:szCs w:val="24"/>
        </w:rPr>
        <w:t>ionality were further blurred as there were no electric lights and its primary light source was the natural light through the large windows with lanterns in the evening. Furthermore,</w:t>
      </w:r>
      <w:r w:rsidRPr="005A0E37">
        <w:rPr>
          <w:rFonts w:ascii="Times New Roman" w:hAnsi="Times New Roman" w:cs="Times New Roman"/>
          <w:sz w:val="24"/>
          <w:szCs w:val="24"/>
        </w:rPr>
        <w:t xml:space="preserve"> coats </w:t>
      </w:r>
      <w:r>
        <w:rPr>
          <w:rFonts w:ascii="Times New Roman" w:hAnsi="Times New Roman" w:cs="Times New Roman"/>
          <w:sz w:val="24"/>
          <w:szCs w:val="24"/>
        </w:rPr>
        <w:t xml:space="preserve">and boots </w:t>
      </w:r>
      <w:r w:rsidRPr="005A0E37">
        <w:rPr>
          <w:rFonts w:ascii="Times New Roman" w:hAnsi="Times New Roman" w:cs="Times New Roman"/>
          <w:sz w:val="24"/>
          <w:szCs w:val="24"/>
        </w:rPr>
        <w:t>were require</w:t>
      </w:r>
      <w:r>
        <w:rPr>
          <w:rFonts w:ascii="Times New Roman" w:hAnsi="Times New Roman" w:cs="Times New Roman"/>
          <w:sz w:val="24"/>
          <w:szCs w:val="24"/>
        </w:rPr>
        <w:t>d indoors during the cold seasons, because the large, two-storey home was heated by coal, with no electrical heating even well into the twenty-first century</w:t>
      </w:r>
      <w:r w:rsidRPr="005A0E37">
        <w:rPr>
          <w:rFonts w:ascii="Times New Roman" w:hAnsi="Times New Roman" w:cs="Times New Roman"/>
          <w:sz w:val="24"/>
          <w:szCs w:val="24"/>
        </w:rPr>
        <w:t xml:space="preserve"> (</w:t>
      </w:r>
      <w:r w:rsidR="0018032E">
        <w:rPr>
          <w:rFonts w:ascii="Times New Roman" w:hAnsi="Times New Roman" w:cs="Times New Roman"/>
          <w:sz w:val="24"/>
          <w:szCs w:val="24"/>
        </w:rPr>
        <w:t>S. MacDonald</w:t>
      </w:r>
      <w:r w:rsidRPr="005A0E37">
        <w:rPr>
          <w:rFonts w:ascii="Times New Roman" w:hAnsi="Times New Roman" w:cs="Times New Roman"/>
          <w:sz w:val="24"/>
          <w:szCs w:val="24"/>
        </w:rPr>
        <w:t xml:space="preserve"> 6). </w:t>
      </w:r>
    </w:p>
    <w:p w14:paraId="5F4ECF85" w14:textId="63681FDC" w:rsidR="00D652BB" w:rsidRPr="005A0E37"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One of the most striking examples of this incorporation of natural environment into the house itself was the gesture of naming their Thornhill farmhouse on 121 Centre Street Four Elms, simply for the four, large elm trees on the property when they made the purchase. Today, the house is shielded from the surrounding suburbs by trees, planted by Thoreau MacDonald as the farmlands of Thornhill began to give way to urban city blocks, but in 1914 when the property was initially purchased, it was four acres of field. Inside the back entrance of the house—still there and legible today—are notes jotted down by the MacDonalds about an illness which seized the elm trees, monitoring their decline. The fact that they wrote these things on the walls, when Joan and J.E.H. MacDonald were notorious for never being see</w:t>
      </w:r>
      <w:r w:rsidR="00E67A6C">
        <w:rPr>
          <w:rFonts w:ascii="Times New Roman" w:hAnsi="Times New Roman" w:cs="Times New Roman"/>
          <w:sz w:val="24"/>
          <w:szCs w:val="24"/>
        </w:rPr>
        <w:t>n</w:t>
      </w:r>
      <w:r w:rsidRPr="005A0E37">
        <w:rPr>
          <w:rFonts w:ascii="Times New Roman" w:hAnsi="Times New Roman" w:cs="Times New Roman"/>
          <w:sz w:val="24"/>
          <w:szCs w:val="24"/>
        </w:rPr>
        <w:t xml:space="preserve"> without a notebook or sketchbook in hand, is significant in securing their home as not only a space that encourages the study of botany and written observation, but as a shared space in which this takes place. The notes </w:t>
      </w:r>
      <w:r w:rsidRPr="005A0E37">
        <w:rPr>
          <w:rFonts w:ascii="Times New Roman" w:hAnsi="Times New Roman" w:cs="Times New Roman"/>
          <w:sz w:val="24"/>
          <w:szCs w:val="24"/>
        </w:rPr>
        <w:lastRenderedPageBreak/>
        <w:t>are not confined to a notebook, they are upon the wall and multiple handwritings contribute to the development.</w:t>
      </w:r>
    </w:p>
    <w:p w14:paraId="6D7BFA07" w14:textId="77777777" w:rsidR="00D652BB" w:rsidRDefault="00D652BB" w:rsidP="00D652BB">
      <w:pPr>
        <w:spacing w:after="0" w:line="480" w:lineRule="auto"/>
        <w:contextualSpacing/>
        <w:rPr>
          <w:rFonts w:ascii="Times New Roman" w:hAnsi="Times New Roman" w:cs="Times New Roman"/>
          <w:sz w:val="24"/>
          <w:szCs w:val="24"/>
        </w:rPr>
      </w:pPr>
    </w:p>
    <w:p w14:paraId="4833E125" w14:textId="77777777" w:rsidR="00D652BB" w:rsidRDefault="00D652BB" w:rsidP="00D652BB">
      <w:pPr>
        <w:spacing w:after="0" w:line="480" w:lineRule="auto"/>
        <w:contextualSpacing/>
        <w:rPr>
          <w:rFonts w:ascii="Times New Roman" w:hAnsi="Times New Roman" w:cs="Times New Roman"/>
          <w:sz w:val="24"/>
          <w:szCs w:val="24"/>
        </w:rPr>
      </w:pPr>
    </w:p>
    <w:p w14:paraId="09511300" w14:textId="77777777" w:rsidR="00D652BB" w:rsidRDefault="00D652BB" w:rsidP="00D652BB">
      <w:pPr>
        <w:spacing w:after="0" w:line="480" w:lineRule="auto"/>
        <w:contextualSpacing/>
        <w:rPr>
          <w:rFonts w:ascii="Times New Roman" w:hAnsi="Times New Roman" w:cs="Times New Roman"/>
          <w:sz w:val="24"/>
          <w:szCs w:val="24"/>
        </w:rPr>
      </w:pPr>
    </w:p>
    <w:p w14:paraId="06529037" w14:textId="50743754" w:rsidR="00D652BB" w:rsidRPr="005A0E37" w:rsidRDefault="00E511CF" w:rsidP="00D652B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Keeping in focus</w:t>
      </w:r>
      <w:r w:rsidR="00D652BB" w:rsidRPr="005A0E37">
        <w:rPr>
          <w:rFonts w:ascii="Times New Roman" w:hAnsi="Times New Roman" w:cs="Times New Roman"/>
          <w:sz w:val="24"/>
          <w:szCs w:val="24"/>
        </w:rPr>
        <w:t xml:space="preserve"> the notion of the</w:t>
      </w:r>
      <w:r>
        <w:rPr>
          <w:rFonts w:ascii="Times New Roman" w:hAnsi="Times New Roman" w:cs="Times New Roman"/>
          <w:sz w:val="24"/>
          <w:szCs w:val="24"/>
        </w:rPr>
        <w:t xml:space="preserve"> household as an art piece in</w:t>
      </w:r>
      <w:r w:rsidR="00D652BB" w:rsidRPr="005A0E37">
        <w:rPr>
          <w:rFonts w:ascii="Times New Roman" w:hAnsi="Times New Roman" w:cs="Times New Roman"/>
          <w:sz w:val="24"/>
          <w:szCs w:val="24"/>
        </w:rPr>
        <w:t xml:space="preserve"> itself, it is useful to consider the MacDonalds’ involvement in the Arts &amp; Crafts Movement, and Joan </w:t>
      </w:r>
      <w:r w:rsidR="003B5A6E">
        <w:rPr>
          <w:rFonts w:ascii="Times New Roman" w:hAnsi="Times New Roman" w:cs="Times New Roman"/>
          <w:sz w:val="24"/>
          <w:szCs w:val="24"/>
        </w:rPr>
        <w:t xml:space="preserve">Lavis </w:t>
      </w:r>
      <w:r w:rsidR="00D652BB" w:rsidRPr="005A0E37">
        <w:rPr>
          <w:rFonts w:ascii="Times New Roman" w:hAnsi="Times New Roman" w:cs="Times New Roman"/>
          <w:sz w:val="24"/>
          <w:szCs w:val="24"/>
        </w:rPr>
        <w:t xml:space="preserve">MacDonald’s early gravitation towards the form and its ideologies; however, this first requires a further understanding of </w:t>
      </w:r>
      <w:r w:rsidR="003B5A6E">
        <w:rPr>
          <w:rFonts w:ascii="Times New Roman" w:hAnsi="Times New Roman" w:cs="Times New Roman"/>
          <w:sz w:val="24"/>
          <w:szCs w:val="24"/>
        </w:rPr>
        <w:t xml:space="preserve">Lavis </w:t>
      </w:r>
      <w:r w:rsidR="00D652BB" w:rsidRPr="005A0E37">
        <w:rPr>
          <w:rFonts w:ascii="Times New Roman" w:hAnsi="Times New Roman" w:cs="Times New Roman"/>
          <w:sz w:val="24"/>
          <w:szCs w:val="24"/>
        </w:rPr>
        <w:t xml:space="preserve">MacDonald’s relationship with her physical household environment. Her feelings towards housework were very mixed. In many regards, she disliked it. She disliked the perpetual cycle, what she called “this incessant round of housework” (Lavis 17), and she loathed “to take several hours in preparing a dinner and then seeing it consumed in less than half an hour” (14). </w:t>
      </w:r>
      <w:r w:rsidR="003B5A6E">
        <w:rPr>
          <w:rFonts w:ascii="Times New Roman" w:hAnsi="Times New Roman" w:cs="Times New Roman"/>
          <w:sz w:val="24"/>
          <w:szCs w:val="24"/>
        </w:rPr>
        <w:t>Lavis MacDonald’s</w:t>
      </w:r>
      <w:r w:rsidR="00D652BB" w:rsidRPr="005A0E37">
        <w:rPr>
          <w:rFonts w:ascii="Times New Roman" w:hAnsi="Times New Roman" w:cs="Times New Roman"/>
          <w:sz w:val="24"/>
          <w:szCs w:val="24"/>
        </w:rPr>
        <w:t xml:space="preserve"> interest in teaching, as taken up previously, already gestured towards her desire for visible results, and housework, with its continuous need for repetition and no long-lasting sense of completion, was often unfulfilling, as the following 1894 journal entry illustrates: </w:t>
      </w:r>
    </w:p>
    <w:p w14:paraId="28733DB6" w14:textId="5438665D" w:rsidR="00D652BB" w:rsidRPr="005A0E37" w:rsidRDefault="00D652BB" w:rsidP="000037D7">
      <w:pPr>
        <w:spacing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 xml:space="preserve">I get up at 5 o’clock. Tried to write until time to get breakfast but accomplished so little. And this morning how I longed and longed for an hour’s reading but I must keep on with the housework – did up the morning work. Swept and dusted – washed my curtains – and prepared the dinner – From one to two is my rest hour but I dusted &amp; arranged my room – then until 3:30 I sewed. Then went out for a walk which I enjoyed and </w:t>
      </w:r>
      <w:r w:rsidRPr="005A0E37">
        <w:rPr>
          <w:rFonts w:ascii="Times New Roman" w:hAnsi="Times New Roman" w:cs="Times New Roman"/>
          <w:sz w:val="24"/>
          <w:szCs w:val="24"/>
        </w:rPr>
        <w:lastRenderedPageBreak/>
        <w:t>came home quite hungry. After tea was looking forward to such a cosy evening with my books when suddenly I remembered that it was Mission Circle evg. Was tempted to let it go by but thought better. … It is now 10 o’clock and I am so tired – and have done no reading to-day. Must keep on reading. Why have women no time?</w:t>
      </w:r>
      <w:r w:rsidR="007160FE">
        <w:rPr>
          <w:rFonts w:ascii="Times New Roman" w:hAnsi="Times New Roman" w:cs="Times New Roman"/>
          <w:sz w:val="24"/>
          <w:szCs w:val="24"/>
        </w:rPr>
        <w:t xml:space="preserve"> (</w:t>
      </w:r>
      <w:r w:rsidRPr="005A0E37">
        <w:rPr>
          <w:rFonts w:ascii="Times New Roman" w:hAnsi="Times New Roman" w:cs="Times New Roman"/>
          <w:sz w:val="24"/>
          <w:szCs w:val="24"/>
        </w:rPr>
        <w:t>17)</w:t>
      </w:r>
    </w:p>
    <w:p w14:paraId="68133DA4" w14:textId="1E23AEDA" w:rsidR="00D652BB" w:rsidRPr="005A0E37" w:rsidRDefault="003B5A6E" w:rsidP="00D652BB">
      <w:pPr>
        <w:spacing w:line="480" w:lineRule="auto"/>
        <w:contextualSpacing/>
        <w:rPr>
          <w:rFonts w:ascii="Times New Roman" w:hAnsi="Times New Roman" w:cs="Times New Roman"/>
          <w:sz w:val="24"/>
          <w:szCs w:val="24"/>
        </w:rPr>
      </w:pPr>
      <w:r>
        <w:rPr>
          <w:rFonts w:ascii="Times New Roman" w:hAnsi="Times New Roman" w:cs="Times New Roman"/>
          <w:sz w:val="24"/>
          <w:szCs w:val="24"/>
        </w:rPr>
        <w:t>While Lavis’</w:t>
      </w:r>
      <w:r w:rsidR="00D652BB" w:rsidRPr="005A0E37">
        <w:rPr>
          <w:rFonts w:ascii="Times New Roman" w:hAnsi="Times New Roman" w:cs="Times New Roman"/>
          <w:sz w:val="24"/>
          <w:szCs w:val="24"/>
        </w:rPr>
        <w:t xml:space="preserve"> aforementioned intellectual pursuits occurred, officially, outside the household, the house in which she lived as an adolescent was a full-time occupation on account of her gender. Because the house was always there, it could be easily misconstrued as her primary responsibility. Essentially, she could ch</w:t>
      </w:r>
      <w:r w:rsidR="00E511CF">
        <w:rPr>
          <w:rFonts w:ascii="Times New Roman" w:hAnsi="Times New Roman" w:cs="Times New Roman"/>
          <w:sz w:val="24"/>
          <w:szCs w:val="24"/>
        </w:rPr>
        <w:t>o</w:t>
      </w:r>
      <w:r w:rsidR="00D652BB" w:rsidRPr="005A0E37">
        <w:rPr>
          <w:rFonts w:ascii="Times New Roman" w:hAnsi="Times New Roman" w:cs="Times New Roman"/>
          <w:sz w:val="24"/>
          <w:szCs w:val="24"/>
        </w:rPr>
        <w:t>ose to pursue academia, but she could not cho</w:t>
      </w:r>
      <w:r w:rsidR="00E511CF">
        <w:rPr>
          <w:rFonts w:ascii="Times New Roman" w:hAnsi="Times New Roman" w:cs="Times New Roman"/>
          <w:sz w:val="24"/>
          <w:szCs w:val="24"/>
        </w:rPr>
        <w:t>o</w:t>
      </w:r>
      <w:r w:rsidR="00D652BB" w:rsidRPr="005A0E37">
        <w:rPr>
          <w:rFonts w:ascii="Times New Roman" w:hAnsi="Times New Roman" w:cs="Times New Roman"/>
          <w:sz w:val="24"/>
          <w:szCs w:val="24"/>
        </w:rPr>
        <w:t xml:space="preserve">se </w:t>
      </w:r>
      <w:r w:rsidR="00D652BB" w:rsidRPr="005A0E37">
        <w:rPr>
          <w:rFonts w:ascii="Times New Roman" w:hAnsi="Times New Roman" w:cs="Times New Roman"/>
          <w:i/>
          <w:sz w:val="24"/>
          <w:szCs w:val="24"/>
        </w:rPr>
        <w:t>not</w:t>
      </w:r>
      <w:r w:rsidR="00D652BB" w:rsidRPr="005A0E37">
        <w:rPr>
          <w:rFonts w:ascii="Times New Roman" w:hAnsi="Times New Roman" w:cs="Times New Roman"/>
          <w:sz w:val="24"/>
          <w:szCs w:val="24"/>
        </w:rPr>
        <w:t xml:space="preserve"> to be a housekeeper. </w:t>
      </w:r>
    </w:p>
    <w:p w14:paraId="4530A434" w14:textId="3121296B" w:rsidR="00D652BB" w:rsidRPr="005A0E37" w:rsidRDefault="00D652BB" w:rsidP="00D652BB">
      <w:pPr>
        <w:spacing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The Arts &amp; Crafts Movement was the means by which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could act as homemaker while pursuing the aesthetic and philosophical tasks of nation-building, both prior to and after her marriage to J.E.H. MacDonald, with Four Elms as, ultimately, that successful coming together of the nostalgic romanticism of rural Canada, the comfort and responsibility of a home environment, along with the freedom to engage in artisanship. The movement first emerged in England, in the 1850s with the artistic and written endeavours of William Morris (1834–1896), who was disturbed by the industrial revolution and the way in which it was “despoiling the landscape,” “dehumanizing … the workers, both by the dreadful social conditions they were forced to endure and by the way the division of labour, central to the industrialized system, denied them creative pride,” and “guaranteed … a floor of poorly designed, shoddy wares” (Reid 66). Morris’ proposed solution, which “lay in the affirmation of national artistic values,” appealed </w:t>
      </w:r>
      <w:r w:rsidRPr="005A0E37">
        <w:rPr>
          <w:rFonts w:ascii="Times New Roman" w:hAnsi="Times New Roman" w:cs="Times New Roman"/>
          <w:sz w:val="24"/>
          <w:szCs w:val="24"/>
        </w:rPr>
        <w:lastRenderedPageBreak/>
        <w:t xml:space="preserve">greatly to Canadians who, by the 1880s, were facing the similar threat of industrial revolution—although in Canada there was the added fear that industrialization and urban expansion meant </w:t>
      </w:r>
      <w:r w:rsidRPr="005A0E37">
        <w:rPr>
          <w:rFonts w:ascii="Times New Roman" w:hAnsi="Times New Roman" w:cs="Times New Roman"/>
          <w:i/>
          <w:sz w:val="24"/>
          <w:szCs w:val="24"/>
        </w:rPr>
        <w:t>Americanization</w:t>
      </w:r>
      <w:r w:rsidRPr="005A0E37">
        <w:rPr>
          <w:rFonts w:ascii="Times New Roman" w:hAnsi="Times New Roman" w:cs="Times New Roman"/>
          <w:sz w:val="24"/>
          <w:szCs w:val="24"/>
        </w:rPr>
        <w:t>. As such, national artistic values became tantamount.</w:t>
      </w:r>
    </w:p>
    <w:p w14:paraId="761840BE" w14:textId="75AC735A" w:rsidR="00D652BB" w:rsidRPr="005A0E37" w:rsidRDefault="00D652BB" w:rsidP="00D652BB">
      <w:pPr>
        <w:spacing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What made the Arts &amp; Crafts Movement readily accessible to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who insisted on multiple occasions that she was not an artist but nonetheless possessed an attention and appreciation for her natural environment, was that it did not adhere to one single particular style, but was a value-based aesthetic, “to establish in each person the potential for creativity, while supporting a non-hierarchical integration of the arts that would bring reflective, aesthetic consideration to all aspects of life, encouraging honest simplicity, dignity and health, in close communion with nature” (71). In Chapter Two, writing was examined as being a creative means by which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connected to her natural environment, and this chapter will further examine the various forms of artisanry with which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engaged to project her perceived national artistic values. Ultimately,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connection and attention to her visual environment closely mirrored that of her husband, and though she did not put her observations and sentiments to canvas, she sought other artistic means of capturing nature and the Canadian spirit. </w:t>
      </w:r>
    </w:p>
    <w:p w14:paraId="1B78C1C5" w14:textId="68AF70F0" w:rsidR="00D652BB" w:rsidRPr="005A0E37" w:rsidRDefault="00D652BB" w:rsidP="00D652BB">
      <w:pPr>
        <w:spacing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To return to th</w:t>
      </w:r>
      <w:r w:rsidR="0087091C">
        <w:rPr>
          <w:rFonts w:ascii="Times New Roman" w:hAnsi="Times New Roman" w:cs="Times New Roman"/>
          <w:sz w:val="24"/>
          <w:szCs w:val="24"/>
        </w:rPr>
        <w:t>e focal passage from Lavis MacDonald’s</w:t>
      </w:r>
      <w:r w:rsidRPr="005A0E37">
        <w:rPr>
          <w:rFonts w:ascii="Times New Roman" w:hAnsi="Times New Roman" w:cs="Times New Roman"/>
          <w:sz w:val="24"/>
          <w:szCs w:val="24"/>
        </w:rPr>
        <w:t xml:space="preserve"> adolescence, one very direct aesthetic detail which she favoured, and which was ultimately incorporated into her home was that of having “the doors and windows open for the sunshine to make patterns on” (Lavis 4). The windows at Four Elms, in Thornhill, were frosted with patterned frames, so that the very sunlight itself painted art on the floors and windowsills in a </w:t>
      </w:r>
      <w:r w:rsidRPr="005A0E37">
        <w:rPr>
          <w:rFonts w:ascii="Times New Roman" w:hAnsi="Times New Roman" w:cs="Times New Roman"/>
          <w:sz w:val="24"/>
          <w:szCs w:val="24"/>
        </w:rPr>
        <w:lastRenderedPageBreak/>
        <w:t xml:space="preserve">seamless integration of nature and art. The rag carpets featured in the passage, meanwhile, speak not only to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MacDonald’s ambition in weaving the carpets herself—such were rag carpets of the time—but also to an economic consciousness in reusing materials, as rag carpets are most often woven out of spare and scrap pieces of fabric. Their socioeconomic situation was perhaps the worst of all J.E.H. MacDonald’s peers following the outbreak of the First World War, and therefore the lived experience of poverty contributed to the creation of rag carpet</w:t>
      </w:r>
      <w:r w:rsidR="00E511CF">
        <w:rPr>
          <w:rFonts w:ascii="Times New Roman" w:hAnsi="Times New Roman" w:cs="Times New Roman"/>
          <w:sz w:val="24"/>
          <w:szCs w:val="24"/>
        </w:rPr>
        <w:t>s</w:t>
      </w:r>
      <w:r w:rsidRPr="005A0E37">
        <w:rPr>
          <w:rFonts w:ascii="Times New Roman" w:hAnsi="Times New Roman" w:cs="Times New Roman"/>
          <w:sz w:val="24"/>
          <w:szCs w:val="24"/>
        </w:rPr>
        <w:t xml:space="preserve">, of an aesthetic component of her interior environment. </w:t>
      </w:r>
    </w:p>
    <w:p w14:paraId="02AE6914" w14:textId="05CDF239" w:rsidR="00D652BB" w:rsidRPr="005A0E37" w:rsidRDefault="00D652BB" w:rsidP="00D652BB">
      <w:pPr>
        <w:spacing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ab/>
        <w:t xml:space="preserve">Once again,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MacDonald’s creative endeavours and her position as a national subject self-fulfill themselves. Being able to forge beauty out of necessary, minimal resources touches on the simplistic quality of the Arts &amp; Crafts Movement but also the hardy, financially precarious values associated with Canadian rural environments. </w:t>
      </w:r>
      <w:r w:rsidR="0087091C">
        <w:rPr>
          <w:rFonts w:ascii="Times New Roman" w:hAnsi="Times New Roman" w:cs="Times New Roman"/>
          <w:sz w:val="24"/>
          <w:szCs w:val="24"/>
        </w:rPr>
        <w:t xml:space="preserve">Lavis </w:t>
      </w:r>
      <w:r w:rsidRPr="005A0E37">
        <w:rPr>
          <w:rFonts w:ascii="Times New Roman" w:hAnsi="Times New Roman" w:cs="Times New Roman"/>
          <w:sz w:val="24"/>
          <w:szCs w:val="24"/>
        </w:rPr>
        <w:t>MacDonald was not fulfilling the image of the hardy English woman, forging the nation through her domestic management (Boutilier 69), just as J.E.H. MacDonald was not fulfilling the role of the hardy canoeist and woodsman attributed to Tom Thomson, and Group of Seven member A.Y. Jackson. Nonetheless, their shared sensibilities towards simplicity and seclusion ultimately enabled them to immerse themselves as a family into this aesthetic which has, since the Group of Seven’s formation in 1920, become inextricably bound with national ideals and values.</w:t>
      </w:r>
    </w:p>
    <w:p w14:paraId="7801D4D1" w14:textId="51CF696D" w:rsidR="00D652BB" w:rsidRPr="005A0E37" w:rsidRDefault="00D652BB" w:rsidP="000037D7">
      <w:pPr>
        <w:spacing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 xml:space="preserve"> I am not an artist, but I had never realized the force and beauty of simple truth and goodness until I learned what the spirit of all true art (or beauty) meant. … And when I speak of art here, I mean art in its widest sense, the </w:t>
      </w:r>
      <w:r w:rsidRPr="005A0E37">
        <w:rPr>
          <w:rFonts w:ascii="Times New Roman" w:hAnsi="Times New Roman" w:cs="Times New Roman"/>
          <w:sz w:val="24"/>
          <w:szCs w:val="24"/>
        </w:rPr>
        <w:lastRenderedPageBreak/>
        <w:t>ministry of beauty, whether in paintings, music, poetry, or flowers. And to you, girls, called to be daughters, sisters, wives, and mothers in the home, has it been given in large measure to minister of the things of beauty</w:t>
      </w:r>
      <w:r w:rsidR="000037D7">
        <w:rPr>
          <w:rFonts w:ascii="Times New Roman" w:hAnsi="Times New Roman" w:cs="Times New Roman"/>
          <w:sz w:val="24"/>
          <w:szCs w:val="24"/>
        </w:rPr>
        <w:t>.</w:t>
      </w:r>
      <w:r w:rsidRPr="005A0E37">
        <w:rPr>
          <w:rFonts w:ascii="Times New Roman" w:hAnsi="Times New Roman" w:cs="Times New Roman"/>
          <w:sz w:val="24"/>
          <w:szCs w:val="24"/>
        </w:rPr>
        <w:t>”</w:t>
      </w:r>
      <w:r w:rsidR="000037D7">
        <w:rPr>
          <w:rFonts w:ascii="Times New Roman" w:hAnsi="Times New Roman" w:cs="Times New Roman"/>
          <w:sz w:val="24"/>
          <w:szCs w:val="24"/>
        </w:rPr>
        <w:t xml:space="preserve"> (Penelope “Sunsine”)</w:t>
      </w:r>
    </w:p>
    <w:p w14:paraId="794E4ABD" w14:textId="77777777" w:rsidR="00D652BB" w:rsidRPr="005A0E37" w:rsidRDefault="00D652BB" w:rsidP="00D652BB">
      <w:pPr>
        <w:spacing w:line="480" w:lineRule="auto"/>
        <w:ind w:right="4" w:firstLine="360"/>
        <w:contextualSpacing/>
        <w:rPr>
          <w:rFonts w:ascii="Times New Roman" w:hAnsi="Times New Roman" w:cs="Times New Roman"/>
          <w:sz w:val="24"/>
          <w:szCs w:val="24"/>
        </w:rPr>
      </w:pPr>
    </w:p>
    <w:p w14:paraId="4B962C52" w14:textId="77777777" w:rsidR="00D652BB" w:rsidRPr="005A0E37" w:rsidRDefault="00D652BB" w:rsidP="00D652BB">
      <w:pPr>
        <w:spacing w:line="480" w:lineRule="auto"/>
        <w:ind w:right="4" w:firstLine="360"/>
        <w:contextualSpacing/>
        <w:rPr>
          <w:rFonts w:ascii="Times New Roman" w:hAnsi="Times New Roman" w:cs="Times New Roman"/>
          <w:sz w:val="24"/>
          <w:szCs w:val="24"/>
        </w:rPr>
      </w:pPr>
    </w:p>
    <w:p w14:paraId="5B2F22C6" w14:textId="77777777" w:rsidR="00D652BB" w:rsidRPr="005A0E37" w:rsidRDefault="00D652BB" w:rsidP="00D652BB">
      <w:pPr>
        <w:spacing w:line="480" w:lineRule="auto"/>
        <w:ind w:right="4" w:firstLine="360"/>
        <w:contextualSpacing/>
        <w:rPr>
          <w:rFonts w:ascii="Times New Roman" w:hAnsi="Times New Roman" w:cs="Times New Roman"/>
          <w:sz w:val="24"/>
          <w:szCs w:val="24"/>
        </w:rPr>
      </w:pPr>
    </w:p>
    <w:p w14:paraId="3A55EFBB" w14:textId="3723AB43" w:rsidR="00D652BB" w:rsidRPr="005A0E37" w:rsidRDefault="00D652BB" w:rsidP="00D652BB">
      <w:pPr>
        <w:spacing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t xml:space="preserve">The final section of </w:t>
      </w:r>
      <w:r w:rsidR="009F0A5E">
        <w:rPr>
          <w:rFonts w:ascii="Times New Roman" w:hAnsi="Times New Roman" w:cs="Times New Roman"/>
          <w:sz w:val="24"/>
          <w:szCs w:val="24"/>
        </w:rPr>
        <w:t>Lavis’</w:t>
      </w:r>
      <w:r w:rsidRPr="005A0E37">
        <w:rPr>
          <w:rFonts w:ascii="Times New Roman" w:hAnsi="Times New Roman" w:cs="Times New Roman"/>
          <w:sz w:val="24"/>
          <w:szCs w:val="24"/>
        </w:rPr>
        <w:t xml:space="preserve"> idealized home environment is a step away from visual artisanry to focus instead on her determination to foster a sociable home environment., in that she “would love every body and have every body come and be happy” (Lavis 5). As early as her 1888 journal </w:t>
      </w:r>
      <w:r w:rsidR="009F0A5E">
        <w:rPr>
          <w:rFonts w:ascii="Times New Roman" w:hAnsi="Times New Roman" w:cs="Times New Roman"/>
          <w:sz w:val="24"/>
          <w:szCs w:val="24"/>
        </w:rPr>
        <w:t>entries, Lavis</w:t>
      </w:r>
      <w:r w:rsidRPr="005A0E37">
        <w:rPr>
          <w:rFonts w:ascii="Times New Roman" w:hAnsi="Times New Roman" w:cs="Times New Roman"/>
          <w:sz w:val="24"/>
          <w:szCs w:val="24"/>
        </w:rPr>
        <w:t xml:space="preserve"> possessed a keen devot</w:t>
      </w:r>
      <w:r w:rsidR="00E511CF">
        <w:rPr>
          <w:rFonts w:ascii="Times New Roman" w:hAnsi="Times New Roman" w:cs="Times New Roman"/>
          <w:sz w:val="24"/>
          <w:szCs w:val="24"/>
        </w:rPr>
        <w:t>ion to aiding her mother, and a</w:t>
      </w:r>
      <w:r w:rsidRPr="005A0E37">
        <w:rPr>
          <w:rFonts w:ascii="Times New Roman" w:hAnsi="Times New Roman" w:cs="Times New Roman"/>
          <w:sz w:val="24"/>
          <w:szCs w:val="24"/>
        </w:rPr>
        <w:t xml:space="preserve"> contrasting anxiety towards her seeming inability to alleviate her father’s emotional burdens. The notion that taking an active role in fostering positivity amongst family members was something that could be regarded as home-making was featured frequently in “The Girl’s C</w:t>
      </w:r>
      <w:r w:rsidR="009F0A5E">
        <w:rPr>
          <w:rFonts w:ascii="Times New Roman" w:hAnsi="Times New Roman" w:cs="Times New Roman"/>
          <w:sz w:val="24"/>
          <w:szCs w:val="24"/>
        </w:rPr>
        <w:t>orner.” By examining Lavis’</w:t>
      </w:r>
      <w:r w:rsidRPr="005A0E37">
        <w:rPr>
          <w:rFonts w:ascii="Times New Roman" w:hAnsi="Times New Roman" w:cs="Times New Roman"/>
          <w:sz w:val="24"/>
          <w:szCs w:val="24"/>
        </w:rPr>
        <w:t xml:space="preserve"> philosophies concerning a daughter’s duty to her mother, and most interestingly, a sister’s duty of bettering her brothers, it is clear that </w:t>
      </w:r>
      <w:r w:rsidR="009F0A5E">
        <w:rPr>
          <w:rFonts w:ascii="Times New Roman" w:hAnsi="Times New Roman" w:cs="Times New Roman"/>
          <w:sz w:val="24"/>
          <w:szCs w:val="24"/>
        </w:rPr>
        <w:t>Lavis</w:t>
      </w:r>
      <w:r w:rsidRPr="005A0E37">
        <w:rPr>
          <w:rFonts w:ascii="Times New Roman" w:hAnsi="Times New Roman" w:cs="Times New Roman"/>
          <w:sz w:val="24"/>
          <w:szCs w:val="24"/>
        </w:rPr>
        <w:t xml:space="preserve"> possesses a strong awareness of the individual self and the incessant emanation of one</w:t>
      </w:r>
      <w:r w:rsidR="00E511CF">
        <w:rPr>
          <w:rFonts w:ascii="Times New Roman" w:hAnsi="Times New Roman" w:cs="Times New Roman"/>
          <w:sz w:val="24"/>
          <w:szCs w:val="24"/>
        </w:rPr>
        <w:t>’</w:t>
      </w:r>
      <w:r w:rsidRPr="005A0E37">
        <w:rPr>
          <w:rFonts w:ascii="Times New Roman" w:hAnsi="Times New Roman" w:cs="Times New Roman"/>
          <w:sz w:val="24"/>
          <w:szCs w:val="24"/>
        </w:rPr>
        <w:t>s influence upon others. This notion was especially important in women responsible for minding and managing their home environment, because they, as the center of the space, were in turn largely, if not solely, responsible for ensuring its comfortable spirit for the others; usually for the men. It is, she explained, so imbued as to be an invisible force which “speaks</w:t>
      </w:r>
      <w:r>
        <w:rPr>
          <w:rFonts w:ascii="Times New Roman" w:hAnsi="Times New Roman" w:cs="Times New Roman"/>
          <w:sz w:val="24"/>
          <w:szCs w:val="24"/>
        </w:rPr>
        <w:t>,</w:t>
      </w:r>
      <w:r w:rsidRPr="005A0E37">
        <w:rPr>
          <w:rFonts w:ascii="Times New Roman" w:hAnsi="Times New Roman" w:cs="Times New Roman"/>
          <w:sz w:val="24"/>
          <w:szCs w:val="24"/>
        </w:rPr>
        <w:t xml:space="preserve"> … walks, [and] moves; it is powerful in every look </w:t>
      </w:r>
      <w:r w:rsidRPr="005A0E37">
        <w:rPr>
          <w:rFonts w:ascii="Times New Roman" w:hAnsi="Times New Roman" w:cs="Times New Roman"/>
          <w:sz w:val="24"/>
          <w:szCs w:val="24"/>
        </w:rPr>
        <w:lastRenderedPageBreak/>
        <w:t>of my eye, in every word of my lips, in every act</w:t>
      </w:r>
      <w:r w:rsidR="00123B13">
        <w:rPr>
          <w:rFonts w:ascii="Times New Roman" w:hAnsi="Times New Roman" w:cs="Times New Roman"/>
          <w:sz w:val="24"/>
          <w:szCs w:val="24"/>
        </w:rPr>
        <w:t xml:space="preserve"> of my life” (Penelope “Church</w:t>
      </w:r>
      <w:r w:rsidRPr="005A0E37">
        <w:rPr>
          <w:rFonts w:ascii="Times New Roman" w:hAnsi="Times New Roman" w:cs="Times New Roman"/>
          <w:sz w:val="24"/>
          <w:szCs w:val="24"/>
        </w:rPr>
        <w:t xml:space="preserve">”). It, too, makes a home. </w:t>
      </w:r>
    </w:p>
    <w:p w14:paraId="0DDA9EB2" w14:textId="6395B71C" w:rsidR="00D652BB" w:rsidRPr="005A0E37" w:rsidRDefault="00D652BB" w:rsidP="00D652BB">
      <w:pPr>
        <w:spacing w:line="480" w:lineRule="auto"/>
        <w:ind w:right="4" w:firstLine="709"/>
        <w:contextualSpacing/>
        <w:rPr>
          <w:rFonts w:ascii="Times New Roman" w:hAnsi="Times New Roman" w:cs="Times New Roman"/>
          <w:sz w:val="24"/>
          <w:szCs w:val="24"/>
        </w:rPr>
      </w:pPr>
      <w:r w:rsidRPr="005A0E37">
        <w:rPr>
          <w:rFonts w:ascii="Times New Roman" w:hAnsi="Times New Roman" w:cs="Times New Roman"/>
          <w:sz w:val="24"/>
          <w:szCs w:val="24"/>
        </w:rPr>
        <w:t xml:space="preserve">In “The Girl’s Corner” article “The Sunshine of the Home,” printed seven years after the passing of Susan Lavis in April of 1896, </w:t>
      </w:r>
      <w:r w:rsidR="009F0A5E">
        <w:rPr>
          <w:rFonts w:ascii="Times New Roman" w:hAnsi="Times New Roman" w:cs="Times New Roman"/>
          <w:sz w:val="24"/>
          <w:szCs w:val="24"/>
        </w:rPr>
        <w:t>Lavis</w:t>
      </w:r>
      <w:r w:rsidRPr="005A0E37">
        <w:rPr>
          <w:rFonts w:ascii="Times New Roman" w:hAnsi="Times New Roman" w:cs="Times New Roman"/>
          <w:sz w:val="24"/>
          <w:szCs w:val="24"/>
        </w:rPr>
        <w:t xml:space="preserve"> continued to write of a daughter’s responsibilities to her mother with heavy conviction: “To be your mother’s right hand in making the hom</w:t>
      </w:r>
      <w:r w:rsidR="00E511CF">
        <w:rPr>
          <w:rFonts w:ascii="Times New Roman" w:hAnsi="Times New Roman" w:cs="Times New Roman"/>
          <w:sz w:val="24"/>
          <w:szCs w:val="24"/>
        </w:rPr>
        <w:t>e atmosphere one of peace and lo</w:t>
      </w:r>
      <w:r w:rsidRPr="005A0E37">
        <w:rPr>
          <w:rFonts w:ascii="Times New Roman" w:hAnsi="Times New Roman" w:cs="Times New Roman"/>
          <w:sz w:val="24"/>
          <w:szCs w:val="24"/>
        </w:rPr>
        <w:t>ve is your God-appointed work. And that statement means more than a nicely-sounding sentiment. It means a continual forgetting of self and seeking not one’s own,” for the benefit</w:t>
      </w:r>
      <w:r w:rsidR="00123B13">
        <w:rPr>
          <w:rFonts w:ascii="Times New Roman" w:hAnsi="Times New Roman" w:cs="Times New Roman"/>
          <w:sz w:val="24"/>
          <w:szCs w:val="24"/>
        </w:rPr>
        <w:t xml:space="preserve"> “of the mother’s health” (“</w:t>
      </w:r>
      <w:r w:rsidRPr="005A0E37">
        <w:rPr>
          <w:rFonts w:ascii="Times New Roman" w:hAnsi="Times New Roman" w:cs="Times New Roman"/>
          <w:sz w:val="24"/>
          <w:szCs w:val="24"/>
        </w:rPr>
        <w:t xml:space="preserve">Sunshine”). In the previous article, </w:t>
      </w:r>
      <w:r w:rsidR="009F0A5E">
        <w:rPr>
          <w:rFonts w:ascii="Times New Roman" w:hAnsi="Times New Roman" w:cs="Times New Roman"/>
          <w:sz w:val="24"/>
          <w:szCs w:val="24"/>
        </w:rPr>
        <w:t>Lavis</w:t>
      </w:r>
      <w:r w:rsidRPr="005A0E37">
        <w:rPr>
          <w:rFonts w:ascii="Times New Roman" w:hAnsi="Times New Roman" w:cs="Times New Roman"/>
          <w:sz w:val="24"/>
          <w:szCs w:val="24"/>
        </w:rPr>
        <w:t xml:space="preserve"> again insists that young girls should “relive [their] failing and fading mother of much care” by assuming extra responsibilities (qtd. in “Messages”). Her focus on the figure of the tired and fading mother is almost certainly an autobiographical priority and lingering gloom across the two articles; however, where these advisories read as regretful, cautionary messages to her readership, those articles concerning a sister’s relationship with her brother hint at beneficial social prospects.</w:t>
      </w:r>
    </w:p>
    <w:p w14:paraId="1706CA44" w14:textId="76FF04D4" w:rsidR="00D652BB" w:rsidRPr="005A0E37" w:rsidRDefault="00E511CF" w:rsidP="00D652BB">
      <w:pPr>
        <w:spacing w:line="480" w:lineRule="auto"/>
        <w:ind w:firstLine="709"/>
        <w:contextualSpacing/>
        <w:rPr>
          <w:rFonts w:ascii="Times New Roman" w:hAnsi="Times New Roman" w:cs="Times New Roman"/>
          <w:sz w:val="24"/>
          <w:szCs w:val="24"/>
        </w:rPr>
      </w:pPr>
      <w:r>
        <w:rPr>
          <w:rFonts w:ascii="Times New Roman" w:hAnsi="Times New Roman" w:cs="Times New Roman"/>
          <w:sz w:val="24"/>
          <w:szCs w:val="24"/>
        </w:rPr>
        <w:t>R</w:t>
      </w:r>
      <w:r w:rsidR="00D652BB" w:rsidRPr="005A0E37">
        <w:rPr>
          <w:rFonts w:ascii="Times New Roman" w:hAnsi="Times New Roman" w:cs="Times New Roman"/>
          <w:sz w:val="24"/>
          <w:szCs w:val="24"/>
        </w:rPr>
        <w:t xml:space="preserve">ecall that most educational institutions in the nineteenth century held a series of rigid social rules and restrictions exclusive to young women students and instructors. Rules consisted of curfews, of public establishments women were not permitted to frequent, such as pubs, and they were often not allowed to ride in carriages or cars with any man who was not </w:t>
      </w:r>
      <w:r w:rsidR="000A1C55">
        <w:rPr>
          <w:rFonts w:ascii="Times New Roman" w:hAnsi="Times New Roman" w:cs="Times New Roman"/>
          <w:sz w:val="24"/>
          <w:szCs w:val="24"/>
        </w:rPr>
        <w:t>their father, or their brother</w:t>
      </w:r>
      <w:r w:rsidR="00D652BB" w:rsidRPr="005A0E37">
        <w:rPr>
          <w:rFonts w:ascii="Times New Roman" w:hAnsi="Times New Roman" w:cs="Times New Roman"/>
          <w:sz w:val="24"/>
          <w:szCs w:val="24"/>
        </w:rPr>
        <w:t xml:space="preserve">. Thus, when </w:t>
      </w:r>
      <w:r w:rsidR="009F0A5E">
        <w:rPr>
          <w:rFonts w:ascii="Times New Roman" w:hAnsi="Times New Roman" w:cs="Times New Roman"/>
          <w:sz w:val="24"/>
          <w:szCs w:val="24"/>
        </w:rPr>
        <w:t>Lavis</w:t>
      </w:r>
      <w:r w:rsidR="00D652BB" w:rsidRPr="005A0E37">
        <w:rPr>
          <w:rFonts w:ascii="Times New Roman" w:hAnsi="Times New Roman" w:cs="Times New Roman"/>
          <w:sz w:val="24"/>
          <w:szCs w:val="24"/>
        </w:rPr>
        <w:t xml:space="preserve"> devotes articles to informing young women of how to best treat and please their brothers, one cannot help but see not only an attempt to improve one’s home environment, but a honed social </w:t>
      </w:r>
      <w:r w:rsidR="00D652BB" w:rsidRPr="005A0E37">
        <w:rPr>
          <w:rFonts w:ascii="Times New Roman" w:hAnsi="Times New Roman" w:cs="Times New Roman"/>
          <w:sz w:val="24"/>
          <w:szCs w:val="24"/>
        </w:rPr>
        <w:lastRenderedPageBreak/>
        <w:t xml:space="preserve">skillset designed to get young women </w:t>
      </w:r>
      <w:r w:rsidR="00D652BB" w:rsidRPr="005A0E37">
        <w:rPr>
          <w:rFonts w:ascii="Times New Roman" w:hAnsi="Times New Roman" w:cs="Times New Roman"/>
          <w:i/>
          <w:sz w:val="24"/>
          <w:szCs w:val="24"/>
        </w:rPr>
        <w:t>out</w:t>
      </w:r>
      <w:r w:rsidR="00D652BB" w:rsidRPr="005A0E37">
        <w:rPr>
          <w:rFonts w:ascii="Times New Roman" w:hAnsi="Times New Roman" w:cs="Times New Roman"/>
          <w:sz w:val="24"/>
          <w:szCs w:val="24"/>
        </w:rPr>
        <w:t xml:space="preserve"> of one’s home environment, in their brothers company.</w:t>
      </w:r>
    </w:p>
    <w:p w14:paraId="7A8A3DA2" w14:textId="3F16846F" w:rsidR="00D652BB" w:rsidRPr="005A0E37" w:rsidRDefault="00D652BB" w:rsidP="00D652BB">
      <w:pPr>
        <w:spacing w:line="480" w:lineRule="auto"/>
        <w:ind w:firstLine="709"/>
        <w:contextualSpacing/>
        <w:rPr>
          <w:rFonts w:ascii="Times New Roman" w:hAnsi="Times New Roman" w:cs="Times New Roman"/>
          <w:sz w:val="24"/>
          <w:szCs w:val="24"/>
        </w:rPr>
      </w:pPr>
      <w:r w:rsidRPr="005A0E37">
        <w:rPr>
          <w:rFonts w:ascii="Times New Roman" w:hAnsi="Times New Roman" w:cs="Times New Roman"/>
          <w:sz w:val="24"/>
          <w:szCs w:val="24"/>
        </w:rPr>
        <w:t>The article “To the Girl Who Has a Brother” is wholly devoted to the young girl and her brother, and might as well</w:t>
      </w:r>
      <w:r w:rsidR="00E511CF">
        <w:rPr>
          <w:rFonts w:ascii="Times New Roman" w:hAnsi="Times New Roman" w:cs="Times New Roman"/>
          <w:sz w:val="24"/>
          <w:szCs w:val="24"/>
        </w:rPr>
        <w:t xml:space="preserve"> constitute a separate essay in</w:t>
      </w:r>
      <w:r w:rsidRPr="005A0E37">
        <w:rPr>
          <w:rFonts w:ascii="Times New Roman" w:hAnsi="Times New Roman" w:cs="Times New Roman"/>
          <w:sz w:val="24"/>
          <w:szCs w:val="24"/>
        </w:rPr>
        <w:t xml:space="preserve"> itself for the connotations it carries regarding gentlemanly behaviour, especially as these suggestions and expected behaviours are coming from a young woman who thus far has proven herself to be well set to leave the Vic</w:t>
      </w:r>
      <w:r w:rsidR="00E511CF">
        <w:rPr>
          <w:rFonts w:ascii="Times New Roman" w:hAnsi="Times New Roman" w:cs="Times New Roman"/>
          <w:sz w:val="24"/>
          <w:szCs w:val="24"/>
        </w:rPr>
        <w:t xml:space="preserve">torian era behind by bracing </w:t>
      </w:r>
      <w:r w:rsidRPr="005A0E37">
        <w:rPr>
          <w:rFonts w:ascii="Times New Roman" w:hAnsi="Times New Roman" w:cs="Times New Roman"/>
          <w:sz w:val="24"/>
          <w:szCs w:val="24"/>
        </w:rPr>
        <w:t>for the twentieth century in every way, from her clothing to her education-oriented goals. All the same, the article reads,</w:t>
      </w:r>
    </w:p>
    <w:p w14:paraId="246B7321" w14:textId="12BBCEA3" w:rsidR="00D652BB" w:rsidRPr="005A0E37" w:rsidRDefault="00D652BB" w:rsidP="000037D7">
      <w:pPr>
        <w:spacing w:line="480" w:lineRule="auto"/>
        <w:ind w:left="1440"/>
        <w:contextualSpacing/>
        <w:rPr>
          <w:rFonts w:ascii="Times New Roman" w:hAnsi="Times New Roman" w:cs="Times New Roman"/>
          <w:sz w:val="24"/>
          <w:szCs w:val="24"/>
        </w:rPr>
      </w:pPr>
      <w:r w:rsidRPr="005A0E37">
        <w:rPr>
          <w:rFonts w:ascii="Times New Roman" w:hAnsi="Times New Roman" w:cs="Times New Roman"/>
          <w:sz w:val="24"/>
          <w:szCs w:val="24"/>
        </w:rPr>
        <w:t>Dress for him … wear the hat he likes best when you go out with him. You can treat him as if he were a thorough gentleman, even though he may not always show himself one; and by so doing you are taking the quickest and surest way to helping him be one. … Just a little touch in passing; a bright good-morning to greet him; a good-bye when he leaves; -- these little things you can do that will go far to win the heart and life of your brother to all things that are lovely and of good report.”</w:t>
      </w:r>
      <w:r w:rsidR="007160FE">
        <w:rPr>
          <w:rFonts w:ascii="Times New Roman" w:hAnsi="Times New Roman" w:cs="Times New Roman"/>
          <w:sz w:val="24"/>
          <w:szCs w:val="24"/>
        </w:rPr>
        <w:t xml:space="preserve"> </w:t>
      </w:r>
      <w:r w:rsidRPr="005A0E37">
        <w:rPr>
          <w:rFonts w:ascii="Times New Roman" w:hAnsi="Times New Roman" w:cs="Times New Roman"/>
          <w:sz w:val="24"/>
          <w:szCs w:val="24"/>
        </w:rPr>
        <w:t>(“Brother”)</w:t>
      </w:r>
    </w:p>
    <w:p w14:paraId="492C7575" w14:textId="1CD6BDA5" w:rsidR="00D652BB" w:rsidRDefault="00D652BB" w:rsidP="00D652BB">
      <w:pPr>
        <w:spacing w:after="0" w:line="480" w:lineRule="auto"/>
        <w:contextualSpacing/>
        <w:rPr>
          <w:rFonts w:ascii="Times New Roman" w:hAnsi="Times New Roman" w:cs="Times New Roman"/>
          <w:sz w:val="24"/>
          <w:szCs w:val="24"/>
        </w:rPr>
      </w:pPr>
      <w:r w:rsidRPr="005A0E37">
        <w:rPr>
          <w:rFonts w:ascii="Times New Roman" w:hAnsi="Times New Roman" w:cs="Times New Roman"/>
          <w:sz w:val="24"/>
          <w:szCs w:val="24"/>
        </w:rPr>
        <w:t>The relationship between brother and sister during a time when women lived in controlled, gendered environments inevitably lead to this sort of reliance of the sister on her brother</w:t>
      </w:r>
      <w:r>
        <w:rPr>
          <w:rFonts w:ascii="Times New Roman" w:hAnsi="Times New Roman" w:cs="Times New Roman"/>
          <w:sz w:val="24"/>
          <w:szCs w:val="24"/>
        </w:rPr>
        <w:t xml:space="preserve">, with the added benefit of fostering a relationship that might otherwise go unacknowledged, as young men and women nonetheless occupied opposing roles within their shared home environment. In </w:t>
      </w:r>
      <w:r w:rsidR="009F0A5E">
        <w:rPr>
          <w:rFonts w:ascii="Times New Roman" w:hAnsi="Times New Roman" w:cs="Times New Roman"/>
          <w:sz w:val="24"/>
          <w:szCs w:val="24"/>
        </w:rPr>
        <w:t>Lavis’</w:t>
      </w:r>
      <w:r>
        <w:rPr>
          <w:rFonts w:ascii="Times New Roman" w:hAnsi="Times New Roman" w:cs="Times New Roman"/>
          <w:sz w:val="24"/>
          <w:szCs w:val="24"/>
        </w:rPr>
        <w:t xml:space="preserve"> case she was fortunate to</w:t>
      </w:r>
      <w:r w:rsidRPr="005A0E37">
        <w:rPr>
          <w:rFonts w:ascii="Times New Roman" w:hAnsi="Times New Roman" w:cs="Times New Roman"/>
          <w:sz w:val="24"/>
          <w:szCs w:val="24"/>
        </w:rPr>
        <w:t xml:space="preserve"> travel frequently with her brothers—particularly Tom, who despite behind younger than her, was nonetheless </w:t>
      </w:r>
      <w:r w:rsidRPr="005A0E37">
        <w:rPr>
          <w:rFonts w:ascii="Times New Roman" w:hAnsi="Times New Roman" w:cs="Times New Roman"/>
          <w:sz w:val="24"/>
          <w:szCs w:val="24"/>
        </w:rPr>
        <w:lastRenderedPageBreak/>
        <w:t>socially equipped to accompany her into town, or to Brooklin whenever J.R. Lavis was away from Oshawa.</w:t>
      </w:r>
    </w:p>
    <w:p w14:paraId="49A2D362" w14:textId="591A3A2D" w:rsidR="00D652BB" w:rsidRPr="005A0E37" w:rsidRDefault="009F0A5E" w:rsidP="00D652BB">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Lavis MacDonald’s</w:t>
      </w:r>
      <w:r w:rsidR="00D652BB" w:rsidRPr="005A0E37">
        <w:rPr>
          <w:rFonts w:ascii="Times New Roman" w:hAnsi="Times New Roman" w:cs="Times New Roman"/>
          <w:sz w:val="24"/>
          <w:szCs w:val="24"/>
        </w:rPr>
        <w:t xml:space="preserve"> mindful kindness towards others was a consistent quality throughout her life, and she believed unwaveringly, through her conversions from Methodism, to being Baptist, and an eventual Christian Scientist, that the most important thing was to help others and to never pass up an opportunity to make another’s day better. This is not, therefore, to suggest that Lavis’ advice for how to appear to one’s brother is wholly a manipulative tactic, but it is </w:t>
      </w:r>
      <w:r w:rsidR="00D652BB">
        <w:rPr>
          <w:rFonts w:ascii="Times New Roman" w:hAnsi="Times New Roman" w:cs="Times New Roman"/>
          <w:sz w:val="24"/>
          <w:szCs w:val="24"/>
        </w:rPr>
        <w:t>nonetheless important that she chose</w:t>
      </w:r>
      <w:r w:rsidR="00D652BB" w:rsidRPr="005A0E37">
        <w:rPr>
          <w:rFonts w:ascii="Times New Roman" w:hAnsi="Times New Roman" w:cs="Times New Roman"/>
          <w:sz w:val="24"/>
          <w:szCs w:val="24"/>
        </w:rPr>
        <w:t xml:space="preserve"> to put this particular relationship of brother and sist</w:t>
      </w:r>
      <w:r w:rsidR="00D652BB">
        <w:rPr>
          <w:rFonts w:ascii="Times New Roman" w:hAnsi="Times New Roman" w:cs="Times New Roman"/>
          <w:sz w:val="24"/>
          <w:szCs w:val="24"/>
        </w:rPr>
        <w:t>er to page, rather than that of how to promote good relationships between girl friends, for instance. In a column predominantly devoted to providing young women with guides to achieving happy and full days, “To the Girl Who Has a Brother” is nothing less.</w:t>
      </w:r>
    </w:p>
    <w:p w14:paraId="7EA2EA41" w14:textId="5E36C529" w:rsidR="00D652BB" w:rsidRDefault="00D652BB" w:rsidP="000037D7">
      <w:pPr>
        <w:spacing w:after="0" w:line="480" w:lineRule="auto"/>
        <w:ind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There are few resources by which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MacDonald’s later social accommodations towards guests within her home might be examined. Susan MacDonald, who met and wrote to her great-aunt on many occasions as a child attested to her kind and extraordinarily generous personality, and though she is scarcely mentioned by those members of her husband’s art collectives who so often surrounded her—especially during the First World War when Four Elms became a support and social center of sorts—she nonetheless attained that desired environment in which friends and colleagues gathered and were, de</w:t>
      </w:r>
      <w:r w:rsidR="000037D7">
        <w:rPr>
          <w:rFonts w:ascii="Times New Roman" w:hAnsi="Times New Roman" w:cs="Times New Roman"/>
          <w:sz w:val="24"/>
          <w:szCs w:val="24"/>
        </w:rPr>
        <w:t xml:space="preserve">spite the circumstances, happy. </w:t>
      </w:r>
      <w:r w:rsidRPr="005A0E37">
        <w:rPr>
          <w:rFonts w:ascii="Times New Roman" w:hAnsi="Times New Roman" w:cs="Times New Roman"/>
          <w:sz w:val="24"/>
          <w:szCs w:val="24"/>
        </w:rPr>
        <w:t xml:space="preserve">In the spring of 1915, Arthur Lismer, his wife Esther (1885–1969) and their daughter Marjorie (aged two) moved into Four Elms with the MacDonalds in order to disperse the cost of living and to work together on the </w:t>
      </w:r>
      <w:r w:rsidRPr="005A0E37">
        <w:rPr>
          <w:rFonts w:ascii="Times New Roman" w:hAnsi="Times New Roman" w:cs="Times New Roman"/>
          <w:sz w:val="24"/>
          <w:szCs w:val="24"/>
        </w:rPr>
        <w:lastRenderedPageBreak/>
        <w:t>gardens, sharing produce and selling whatever l</w:t>
      </w:r>
      <w:r w:rsidR="000037D7">
        <w:rPr>
          <w:rFonts w:ascii="Times New Roman" w:hAnsi="Times New Roman" w:cs="Times New Roman"/>
          <w:sz w:val="24"/>
          <w:szCs w:val="24"/>
        </w:rPr>
        <w:t xml:space="preserve">ittle was left for extra money. </w:t>
      </w:r>
      <w:r w:rsidRPr="005A0E37">
        <w:rPr>
          <w:rFonts w:ascii="Times New Roman" w:hAnsi="Times New Roman" w:cs="Times New Roman"/>
          <w:sz w:val="24"/>
          <w:szCs w:val="24"/>
        </w:rPr>
        <w:t>By 1917, with the War and economic prospects in Canada looking bleak as ever, the MacDonalds extended their resources and hospitality by</w:t>
      </w:r>
      <w:r w:rsidR="00635190">
        <w:rPr>
          <w:rFonts w:ascii="Times New Roman" w:hAnsi="Times New Roman" w:cs="Times New Roman"/>
          <w:sz w:val="24"/>
          <w:szCs w:val="24"/>
        </w:rPr>
        <w:t xml:space="preserve"> </w:t>
      </w:r>
      <w:r w:rsidRPr="005A0E37">
        <w:rPr>
          <w:rFonts w:ascii="Times New Roman" w:hAnsi="Times New Roman" w:cs="Times New Roman"/>
          <w:sz w:val="24"/>
          <w:szCs w:val="24"/>
        </w:rPr>
        <w:t>creating a community garden out of their four acres for members of the Arts and Letters Club.</w:t>
      </w:r>
    </w:p>
    <w:p w14:paraId="4B01B121" w14:textId="765BEF12" w:rsidR="00D652BB" w:rsidRDefault="00E511CF" w:rsidP="00D652BB">
      <w:pPr>
        <w:spacing w:after="0" w:line="480" w:lineRule="auto"/>
        <w:rPr>
          <w:rFonts w:ascii="Times New Roman" w:hAnsi="Times New Roman" w:cs="Times New Roman"/>
          <w:sz w:val="24"/>
          <w:szCs w:val="24"/>
        </w:rPr>
      </w:pPr>
      <w:r>
        <w:rPr>
          <w:rFonts w:ascii="Times New Roman" w:hAnsi="Times New Roman" w:cs="Times New Roman"/>
          <w:sz w:val="24"/>
          <w:szCs w:val="24"/>
        </w:rPr>
        <w:tab/>
        <w:t>Founded</w:t>
      </w:r>
      <w:r w:rsidR="00D652BB">
        <w:rPr>
          <w:rFonts w:ascii="Times New Roman" w:hAnsi="Times New Roman" w:cs="Times New Roman"/>
          <w:sz w:val="24"/>
          <w:szCs w:val="24"/>
        </w:rPr>
        <w:t xml:space="preserve"> in 1908, the Arts and Letters Club was initially held together by “dinners anywhere downtown and no place to pay rent” by a small group of commercial designers and other creative types—all men, as late as 1985 (Bridle 1). By 23 March 1908, however, the Club came together officially, and J.E.H. MacDonald was, from its beginnings, a key figure in most aspects, from designing its coat of arms, to acting as president from 1928 till 1930, taking it upon himself to organize an archive for the Club, and beyond its administrative duties, he also delivered lectures there and took part in its theatrical events (Whiteman 21). Most notably, the Arts and Letters Club was also where J.E.H. MacDonald held his first solo exhibition, at the annual spring exhibition of the Ontario Society of Artists (OSA) (J. King 61).</w:t>
      </w:r>
    </w:p>
    <w:p w14:paraId="1AF52006" w14:textId="7636968D" w:rsidR="00D652BB" w:rsidRDefault="00D652BB" w:rsidP="00D652BB">
      <w:pPr>
        <w:spacing w:after="0" w:line="480" w:lineRule="auto"/>
        <w:rPr>
          <w:rFonts w:ascii="Times New Roman" w:hAnsi="Times New Roman" w:cs="Times New Roman"/>
          <w:sz w:val="24"/>
          <w:szCs w:val="24"/>
        </w:rPr>
      </w:pPr>
      <w:r w:rsidRPr="005A0E37">
        <w:rPr>
          <w:rFonts w:ascii="Times New Roman" w:hAnsi="Times New Roman" w:cs="Times New Roman"/>
          <w:sz w:val="24"/>
          <w:szCs w:val="24"/>
        </w:rPr>
        <w:tab/>
      </w:r>
      <w:r>
        <w:rPr>
          <w:rFonts w:ascii="Times New Roman" w:hAnsi="Times New Roman" w:cs="Times New Roman"/>
          <w:sz w:val="24"/>
          <w:szCs w:val="24"/>
        </w:rPr>
        <w:t xml:space="preserve">J.E.H. MacDonald would therefore have been extraordinarily well-known to those members of the Club whom he invited to participate in the shared garden project at Four Elms, and many of them already visited the MacDonald home regularly, to sketch on the property or simply to visit. </w:t>
      </w:r>
      <w:r w:rsidRPr="005A0E37">
        <w:rPr>
          <w:rFonts w:ascii="Times New Roman" w:hAnsi="Times New Roman" w:cs="Times New Roman"/>
          <w:sz w:val="24"/>
          <w:szCs w:val="24"/>
        </w:rPr>
        <w:t>Despite being a</w:t>
      </w:r>
      <w:r>
        <w:rPr>
          <w:rFonts w:ascii="Times New Roman" w:hAnsi="Times New Roman" w:cs="Times New Roman"/>
          <w:sz w:val="24"/>
          <w:szCs w:val="24"/>
        </w:rPr>
        <w:t xml:space="preserve">t the center of this social hub (never in the Arts and Letters Club, but nonetheless surrounded by its members because it was so deeply entrenched in her husband’s life and career) </w:t>
      </w:r>
      <w:r w:rsidRPr="005A0E37">
        <w:rPr>
          <w:rFonts w:ascii="Times New Roman" w:hAnsi="Times New Roman" w:cs="Times New Roman"/>
          <w:sz w:val="24"/>
          <w:szCs w:val="24"/>
        </w:rPr>
        <w:t xml:space="preserve">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 is seldom mentioned by J.E.H. MacDonald’s contemporaries, and in turn, if she was, these ref</w:t>
      </w:r>
      <w:r>
        <w:rPr>
          <w:rFonts w:ascii="Times New Roman" w:hAnsi="Times New Roman" w:cs="Times New Roman"/>
          <w:sz w:val="24"/>
          <w:szCs w:val="24"/>
        </w:rPr>
        <w:t xml:space="preserve">erences have not </w:t>
      </w:r>
      <w:r>
        <w:rPr>
          <w:rFonts w:ascii="Times New Roman" w:hAnsi="Times New Roman" w:cs="Times New Roman"/>
          <w:sz w:val="24"/>
          <w:szCs w:val="24"/>
        </w:rPr>
        <w:lastRenderedPageBreak/>
        <w:t xml:space="preserve">been compiled. </w:t>
      </w:r>
      <w:r w:rsidRPr="005A0E37">
        <w:rPr>
          <w:rFonts w:ascii="Times New Roman" w:hAnsi="Times New Roman" w:cs="Times New Roman"/>
          <w:sz w:val="24"/>
          <w:szCs w:val="24"/>
        </w:rPr>
        <w:t>Similarly, Esther Lismer</w:t>
      </w:r>
      <w:r>
        <w:rPr>
          <w:rFonts w:ascii="Times New Roman" w:hAnsi="Times New Roman" w:cs="Times New Roman"/>
          <w:sz w:val="24"/>
          <w:szCs w:val="24"/>
        </w:rPr>
        <w:t>, who lived at Four Elms for several months,</w:t>
      </w:r>
      <w:r w:rsidRPr="005A0E37">
        <w:rPr>
          <w:rFonts w:ascii="Times New Roman" w:hAnsi="Times New Roman" w:cs="Times New Roman"/>
          <w:sz w:val="24"/>
          <w:szCs w:val="24"/>
        </w:rPr>
        <w:t xml:space="preserve"> is also absent from the circulating correspondence. </w:t>
      </w:r>
    </w:p>
    <w:p w14:paraId="0C1FBC63" w14:textId="55A743A7" w:rsidR="00587E15" w:rsidRDefault="00D652BB" w:rsidP="00D652BB">
      <w:pPr>
        <w:spacing w:after="0" w:line="480" w:lineRule="auto"/>
        <w:ind w:firstLine="720"/>
        <w:rPr>
          <w:rFonts w:ascii="Times New Roman" w:hAnsi="Times New Roman" w:cs="Times New Roman"/>
          <w:sz w:val="24"/>
          <w:szCs w:val="24"/>
        </w:rPr>
      </w:pPr>
      <w:r w:rsidRPr="005A0E37">
        <w:rPr>
          <w:rFonts w:ascii="Times New Roman" w:hAnsi="Times New Roman" w:cs="Times New Roman"/>
          <w:sz w:val="24"/>
          <w:szCs w:val="24"/>
        </w:rPr>
        <w:t>Wha</w:t>
      </w:r>
      <w:r>
        <w:rPr>
          <w:rFonts w:ascii="Times New Roman" w:hAnsi="Times New Roman" w:cs="Times New Roman"/>
          <w:sz w:val="24"/>
          <w:szCs w:val="24"/>
        </w:rPr>
        <w:t>t is exceedingly clear</w:t>
      </w:r>
      <w:r w:rsidRPr="005A0E37">
        <w:rPr>
          <w:rFonts w:ascii="Times New Roman" w:hAnsi="Times New Roman" w:cs="Times New Roman"/>
          <w:sz w:val="24"/>
          <w:szCs w:val="24"/>
        </w:rPr>
        <w:t xml:space="preserve"> is that despite 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w:t>
      </w:r>
      <w:r w:rsidR="00587E15">
        <w:rPr>
          <w:rFonts w:ascii="Times New Roman" w:hAnsi="Times New Roman" w:cs="Times New Roman"/>
          <w:sz w:val="24"/>
          <w:szCs w:val="24"/>
        </w:rPr>
        <w:t>ald’s absence within</w:t>
      </w:r>
      <w:r w:rsidRPr="005A0E37">
        <w:rPr>
          <w:rFonts w:ascii="Times New Roman" w:hAnsi="Times New Roman" w:cs="Times New Roman"/>
          <w:sz w:val="24"/>
          <w:szCs w:val="24"/>
        </w:rPr>
        <w:t xml:space="preserve"> the primary sources, she was, during that period</w:t>
      </w:r>
      <w:r>
        <w:rPr>
          <w:rFonts w:ascii="Times New Roman" w:hAnsi="Times New Roman" w:cs="Times New Roman"/>
          <w:sz w:val="24"/>
          <w:szCs w:val="24"/>
        </w:rPr>
        <w:t xml:space="preserve"> in time</w:t>
      </w:r>
      <w:r w:rsidRPr="005A0E37">
        <w:rPr>
          <w:rFonts w:ascii="Times New Roman" w:hAnsi="Times New Roman" w:cs="Times New Roman"/>
          <w:sz w:val="24"/>
          <w:szCs w:val="24"/>
        </w:rPr>
        <w:t xml:space="preserve">, immersed </w:t>
      </w:r>
      <w:r w:rsidRPr="00587E15">
        <w:rPr>
          <w:rFonts w:ascii="Times New Roman" w:hAnsi="Times New Roman" w:cs="Times New Roman"/>
          <w:sz w:val="24"/>
          <w:szCs w:val="24"/>
        </w:rPr>
        <w:t>in her own home environment</w:t>
      </w:r>
      <w:r w:rsidRPr="005A0E37">
        <w:rPr>
          <w:rFonts w:ascii="Times New Roman" w:hAnsi="Times New Roman" w:cs="Times New Roman"/>
          <w:sz w:val="24"/>
          <w:szCs w:val="24"/>
        </w:rPr>
        <w:t>, with groups of men whom she was otherwise unable t</w:t>
      </w:r>
      <w:r>
        <w:rPr>
          <w:rFonts w:ascii="Times New Roman" w:hAnsi="Times New Roman" w:cs="Times New Roman"/>
          <w:sz w:val="24"/>
          <w:szCs w:val="24"/>
        </w:rPr>
        <w:t>o see on account of the</w:t>
      </w:r>
      <w:r w:rsidRPr="005A0E37">
        <w:rPr>
          <w:rFonts w:ascii="Times New Roman" w:hAnsi="Times New Roman" w:cs="Times New Roman"/>
          <w:sz w:val="24"/>
          <w:szCs w:val="24"/>
        </w:rPr>
        <w:t xml:space="preserve"> clubs t</w:t>
      </w:r>
      <w:r>
        <w:rPr>
          <w:rFonts w:ascii="Times New Roman" w:hAnsi="Times New Roman" w:cs="Times New Roman"/>
          <w:sz w:val="24"/>
          <w:szCs w:val="24"/>
        </w:rPr>
        <w:t>hat did not allow women members and</w:t>
      </w:r>
      <w:r w:rsidRPr="005A0E37">
        <w:rPr>
          <w:rFonts w:ascii="Times New Roman" w:hAnsi="Times New Roman" w:cs="Times New Roman"/>
          <w:sz w:val="24"/>
          <w:szCs w:val="24"/>
        </w:rPr>
        <w:t xml:space="preserve"> focused primarily on painting and design as prominent forms of visual ar</w:t>
      </w:r>
      <w:r>
        <w:rPr>
          <w:rFonts w:ascii="Times New Roman" w:hAnsi="Times New Roman" w:cs="Times New Roman"/>
          <w:sz w:val="24"/>
          <w:szCs w:val="24"/>
        </w:rPr>
        <w:t xml:space="preserve">ts, of which she was not a part. Despite the fact that she did not ascribe nor belong to that homogeneous social sphere to which her husband belonged, there is little doubt, given </w:t>
      </w:r>
      <w:r w:rsidR="009F0A5E">
        <w:rPr>
          <w:rFonts w:ascii="Times New Roman" w:hAnsi="Times New Roman" w:cs="Times New Roman"/>
          <w:sz w:val="24"/>
          <w:szCs w:val="24"/>
        </w:rPr>
        <w:t xml:space="preserve">Lavis </w:t>
      </w:r>
      <w:r>
        <w:rPr>
          <w:rFonts w:ascii="Times New Roman" w:hAnsi="Times New Roman" w:cs="Times New Roman"/>
          <w:sz w:val="24"/>
          <w:szCs w:val="24"/>
        </w:rPr>
        <w:t xml:space="preserve">MacDonald’s ease in conversing with men, from Professor H., to Mr. Wabson, that she would allow herself to remain unaccounted for in conversation amongst the artists and poets of Toronto. </w:t>
      </w:r>
      <w:r w:rsidR="00587E15">
        <w:rPr>
          <w:rFonts w:ascii="Times New Roman" w:hAnsi="Times New Roman" w:cs="Times New Roman"/>
          <w:sz w:val="24"/>
          <w:szCs w:val="24"/>
        </w:rPr>
        <w:t xml:space="preserve">There are several letters and </w:t>
      </w:r>
      <w:r>
        <w:rPr>
          <w:rFonts w:ascii="Times New Roman" w:hAnsi="Times New Roman" w:cs="Times New Roman"/>
          <w:sz w:val="24"/>
          <w:szCs w:val="24"/>
        </w:rPr>
        <w:t>postcards worth of discussions about painting,</w:t>
      </w:r>
      <w:r w:rsidR="001A3378">
        <w:rPr>
          <w:rFonts w:ascii="Times New Roman" w:hAnsi="Times New Roman" w:cs="Times New Roman"/>
          <w:sz w:val="24"/>
          <w:szCs w:val="24"/>
        </w:rPr>
        <w:t xml:space="preserve"> such as J.E.H. MacDonald’s letter to Lavis MacDonald from 15 July 1906:</w:t>
      </w:r>
    </w:p>
    <w:p w14:paraId="41871D96" w14:textId="77777777" w:rsidR="00587E15" w:rsidRDefault="00587E15" w:rsidP="00587E15">
      <w:pPr>
        <w:spacing w:after="0" w:line="480" w:lineRule="auto"/>
        <w:ind w:left="1440"/>
        <w:contextualSpacing/>
        <w:rPr>
          <w:rFonts w:ascii="Times New Roman" w:hAnsi="Times New Roman" w:cs="Times New Roman"/>
          <w:sz w:val="24"/>
          <w:szCs w:val="24"/>
        </w:rPr>
      </w:pPr>
      <w:r>
        <w:rPr>
          <w:rFonts w:ascii="Times New Roman" w:hAnsi="Times New Roman" w:cs="Times New Roman"/>
          <w:sz w:val="24"/>
          <w:szCs w:val="24"/>
        </w:rPr>
        <w:t>I went to South Kensington to look at the De Wint watercolours … I was especially interested in a little forest picture by Diaz – one of the Barbizon men – being inclined to look on myself as a forest specialist. Standing back, contemplating these little pictures, I seemed to get a clear feeling, though faint and far off, that someday I, too, would be an artist and produce similar things. What do you think of that? (qtd. in Duval 22).</w:t>
      </w:r>
      <w:r w:rsidRPr="005A0E37">
        <w:rPr>
          <w:rFonts w:ascii="Times New Roman" w:hAnsi="Times New Roman" w:cs="Times New Roman"/>
          <w:sz w:val="24"/>
          <w:szCs w:val="24"/>
        </w:rPr>
        <w:t xml:space="preserve"> </w:t>
      </w:r>
    </w:p>
    <w:p w14:paraId="48DA4246" w14:textId="0CDB2EBE" w:rsidR="00D652BB" w:rsidRDefault="001A3378" w:rsidP="001A3378">
      <w:pPr>
        <w:spacing w:after="0" w:line="480" w:lineRule="auto"/>
        <w:rPr>
          <w:rFonts w:ascii="Times New Roman" w:hAnsi="Times New Roman" w:cs="Times New Roman"/>
          <w:sz w:val="24"/>
          <w:szCs w:val="24"/>
        </w:rPr>
      </w:pPr>
      <w:r>
        <w:rPr>
          <w:rFonts w:ascii="Times New Roman" w:hAnsi="Times New Roman" w:cs="Times New Roman"/>
          <w:sz w:val="24"/>
          <w:szCs w:val="24"/>
        </w:rPr>
        <w:t>Their letters also extended into subjects of commercial and bookplate design, and ultimately,</w:t>
      </w:r>
      <w:r w:rsidR="00D652BB">
        <w:rPr>
          <w:rFonts w:ascii="Times New Roman" w:hAnsi="Times New Roman" w:cs="Times New Roman"/>
          <w:sz w:val="24"/>
          <w:szCs w:val="24"/>
        </w:rPr>
        <w:t xml:space="preserve"> nearly twenty years of marriage to one of the most community-oriented, involved arti</w:t>
      </w:r>
      <w:r>
        <w:rPr>
          <w:rFonts w:ascii="Times New Roman" w:hAnsi="Times New Roman" w:cs="Times New Roman"/>
          <w:sz w:val="24"/>
          <w:szCs w:val="24"/>
        </w:rPr>
        <w:t>sts in the Greater Toronto Area suggests</w:t>
      </w:r>
      <w:r w:rsidR="00D652BB">
        <w:rPr>
          <w:rFonts w:ascii="Times New Roman" w:hAnsi="Times New Roman" w:cs="Times New Roman"/>
          <w:sz w:val="24"/>
          <w:szCs w:val="24"/>
        </w:rPr>
        <w:t xml:space="preserve"> that although she had never put a </w:t>
      </w:r>
      <w:r w:rsidR="00D652BB">
        <w:rPr>
          <w:rFonts w:ascii="Times New Roman" w:hAnsi="Times New Roman" w:cs="Times New Roman"/>
          <w:sz w:val="24"/>
          <w:szCs w:val="24"/>
        </w:rPr>
        <w:lastRenderedPageBreak/>
        <w:t xml:space="preserve">brush to canvas, </w:t>
      </w:r>
      <w:r w:rsidR="009F0A5E">
        <w:rPr>
          <w:rFonts w:ascii="Times New Roman" w:hAnsi="Times New Roman" w:cs="Times New Roman"/>
          <w:sz w:val="24"/>
          <w:szCs w:val="24"/>
        </w:rPr>
        <w:t xml:space="preserve">Lavis </w:t>
      </w:r>
      <w:r w:rsidR="00D652BB">
        <w:rPr>
          <w:rFonts w:ascii="Times New Roman" w:hAnsi="Times New Roman" w:cs="Times New Roman"/>
          <w:sz w:val="24"/>
          <w:szCs w:val="24"/>
        </w:rPr>
        <w:t xml:space="preserve">MacDonald was in no sense </w:t>
      </w:r>
      <w:r w:rsidR="00E511CF">
        <w:rPr>
          <w:rFonts w:ascii="Times New Roman" w:hAnsi="Times New Roman" w:cs="Times New Roman"/>
          <w:sz w:val="24"/>
          <w:szCs w:val="24"/>
        </w:rPr>
        <w:t>ignorant of</w:t>
      </w:r>
      <w:r w:rsidR="00D652BB">
        <w:rPr>
          <w:rFonts w:ascii="Times New Roman" w:hAnsi="Times New Roman" w:cs="Times New Roman"/>
          <w:sz w:val="24"/>
          <w:szCs w:val="24"/>
        </w:rPr>
        <w:t xml:space="preserve"> the artistic and professional activities of J.E.H. MacDonald and his contemporaries.</w:t>
      </w:r>
    </w:p>
    <w:p w14:paraId="6CBF90B7" w14:textId="77777777" w:rsidR="00587E15" w:rsidRPr="005A0E37" w:rsidRDefault="00587E15" w:rsidP="00D652BB">
      <w:pPr>
        <w:spacing w:after="0" w:line="480" w:lineRule="auto"/>
        <w:ind w:firstLine="720"/>
        <w:rPr>
          <w:rFonts w:ascii="Times New Roman" w:hAnsi="Times New Roman" w:cs="Times New Roman"/>
          <w:sz w:val="24"/>
          <w:szCs w:val="24"/>
        </w:rPr>
      </w:pPr>
    </w:p>
    <w:p w14:paraId="7C2FB608" w14:textId="4F9CF707" w:rsidR="00D652BB" w:rsidRDefault="00D652BB" w:rsidP="00D652BB">
      <w:pPr>
        <w:spacing w:after="0" w:line="480" w:lineRule="auto"/>
        <w:rPr>
          <w:rFonts w:ascii="Times New Roman" w:hAnsi="Times New Roman" w:cs="Times New Roman"/>
          <w:sz w:val="24"/>
          <w:szCs w:val="24"/>
        </w:rPr>
      </w:pPr>
      <w:r w:rsidRPr="005A0E37">
        <w:rPr>
          <w:rFonts w:ascii="Times New Roman" w:hAnsi="Times New Roman" w:cs="Times New Roman"/>
          <w:sz w:val="24"/>
          <w:szCs w:val="24"/>
        </w:rPr>
        <w:tab/>
        <w:t xml:space="preserve">From the very start of her correspondence with J.E.H. MacDonald twenty years previous, 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 had established herself as someone interested and thoroughly implicated in the exchange of ideas, and of meaningful dialog, and as s</w:t>
      </w:r>
      <w:r w:rsidR="00E511CF">
        <w:rPr>
          <w:rFonts w:ascii="Times New Roman" w:hAnsi="Times New Roman" w:cs="Times New Roman"/>
          <w:sz w:val="24"/>
          <w:szCs w:val="24"/>
        </w:rPr>
        <w:t>uch it is not difficult to imagine</w:t>
      </w:r>
      <w:r w:rsidRPr="005A0E37">
        <w:rPr>
          <w:rFonts w:ascii="Times New Roman" w:hAnsi="Times New Roman" w:cs="Times New Roman"/>
          <w:sz w:val="24"/>
          <w:szCs w:val="24"/>
        </w:rPr>
        <w:t xml:space="preserve"> that she would have held the same heightened standards of discussion to her husband’s peers. Although the details of her life are few, it is not at all trivial that she is consistently referred to</w:t>
      </w:r>
      <w:r>
        <w:rPr>
          <w:rFonts w:ascii="Times New Roman" w:hAnsi="Times New Roman" w:cs="Times New Roman"/>
          <w:sz w:val="24"/>
          <w:szCs w:val="24"/>
        </w:rPr>
        <w:t>, if not by name, then as “attending McMaster University” (Duval 16), as “a McMaster University student” (Whiteman 19), a “student at McMaster University” (J. King 60), and as “a primary school teacher” to cite but a few (R. King 21). Her intellect and achievements as a university student, especially where her husband, nor any member of the Group of Seven, held such an education, have been made into the primary characteristic of her scarcely-known personality. As this thesis has proven, that emphasis is not unfounded, and the focus on her intellectual capabilities quickly and</w:t>
      </w:r>
      <w:r w:rsidR="00E511CF">
        <w:rPr>
          <w:rFonts w:ascii="Times New Roman" w:hAnsi="Times New Roman" w:cs="Times New Roman"/>
          <w:sz w:val="24"/>
          <w:szCs w:val="24"/>
        </w:rPr>
        <w:t xml:space="preserve"> effectively paint her as a compatible</w:t>
      </w:r>
      <w:r>
        <w:rPr>
          <w:rFonts w:ascii="Times New Roman" w:hAnsi="Times New Roman" w:cs="Times New Roman"/>
          <w:sz w:val="24"/>
          <w:szCs w:val="24"/>
        </w:rPr>
        <w:t xml:space="preserve"> partner to J.E.H. MacDonald, who is already continually cast as the quiet avid reader and poet.</w:t>
      </w:r>
    </w:p>
    <w:p w14:paraId="356CE5A9" w14:textId="77777777" w:rsidR="00F03594" w:rsidRDefault="00F03594" w:rsidP="00D652BB">
      <w:pPr>
        <w:spacing w:after="0" w:line="480" w:lineRule="auto"/>
        <w:rPr>
          <w:rFonts w:ascii="Times New Roman" w:hAnsi="Times New Roman" w:cs="Times New Roman"/>
          <w:sz w:val="24"/>
          <w:szCs w:val="24"/>
        </w:rPr>
      </w:pPr>
    </w:p>
    <w:p w14:paraId="2DB34762" w14:textId="77777777" w:rsidR="00F03594" w:rsidRDefault="00F03594" w:rsidP="00D652BB">
      <w:pPr>
        <w:spacing w:after="0" w:line="480" w:lineRule="auto"/>
        <w:rPr>
          <w:rFonts w:ascii="Times New Roman" w:hAnsi="Times New Roman" w:cs="Times New Roman"/>
          <w:sz w:val="24"/>
          <w:szCs w:val="24"/>
        </w:rPr>
      </w:pPr>
    </w:p>
    <w:p w14:paraId="51C63CEA" w14:textId="77777777" w:rsidR="00F03594" w:rsidRDefault="00F03594" w:rsidP="00D652BB">
      <w:pPr>
        <w:spacing w:after="0" w:line="480" w:lineRule="auto"/>
        <w:rPr>
          <w:rFonts w:ascii="Times New Roman" w:hAnsi="Times New Roman" w:cs="Times New Roman"/>
          <w:sz w:val="24"/>
          <w:szCs w:val="24"/>
        </w:rPr>
      </w:pPr>
    </w:p>
    <w:p w14:paraId="3D1BAD55" w14:textId="77777777" w:rsidR="00F03594" w:rsidRDefault="00F03594" w:rsidP="00D652BB">
      <w:pPr>
        <w:spacing w:after="0" w:line="480" w:lineRule="auto"/>
        <w:rPr>
          <w:rFonts w:ascii="Times New Roman" w:hAnsi="Times New Roman" w:cs="Times New Roman"/>
          <w:sz w:val="24"/>
          <w:szCs w:val="24"/>
        </w:rPr>
      </w:pPr>
    </w:p>
    <w:p w14:paraId="0C3450F5" w14:textId="77777777" w:rsidR="00E511CF" w:rsidRDefault="00E511CF" w:rsidP="00E13491">
      <w:pPr>
        <w:spacing w:line="480" w:lineRule="auto"/>
        <w:ind w:right="4"/>
        <w:contextualSpacing/>
        <w:rPr>
          <w:rFonts w:ascii="Times New Roman" w:hAnsi="Times New Roman" w:cs="Times New Roman"/>
          <w:sz w:val="24"/>
          <w:szCs w:val="24"/>
        </w:rPr>
      </w:pPr>
    </w:p>
    <w:p w14:paraId="61605FE9" w14:textId="77777777" w:rsidR="00E13491" w:rsidRPr="005A0E37" w:rsidRDefault="00E13491" w:rsidP="00E13491">
      <w:pPr>
        <w:spacing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lastRenderedPageBreak/>
        <w:t>Chapter Four: Conclusion</w:t>
      </w:r>
    </w:p>
    <w:p w14:paraId="494C4EFA" w14:textId="3018396B" w:rsidR="00E13491" w:rsidRPr="005A0E37" w:rsidRDefault="00E13491" w:rsidP="00E13491">
      <w:pPr>
        <w:spacing w:line="480" w:lineRule="auto"/>
        <w:ind w:right="4"/>
        <w:contextualSpacing/>
        <w:rPr>
          <w:rFonts w:ascii="Times New Roman" w:hAnsi="Times New Roman" w:cs="Times New Roman"/>
          <w:sz w:val="24"/>
          <w:szCs w:val="24"/>
        </w:rPr>
      </w:pPr>
      <w:r w:rsidRPr="005A0E37">
        <w:rPr>
          <w:rFonts w:ascii="Times New Roman" w:hAnsi="Times New Roman" w:cs="Times New Roman"/>
          <w:sz w:val="24"/>
          <w:szCs w:val="24"/>
        </w:rPr>
        <w:tab/>
        <w:t>This thesis offers a focused study of a previously unstudied individual. This often seemed to call for</w:t>
      </w:r>
      <w:r w:rsidR="00E511CF">
        <w:rPr>
          <w:rFonts w:ascii="Times New Roman" w:hAnsi="Times New Roman" w:cs="Times New Roman"/>
          <w:sz w:val="24"/>
          <w:szCs w:val="24"/>
        </w:rPr>
        <w:t xml:space="preserve"> a fuller biographical portrait</w:t>
      </w:r>
      <w:r w:rsidRPr="005A0E3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A0E37">
        <w:rPr>
          <w:rFonts w:ascii="Times New Roman" w:hAnsi="Times New Roman" w:cs="Times New Roman"/>
          <w:sz w:val="24"/>
          <w:szCs w:val="24"/>
        </w:rPr>
        <w:t xml:space="preserve">a fuller rendition of the life and times of 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 Ultimately, “</w:t>
      </w:r>
      <w:r>
        <w:rPr>
          <w:rFonts w:ascii="Times New Roman" w:hAnsi="Times New Roman" w:cs="Times New Roman"/>
          <w:sz w:val="24"/>
          <w:szCs w:val="24"/>
        </w:rPr>
        <w:t>The Invisible Companion</w:t>
      </w:r>
      <w:r w:rsidRPr="005A0E37">
        <w:rPr>
          <w:rFonts w:ascii="Times New Roman" w:hAnsi="Times New Roman" w:cs="Times New Roman"/>
          <w:sz w:val="24"/>
          <w:szCs w:val="24"/>
        </w:rPr>
        <w:t>” is a first step in that direction, and simultaneously offers a renewed first step for J.E.H. MacDonald scholarship</w:t>
      </w:r>
      <w:r>
        <w:rPr>
          <w:rFonts w:ascii="Times New Roman" w:hAnsi="Times New Roman" w:cs="Times New Roman"/>
          <w:sz w:val="24"/>
          <w:szCs w:val="24"/>
        </w:rPr>
        <w:t>, from which we can begin reassessing his environment and influences</w:t>
      </w:r>
      <w:r w:rsidRPr="005A0E37">
        <w:rPr>
          <w:rFonts w:ascii="Times New Roman" w:hAnsi="Times New Roman" w:cs="Times New Roman"/>
          <w:sz w:val="24"/>
          <w:szCs w:val="24"/>
        </w:rPr>
        <w:t xml:space="preserve">. With Tom Thomson and the Group of Seven as the untouchable center of Canadian art history and of national cultural movements, it is easy to lose sight of their contemporaries—artists and otherwise. A study of 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 is an opportunity to jostle that closed sphere, to shift the attention from what visionaries like J.E.H. MacDonald and Lawren Harris were crafting in the way of national discourse, and to examine the late-nineteenth and early-twentieth century landscape that gave birth to the Group of Seven from outside of their homogenous social group.</w:t>
      </w:r>
    </w:p>
    <w:p w14:paraId="0F7EA4CA" w14:textId="779613EF" w:rsidR="00E13491" w:rsidRPr="005A0E37" w:rsidRDefault="00E13491" w:rsidP="00E13491">
      <w:pPr>
        <w:spacing w:line="480" w:lineRule="auto"/>
        <w:ind w:right="4"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“The Journal of Harriet Joan Lavis, 1888-1896,” the invaluable discovery of Penelope: </w:t>
      </w:r>
      <w:r>
        <w:rPr>
          <w:rFonts w:ascii="Times New Roman" w:hAnsi="Times New Roman" w:cs="Times New Roman"/>
          <w:sz w:val="24"/>
          <w:szCs w:val="24"/>
        </w:rPr>
        <w:t xml:space="preserve">Joan </w:t>
      </w:r>
      <w:r w:rsidR="009F0A5E">
        <w:rPr>
          <w:rFonts w:ascii="Times New Roman" w:hAnsi="Times New Roman" w:cs="Times New Roman"/>
          <w:sz w:val="24"/>
          <w:szCs w:val="24"/>
        </w:rPr>
        <w:t>Lavis’</w:t>
      </w:r>
      <w:r w:rsidRPr="005A0E37">
        <w:rPr>
          <w:rFonts w:ascii="Times New Roman" w:hAnsi="Times New Roman" w:cs="Times New Roman"/>
          <w:sz w:val="24"/>
          <w:szCs w:val="24"/>
        </w:rPr>
        <w:t xml:space="preserve"> columnist pseudonym, and the private family collections of photographs</w:t>
      </w:r>
      <w:r>
        <w:rPr>
          <w:rFonts w:ascii="Times New Roman" w:hAnsi="Times New Roman" w:cs="Times New Roman"/>
          <w:sz w:val="24"/>
          <w:szCs w:val="24"/>
        </w:rPr>
        <w:t>,</w:t>
      </w:r>
      <w:r w:rsidRPr="005A0E37">
        <w:rPr>
          <w:rFonts w:ascii="Times New Roman" w:hAnsi="Times New Roman" w:cs="Times New Roman"/>
          <w:sz w:val="24"/>
          <w:szCs w:val="24"/>
        </w:rPr>
        <w:t xml:space="preserve"> correspondence </w:t>
      </w:r>
      <w:r>
        <w:rPr>
          <w:rFonts w:ascii="Times New Roman" w:hAnsi="Times New Roman" w:cs="Times New Roman"/>
          <w:sz w:val="24"/>
          <w:szCs w:val="24"/>
        </w:rPr>
        <w:t xml:space="preserve">and Joan </w:t>
      </w:r>
      <w:r w:rsidR="009F0A5E">
        <w:rPr>
          <w:rFonts w:ascii="Times New Roman" w:hAnsi="Times New Roman" w:cs="Times New Roman"/>
          <w:sz w:val="24"/>
          <w:szCs w:val="24"/>
        </w:rPr>
        <w:t xml:space="preserve">Lavis </w:t>
      </w:r>
      <w:r>
        <w:rPr>
          <w:rFonts w:ascii="Times New Roman" w:hAnsi="Times New Roman" w:cs="Times New Roman"/>
          <w:sz w:val="24"/>
          <w:szCs w:val="24"/>
        </w:rPr>
        <w:t xml:space="preserve">MacDonald’s embroidery projects and small writing desk, </w:t>
      </w:r>
      <w:r w:rsidRPr="005A0E37">
        <w:rPr>
          <w:rFonts w:ascii="Times New Roman" w:hAnsi="Times New Roman" w:cs="Times New Roman"/>
          <w:sz w:val="24"/>
          <w:szCs w:val="24"/>
        </w:rPr>
        <w:t xml:space="preserve">owned and </w:t>
      </w:r>
      <w:r w:rsidR="009F0A5E">
        <w:rPr>
          <w:rFonts w:ascii="Times New Roman" w:hAnsi="Times New Roman" w:cs="Times New Roman"/>
          <w:sz w:val="24"/>
          <w:szCs w:val="24"/>
        </w:rPr>
        <w:t xml:space="preserve">managed by Lavis </w:t>
      </w:r>
      <w:r>
        <w:rPr>
          <w:rFonts w:ascii="Times New Roman" w:hAnsi="Times New Roman" w:cs="Times New Roman"/>
          <w:sz w:val="24"/>
          <w:szCs w:val="24"/>
        </w:rPr>
        <w:t>MacDonald’s great-niece</w:t>
      </w:r>
      <w:r w:rsidRPr="005A0E37">
        <w:rPr>
          <w:rFonts w:ascii="Times New Roman" w:hAnsi="Times New Roman" w:cs="Times New Roman"/>
          <w:sz w:val="24"/>
          <w:szCs w:val="24"/>
        </w:rPr>
        <w:t xml:space="preserve"> Susan M. MacDonald, </w:t>
      </w:r>
      <w:r>
        <w:rPr>
          <w:rFonts w:ascii="Times New Roman" w:hAnsi="Times New Roman" w:cs="Times New Roman"/>
          <w:sz w:val="24"/>
          <w:szCs w:val="24"/>
        </w:rPr>
        <w:t>are</w:t>
      </w:r>
      <w:r w:rsidRPr="005A0E37">
        <w:rPr>
          <w:rFonts w:ascii="Times New Roman" w:hAnsi="Times New Roman" w:cs="Times New Roman"/>
          <w:sz w:val="24"/>
          <w:szCs w:val="24"/>
        </w:rPr>
        <w:t xml:space="preserve"> dwarfed by the immensity of</w:t>
      </w:r>
      <w:r>
        <w:rPr>
          <w:rFonts w:ascii="Times New Roman" w:hAnsi="Times New Roman" w:cs="Times New Roman"/>
          <w:sz w:val="24"/>
          <w:szCs w:val="24"/>
        </w:rPr>
        <w:t xml:space="preserve"> Tom Thomson and</w:t>
      </w:r>
      <w:r w:rsidRPr="005A0E37">
        <w:rPr>
          <w:rFonts w:ascii="Times New Roman" w:hAnsi="Times New Roman" w:cs="Times New Roman"/>
          <w:sz w:val="24"/>
          <w:szCs w:val="24"/>
        </w:rPr>
        <w:t xml:space="preserve"> the Group of Seven and their continued influence within Canadian culture. To wield </w:t>
      </w:r>
      <w:r>
        <w:rPr>
          <w:rFonts w:ascii="Times New Roman" w:hAnsi="Times New Roman" w:cs="Times New Roman"/>
          <w:sz w:val="24"/>
          <w:szCs w:val="24"/>
        </w:rPr>
        <w:t xml:space="preserve">these three primary sources and </w:t>
      </w:r>
      <w:r w:rsidRPr="005A0E37">
        <w:rPr>
          <w:rFonts w:ascii="Times New Roman" w:hAnsi="Times New Roman" w:cs="Times New Roman"/>
          <w:sz w:val="24"/>
          <w:szCs w:val="24"/>
        </w:rPr>
        <w:t xml:space="preserve">suggest that 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was a substantial influence in the life of J.E.H. MacDonald is daunting, but it is a crucial step towards dismantling mythology by introducing historical fact, and </w:t>
      </w:r>
      <w:r>
        <w:rPr>
          <w:rFonts w:ascii="Times New Roman" w:hAnsi="Times New Roman" w:cs="Times New Roman"/>
          <w:sz w:val="24"/>
          <w:szCs w:val="24"/>
        </w:rPr>
        <w:t>is a contribution towards the effort to create</w:t>
      </w:r>
      <w:r w:rsidRPr="005A0E37">
        <w:rPr>
          <w:rFonts w:ascii="Times New Roman" w:hAnsi="Times New Roman" w:cs="Times New Roman"/>
          <w:sz w:val="24"/>
          <w:szCs w:val="24"/>
        </w:rPr>
        <w:t xml:space="preserve"> spaces for </w:t>
      </w:r>
      <w:r w:rsidRPr="005A0E37">
        <w:rPr>
          <w:rFonts w:ascii="Times New Roman" w:hAnsi="Times New Roman" w:cs="Times New Roman"/>
          <w:sz w:val="24"/>
          <w:szCs w:val="24"/>
        </w:rPr>
        <w:lastRenderedPageBreak/>
        <w:t>women in a national history thoroughly intertwined with ideals of masculinity in turn fabricated by men.</w:t>
      </w:r>
    </w:p>
    <w:p w14:paraId="0884964E" w14:textId="5387AB83" w:rsidR="00E13491" w:rsidRPr="005A0E37" w:rsidRDefault="00E13491" w:rsidP="00E13491">
      <w:pPr>
        <w:spacing w:line="480" w:lineRule="auto"/>
        <w:ind w:right="4"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Joan </w:t>
      </w:r>
      <w:r w:rsidR="009F0A5E">
        <w:rPr>
          <w:rFonts w:ascii="Times New Roman" w:hAnsi="Times New Roman" w:cs="Times New Roman"/>
          <w:sz w:val="24"/>
          <w:szCs w:val="24"/>
        </w:rPr>
        <w:t xml:space="preserve">Lavis </w:t>
      </w:r>
      <w:r w:rsidRPr="005A0E37">
        <w:rPr>
          <w:rFonts w:ascii="Times New Roman" w:hAnsi="Times New Roman" w:cs="Times New Roman"/>
          <w:sz w:val="24"/>
          <w:szCs w:val="24"/>
        </w:rPr>
        <w:t>MacDonald, as a writer, public speaker and educator, reinforces the notion that women are not at all missing-in-action within Canadian art and history, but rather they are excluded from it, often as the histories themselves are developing as was the case with collectives such as the Arts and Letters Club, or they are later excluded, or allotted less cultural clout and longstanding influence. Mary Wrinch (1877–1969), for example, was a member of the Toronto Art Students’ League despite not being featured on any lists compiled by Hunter Bishop or Robert Stacey, the late, leading researchers of J.E.H. MacDonald’s artistic environment. She owned a cottage in Muskoka, and prior to Tom Thomson’s first venture into Algonquin Park in 1912, she took solitary canoe trips to sketch and paint the landscape. She exhibited her work alongside the Group of Seven in the Canadian Painting Exhibition at the Art Gallery of Toronto (now the Art Gallery of Ontario), yet her name and art are not etched into the collective consciousness of the nation (cite). Emily Car</w:t>
      </w:r>
      <w:r w:rsidR="00E511CF">
        <w:rPr>
          <w:rFonts w:ascii="Times New Roman" w:hAnsi="Times New Roman" w:cs="Times New Roman"/>
          <w:sz w:val="24"/>
          <w:szCs w:val="24"/>
        </w:rPr>
        <w:t>r alone stands as a</w:t>
      </w:r>
      <w:r w:rsidRPr="005A0E37">
        <w:rPr>
          <w:rFonts w:ascii="Times New Roman" w:hAnsi="Times New Roman" w:cs="Times New Roman"/>
          <w:sz w:val="24"/>
          <w:szCs w:val="24"/>
        </w:rPr>
        <w:t xml:space="preserve"> famous woman artist in Canada, on par with Tom Thomson and the Group of Seven.</w:t>
      </w:r>
    </w:p>
    <w:p w14:paraId="6186D54C" w14:textId="5A95F9E0" w:rsidR="00E13491" w:rsidRPr="005A0E37" w:rsidRDefault="00E13491" w:rsidP="00E13491">
      <w:pPr>
        <w:spacing w:line="480" w:lineRule="auto"/>
        <w:ind w:right="4"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In addition to returning a voice to one of too many female historical figures who have gone without, highlighting Joan </w:t>
      </w:r>
      <w:r w:rsidR="00CB1E8A">
        <w:rPr>
          <w:rFonts w:ascii="Times New Roman" w:hAnsi="Times New Roman" w:cs="Times New Roman"/>
          <w:sz w:val="24"/>
          <w:szCs w:val="24"/>
        </w:rPr>
        <w:t xml:space="preserve">Lavis </w:t>
      </w:r>
      <w:r w:rsidRPr="005A0E37">
        <w:rPr>
          <w:rFonts w:ascii="Times New Roman" w:hAnsi="Times New Roman" w:cs="Times New Roman"/>
          <w:sz w:val="24"/>
          <w:szCs w:val="24"/>
        </w:rPr>
        <w:t>MacDonald, rather than a professional artist such as Mary Wrinch, does the additional service of gesturing to the importance</w:t>
      </w:r>
      <w:r w:rsidR="00E511CF">
        <w:rPr>
          <w:rFonts w:ascii="Times New Roman" w:hAnsi="Times New Roman" w:cs="Times New Roman"/>
          <w:sz w:val="24"/>
          <w:szCs w:val="24"/>
        </w:rPr>
        <w:t xml:space="preserve"> of individuals who are not mythologized</w:t>
      </w:r>
      <w:r w:rsidRPr="005A0E37">
        <w:rPr>
          <w:rFonts w:ascii="Times New Roman" w:hAnsi="Times New Roman" w:cs="Times New Roman"/>
          <w:sz w:val="24"/>
          <w:szCs w:val="24"/>
        </w:rPr>
        <w:t xml:space="preserve"> and th</w:t>
      </w:r>
      <w:r w:rsidR="00E511CF">
        <w:rPr>
          <w:rFonts w:ascii="Times New Roman" w:hAnsi="Times New Roman" w:cs="Times New Roman"/>
          <w:sz w:val="24"/>
          <w:szCs w:val="24"/>
        </w:rPr>
        <w:t>e stereotyped</w:t>
      </w:r>
      <w:r w:rsidRPr="005A0E37">
        <w:rPr>
          <w:rFonts w:ascii="Times New Roman" w:hAnsi="Times New Roman" w:cs="Times New Roman"/>
          <w:sz w:val="24"/>
          <w:szCs w:val="24"/>
        </w:rPr>
        <w:t xml:space="preserve">. What made this project challenging was the inability to turn to the index of any Group of Seven or Canadian art history book to find Joan MacDonald, or Joan Lavis, or so much as “spouse” or “wife” </w:t>
      </w:r>
      <w:r w:rsidRPr="005A0E37">
        <w:rPr>
          <w:rFonts w:ascii="Times New Roman" w:hAnsi="Times New Roman" w:cs="Times New Roman"/>
          <w:sz w:val="24"/>
          <w:szCs w:val="24"/>
        </w:rPr>
        <w:lastRenderedPageBreak/>
        <w:t>under the J.E.H. MacDonald index items. This project consisted of mornings sifting through census forms and church registries, and afternoons listening to silence over telephone lines as local historical societies insist the</w:t>
      </w:r>
      <w:r w:rsidR="00E511CF">
        <w:rPr>
          <w:rFonts w:ascii="Times New Roman" w:hAnsi="Times New Roman" w:cs="Times New Roman"/>
          <w:sz w:val="24"/>
          <w:szCs w:val="24"/>
        </w:rPr>
        <w:t>y had never heard of a “</w:t>
      </w:r>
      <w:r w:rsidRPr="005A0E37">
        <w:rPr>
          <w:rFonts w:ascii="Times New Roman" w:hAnsi="Times New Roman" w:cs="Times New Roman"/>
          <w:sz w:val="24"/>
          <w:szCs w:val="24"/>
        </w:rPr>
        <w:t xml:space="preserve">Joan </w:t>
      </w:r>
      <w:r w:rsidR="00E511CF">
        <w:rPr>
          <w:rFonts w:ascii="Times New Roman" w:hAnsi="Times New Roman" w:cs="Times New Roman"/>
          <w:sz w:val="24"/>
          <w:szCs w:val="24"/>
        </w:rPr>
        <w:t xml:space="preserve">Lavis </w:t>
      </w:r>
      <w:r w:rsidRPr="005A0E37">
        <w:rPr>
          <w:rFonts w:ascii="Times New Roman" w:hAnsi="Times New Roman" w:cs="Times New Roman"/>
          <w:sz w:val="24"/>
          <w:szCs w:val="24"/>
        </w:rPr>
        <w:t>MacDona</w:t>
      </w:r>
      <w:r w:rsidR="00E511CF">
        <w:rPr>
          <w:rFonts w:ascii="Times New Roman" w:hAnsi="Times New Roman" w:cs="Times New Roman"/>
          <w:sz w:val="24"/>
          <w:szCs w:val="24"/>
        </w:rPr>
        <w:t>ld,” yet here we have</w:t>
      </w:r>
      <w:r w:rsidRPr="005A0E37">
        <w:rPr>
          <w:rFonts w:ascii="Times New Roman" w:hAnsi="Times New Roman" w:cs="Times New Roman"/>
          <w:sz w:val="24"/>
          <w:szCs w:val="24"/>
        </w:rPr>
        <w:t xml:space="preserve"> a woman who </w:t>
      </w:r>
      <w:r w:rsidR="00E511CF">
        <w:rPr>
          <w:rFonts w:ascii="Times New Roman" w:hAnsi="Times New Roman" w:cs="Times New Roman"/>
          <w:sz w:val="24"/>
          <w:szCs w:val="24"/>
        </w:rPr>
        <w:t xml:space="preserve">had </w:t>
      </w:r>
      <w:r w:rsidRPr="005A0E37">
        <w:rPr>
          <w:rFonts w:ascii="Times New Roman" w:hAnsi="Times New Roman" w:cs="Times New Roman"/>
          <w:sz w:val="24"/>
          <w:szCs w:val="24"/>
        </w:rPr>
        <w:t xml:space="preserve">contributed </w:t>
      </w:r>
      <w:r w:rsidR="00E511CF">
        <w:rPr>
          <w:rFonts w:ascii="Times New Roman" w:hAnsi="Times New Roman" w:cs="Times New Roman"/>
          <w:sz w:val="24"/>
          <w:szCs w:val="24"/>
        </w:rPr>
        <w:t xml:space="preserve">regularly </w:t>
      </w:r>
      <w:r w:rsidRPr="005A0E37">
        <w:rPr>
          <w:rFonts w:ascii="Times New Roman" w:hAnsi="Times New Roman" w:cs="Times New Roman"/>
          <w:sz w:val="24"/>
          <w:szCs w:val="24"/>
        </w:rPr>
        <w:t xml:space="preserve">to her local newspaper, and was involved in church committees and studied Literature. </w:t>
      </w:r>
    </w:p>
    <w:p w14:paraId="0CB1AFD6" w14:textId="7EB35722" w:rsidR="00E13491" w:rsidRPr="005A0E37" w:rsidRDefault="00E13491" w:rsidP="00E13491">
      <w:pPr>
        <w:spacing w:line="480" w:lineRule="auto"/>
        <w:ind w:right="4" w:firstLine="720"/>
        <w:contextualSpacing/>
        <w:rPr>
          <w:rFonts w:ascii="Times New Roman" w:hAnsi="Times New Roman" w:cs="Times New Roman"/>
          <w:sz w:val="24"/>
          <w:szCs w:val="24"/>
        </w:rPr>
      </w:pPr>
      <w:r w:rsidRPr="005A0E37">
        <w:rPr>
          <w:rFonts w:ascii="Times New Roman" w:hAnsi="Times New Roman" w:cs="Times New Roman"/>
          <w:sz w:val="24"/>
          <w:szCs w:val="24"/>
        </w:rPr>
        <w:t>In considering the weight of influence this thesis has assigned her, it is somehow simultaneously disheartening and exciting to imagine the multitude of individuals out of which the national collective is composed.</w:t>
      </w:r>
      <w:r w:rsidR="00CB1E8A">
        <w:rPr>
          <w:rFonts w:ascii="Times New Roman" w:hAnsi="Times New Roman" w:cs="Times New Roman"/>
          <w:sz w:val="24"/>
          <w:szCs w:val="24"/>
        </w:rPr>
        <w:t xml:space="preserve"> Lavis </w:t>
      </w:r>
      <w:r w:rsidRPr="005A0E37">
        <w:rPr>
          <w:rFonts w:ascii="Times New Roman" w:hAnsi="Times New Roman" w:cs="Times New Roman"/>
          <w:sz w:val="24"/>
          <w:szCs w:val="24"/>
        </w:rPr>
        <w:t>MacDonald had the</w:t>
      </w:r>
      <w:r>
        <w:rPr>
          <w:rFonts w:ascii="Times New Roman" w:hAnsi="Times New Roman" w:cs="Times New Roman"/>
          <w:sz w:val="24"/>
          <w:szCs w:val="24"/>
        </w:rPr>
        <w:t xml:space="preserve"> historical and biographical benefits of marrying a young commercial designer</w:t>
      </w:r>
      <w:r w:rsidRPr="005A0E37">
        <w:rPr>
          <w:rFonts w:ascii="Times New Roman" w:hAnsi="Times New Roman" w:cs="Times New Roman"/>
          <w:sz w:val="24"/>
          <w:szCs w:val="24"/>
        </w:rPr>
        <w:t xml:space="preserve"> who would become one of Canada’s most promi</w:t>
      </w:r>
      <w:r>
        <w:rPr>
          <w:rFonts w:ascii="Times New Roman" w:hAnsi="Times New Roman" w:cs="Times New Roman"/>
          <w:sz w:val="24"/>
          <w:szCs w:val="24"/>
        </w:rPr>
        <w:t>nent artists, and her slightly-more-visible position still required trips to regular city directories, where her name and relatives were filed on microfilm alongside everyone el</w:t>
      </w:r>
      <w:r w:rsidR="00185632">
        <w:rPr>
          <w:rFonts w:ascii="Times New Roman" w:hAnsi="Times New Roman" w:cs="Times New Roman"/>
          <w:sz w:val="24"/>
          <w:szCs w:val="24"/>
        </w:rPr>
        <w:t>se</w:t>
      </w:r>
      <w:r>
        <w:rPr>
          <w:rFonts w:ascii="Times New Roman" w:hAnsi="Times New Roman" w:cs="Times New Roman"/>
          <w:sz w:val="24"/>
          <w:szCs w:val="24"/>
        </w:rPr>
        <w:t>.</w:t>
      </w:r>
    </w:p>
    <w:p w14:paraId="45AB8D81" w14:textId="1A8464FB" w:rsidR="00E13491" w:rsidRDefault="00E13491" w:rsidP="00E13491">
      <w:pPr>
        <w:spacing w:line="480" w:lineRule="auto"/>
        <w:ind w:right="4" w:firstLine="720"/>
        <w:contextualSpacing/>
        <w:rPr>
          <w:rFonts w:ascii="Times New Roman" w:hAnsi="Times New Roman" w:cs="Times New Roman"/>
          <w:sz w:val="24"/>
          <w:szCs w:val="24"/>
        </w:rPr>
      </w:pPr>
      <w:r w:rsidRPr="005A0E37">
        <w:rPr>
          <w:rFonts w:ascii="Times New Roman" w:hAnsi="Times New Roman" w:cs="Times New Roman"/>
          <w:sz w:val="24"/>
          <w:szCs w:val="24"/>
        </w:rPr>
        <w:t xml:space="preserve">Joan and J.E.H. MacDonald are a formidable pair to loosen the nationally prevalent gendered binaries of the domestic, genteel woman and the strong, aggressive woodsman that stood—and in many instances still stand—as core Canadian gender values. Joan and J.E.H. MacDonald, these two social variances, published articles and essays, shared their art, assumed teaching positions, and prompted their contemporaries and youths to consider the state of rapid change around them. Joan </w:t>
      </w:r>
      <w:r w:rsidR="00CB1E8A">
        <w:rPr>
          <w:rFonts w:ascii="Times New Roman" w:hAnsi="Times New Roman" w:cs="Times New Roman"/>
          <w:sz w:val="24"/>
          <w:szCs w:val="24"/>
        </w:rPr>
        <w:t xml:space="preserve">Lavis </w:t>
      </w:r>
      <w:r w:rsidRPr="005A0E37">
        <w:rPr>
          <w:rFonts w:ascii="Times New Roman" w:hAnsi="Times New Roman" w:cs="Times New Roman"/>
          <w:sz w:val="24"/>
          <w:szCs w:val="24"/>
        </w:rPr>
        <w:t xml:space="preserve">MacDonald was a published voice at the forefront of women’s beginnings in higher education, while J.E.H. MacDonald was a visual presence at the forefront of a distinctly Canadian representation of national environment, and their shared progressive ambitions in turn </w:t>
      </w:r>
      <w:r w:rsidRPr="005A0E37">
        <w:rPr>
          <w:rFonts w:ascii="Times New Roman" w:hAnsi="Times New Roman" w:cs="Times New Roman"/>
          <w:sz w:val="24"/>
          <w:szCs w:val="24"/>
        </w:rPr>
        <w:lastRenderedPageBreak/>
        <w:t>guaranteed that they, too, prompted and inspi</w:t>
      </w:r>
      <w:r w:rsidR="00CB1E8A">
        <w:rPr>
          <w:rFonts w:ascii="Times New Roman" w:hAnsi="Times New Roman" w:cs="Times New Roman"/>
          <w:sz w:val="24"/>
          <w:szCs w:val="24"/>
        </w:rPr>
        <w:t>red one another, casting</w:t>
      </w:r>
      <w:r w:rsidRPr="005A0E37">
        <w:rPr>
          <w:rFonts w:ascii="Times New Roman" w:hAnsi="Times New Roman" w:cs="Times New Roman"/>
          <w:sz w:val="24"/>
          <w:szCs w:val="24"/>
        </w:rPr>
        <w:t xml:space="preserve"> Joan </w:t>
      </w:r>
      <w:r w:rsidR="00CB1E8A">
        <w:rPr>
          <w:rFonts w:ascii="Times New Roman" w:hAnsi="Times New Roman" w:cs="Times New Roman"/>
          <w:sz w:val="24"/>
          <w:szCs w:val="24"/>
        </w:rPr>
        <w:t xml:space="preserve">Lavis </w:t>
      </w:r>
      <w:r w:rsidRPr="005A0E37">
        <w:rPr>
          <w:rFonts w:ascii="Times New Roman" w:hAnsi="Times New Roman" w:cs="Times New Roman"/>
          <w:sz w:val="24"/>
          <w:szCs w:val="24"/>
        </w:rPr>
        <w:t>MacDonald as more than the archetype as the artists wife and muse.</w:t>
      </w:r>
    </w:p>
    <w:p w14:paraId="2E0AA7A5" w14:textId="77777777" w:rsidR="00892B1A" w:rsidRDefault="00892B1A" w:rsidP="00E13491">
      <w:pPr>
        <w:spacing w:line="480" w:lineRule="auto"/>
        <w:ind w:right="4" w:firstLine="720"/>
        <w:contextualSpacing/>
        <w:rPr>
          <w:rFonts w:ascii="Times New Roman" w:hAnsi="Times New Roman" w:cs="Times New Roman"/>
          <w:sz w:val="24"/>
          <w:szCs w:val="24"/>
        </w:rPr>
      </w:pPr>
    </w:p>
    <w:p w14:paraId="69CE4020" w14:textId="77777777" w:rsidR="00892B1A" w:rsidRDefault="00892B1A" w:rsidP="00E13491">
      <w:pPr>
        <w:spacing w:line="480" w:lineRule="auto"/>
        <w:ind w:right="4" w:firstLine="720"/>
        <w:contextualSpacing/>
        <w:rPr>
          <w:rFonts w:ascii="Times New Roman" w:hAnsi="Times New Roman" w:cs="Times New Roman"/>
          <w:sz w:val="24"/>
          <w:szCs w:val="24"/>
        </w:rPr>
      </w:pPr>
    </w:p>
    <w:p w14:paraId="15E2C731" w14:textId="77777777" w:rsidR="009A1ACE" w:rsidRDefault="009A1ACE" w:rsidP="00892B1A">
      <w:pPr>
        <w:spacing w:after="0" w:line="480" w:lineRule="auto"/>
        <w:jc w:val="center"/>
        <w:rPr>
          <w:rFonts w:ascii="Times New Roman" w:hAnsi="Times New Roman" w:cs="Times New Roman"/>
          <w:sz w:val="24"/>
          <w:szCs w:val="24"/>
        </w:rPr>
      </w:pPr>
    </w:p>
    <w:p w14:paraId="0EFC0E7D" w14:textId="77777777" w:rsidR="00AF68C8" w:rsidRDefault="00AF68C8" w:rsidP="00892B1A">
      <w:pPr>
        <w:spacing w:after="0" w:line="480" w:lineRule="auto"/>
        <w:jc w:val="center"/>
        <w:rPr>
          <w:rFonts w:ascii="Times New Roman" w:hAnsi="Times New Roman" w:cs="Times New Roman"/>
          <w:sz w:val="24"/>
          <w:szCs w:val="24"/>
        </w:rPr>
      </w:pPr>
    </w:p>
    <w:p w14:paraId="76C48419" w14:textId="77777777" w:rsidR="00AF68C8" w:rsidRDefault="00AF68C8" w:rsidP="00892B1A">
      <w:pPr>
        <w:spacing w:after="0" w:line="480" w:lineRule="auto"/>
        <w:jc w:val="center"/>
        <w:rPr>
          <w:rFonts w:ascii="Times New Roman" w:hAnsi="Times New Roman" w:cs="Times New Roman"/>
          <w:sz w:val="24"/>
          <w:szCs w:val="24"/>
        </w:rPr>
      </w:pPr>
    </w:p>
    <w:p w14:paraId="6C0C9B7E" w14:textId="77777777" w:rsidR="00AF68C8" w:rsidRDefault="00AF68C8" w:rsidP="00892B1A">
      <w:pPr>
        <w:spacing w:after="0" w:line="480" w:lineRule="auto"/>
        <w:jc w:val="center"/>
        <w:rPr>
          <w:rFonts w:ascii="Times New Roman" w:hAnsi="Times New Roman" w:cs="Times New Roman"/>
          <w:sz w:val="24"/>
          <w:szCs w:val="24"/>
        </w:rPr>
      </w:pPr>
    </w:p>
    <w:p w14:paraId="38005827" w14:textId="77777777" w:rsidR="009A1ACE" w:rsidRDefault="009A1ACE" w:rsidP="00892B1A">
      <w:pPr>
        <w:spacing w:after="0" w:line="480" w:lineRule="auto"/>
        <w:jc w:val="center"/>
        <w:rPr>
          <w:rFonts w:ascii="Times New Roman" w:hAnsi="Times New Roman" w:cs="Times New Roman"/>
          <w:sz w:val="24"/>
          <w:szCs w:val="24"/>
        </w:rPr>
      </w:pPr>
    </w:p>
    <w:p w14:paraId="0042903C" w14:textId="77777777" w:rsidR="009A1ACE" w:rsidRDefault="009A1ACE" w:rsidP="00892B1A">
      <w:pPr>
        <w:spacing w:after="0" w:line="480" w:lineRule="auto"/>
        <w:jc w:val="center"/>
        <w:rPr>
          <w:rFonts w:ascii="Times New Roman" w:hAnsi="Times New Roman" w:cs="Times New Roman"/>
          <w:sz w:val="24"/>
          <w:szCs w:val="24"/>
        </w:rPr>
      </w:pPr>
    </w:p>
    <w:p w14:paraId="14A40CE4" w14:textId="77777777" w:rsidR="009A1ACE" w:rsidRDefault="009A1ACE" w:rsidP="00892B1A">
      <w:pPr>
        <w:spacing w:after="0" w:line="480" w:lineRule="auto"/>
        <w:jc w:val="center"/>
        <w:rPr>
          <w:rFonts w:ascii="Times New Roman" w:hAnsi="Times New Roman" w:cs="Times New Roman"/>
          <w:sz w:val="24"/>
          <w:szCs w:val="24"/>
        </w:rPr>
      </w:pPr>
    </w:p>
    <w:p w14:paraId="748F380E" w14:textId="77777777" w:rsidR="009A1ACE" w:rsidRDefault="009A1ACE" w:rsidP="00892B1A">
      <w:pPr>
        <w:spacing w:after="0" w:line="480" w:lineRule="auto"/>
        <w:jc w:val="center"/>
        <w:rPr>
          <w:rFonts w:ascii="Times New Roman" w:hAnsi="Times New Roman" w:cs="Times New Roman"/>
          <w:sz w:val="24"/>
          <w:szCs w:val="24"/>
        </w:rPr>
      </w:pPr>
    </w:p>
    <w:p w14:paraId="35666642" w14:textId="77777777" w:rsidR="009A1ACE" w:rsidRDefault="009A1ACE" w:rsidP="00892B1A">
      <w:pPr>
        <w:spacing w:after="0" w:line="480" w:lineRule="auto"/>
        <w:jc w:val="center"/>
        <w:rPr>
          <w:rFonts w:ascii="Times New Roman" w:hAnsi="Times New Roman" w:cs="Times New Roman"/>
          <w:sz w:val="24"/>
          <w:szCs w:val="24"/>
        </w:rPr>
      </w:pPr>
    </w:p>
    <w:p w14:paraId="346DB0B1" w14:textId="77777777" w:rsidR="009A1ACE" w:rsidRDefault="009A1ACE" w:rsidP="00892B1A">
      <w:pPr>
        <w:spacing w:after="0" w:line="480" w:lineRule="auto"/>
        <w:jc w:val="center"/>
        <w:rPr>
          <w:rFonts w:ascii="Times New Roman" w:hAnsi="Times New Roman" w:cs="Times New Roman"/>
          <w:sz w:val="24"/>
          <w:szCs w:val="24"/>
        </w:rPr>
      </w:pPr>
    </w:p>
    <w:p w14:paraId="6F205169" w14:textId="77777777" w:rsidR="009A1ACE" w:rsidRDefault="009A1ACE" w:rsidP="00892B1A">
      <w:pPr>
        <w:spacing w:after="0" w:line="480" w:lineRule="auto"/>
        <w:jc w:val="center"/>
        <w:rPr>
          <w:rFonts w:ascii="Times New Roman" w:hAnsi="Times New Roman" w:cs="Times New Roman"/>
          <w:sz w:val="24"/>
          <w:szCs w:val="24"/>
        </w:rPr>
      </w:pPr>
    </w:p>
    <w:p w14:paraId="45E0248D" w14:textId="77777777" w:rsidR="009A1ACE" w:rsidRDefault="009A1ACE" w:rsidP="00892B1A">
      <w:pPr>
        <w:spacing w:after="0" w:line="480" w:lineRule="auto"/>
        <w:jc w:val="center"/>
        <w:rPr>
          <w:rFonts w:ascii="Times New Roman" w:hAnsi="Times New Roman" w:cs="Times New Roman"/>
          <w:sz w:val="24"/>
          <w:szCs w:val="24"/>
        </w:rPr>
      </w:pPr>
    </w:p>
    <w:p w14:paraId="42E7155B" w14:textId="77777777" w:rsidR="009A1ACE" w:rsidRDefault="009A1ACE" w:rsidP="00892B1A">
      <w:pPr>
        <w:spacing w:after="0" w:line="480" w:lineRule="auto"/>
        <w:jc w:val="center"/>
        <w:rPr>
          <w:rFonts w:ascii="Times New Roman" w:hAnsi="Times New Roman" w:cs="Times New Roman"/>
          <w:sz w:val="24"/>
          <w:szCs w:val="24"/>
        </w:rPr>
      </w:pPr>
    </w:p>
    <w:p w14:paraId="362B1F9F" w14:textId="77777777" w:rsidR="009A1ACE" w:rsidRDefault="009A1ACE" w:rsidP="00892B1A">
      <w:pPr>
        <w:spacing w:after="0" w:line="480" w:lineRule="auto"/>
        <w:jc w:val="center"/>
        <w:rPr>
          <w:rFonts w:ascii="Times New Roman" w:hAnsi="Times New Roman" w:cs="Times New Roman"/>
          <w:sz w:val="24"/>
          <w:szCs w:val="24"/>
        </w:rPr>
      </w:pPr>
    </w:p>
    <w:p w14:paraId="2F68EF41" w14:textId="77777777" w:rsidR="009A1ACE" w:rsidRDefault="009A1ACE" w:rsidP="00892B1A">
      <w:pPr>
        <w:spacing w:after="0" w:line="480" w:lineRule="auto"/>
        <w:jc w:val="center"/>
        <w:rPr>
          <w:rFonts w:ascii="Times New Roman" w:hAnsi="Times New Roman" w:cs="Times New Roman"/>
          <w:sz w:val="24"/>
          <w:szCs w:val="24"/>
        </w:rPr>
      </w:pPr>
    </w:p>
    <w:p w14:paraId="67AF57F1" w14:textId="77777777" w:rsidR="009A1ACE" w:rsidRDefault="009A1ACE" w:rsidP="00892B1A">
      <w:pPr>
        <w:spacing w:after="0" w:line="480" w:lineRule="auto"/>
        <w:jc w:val="center"/>
        <w:rPr>
          <w:rFonts w:ascii="Times New Roman" w:hAnsi="Times New Roman" w:cs="Times New Roman"/>
          <w:sz w:val="24"/>
          <w:szCs w:val="24"/>
        </w:rPr>
      </w:pPr>
    </w:p>
    <w:p w14:paraId="4CCDB5C1" w14:textId="77777777" w:rsidR="009A1ACE" w:rsidRDefault="009A1ACE" w:rsidP="00892B1A">
      <w:pPr>
        <w:spacing w:after="0" w:line="480" w:lineRule="auto"/>
        <w:jc w:val="center"/>
        <w:rPr>
          <w:rFonts w:ascii="Times New Roman" w:hAnsi="Times New Roman" w:cs="Times New Roman"/>
          <w:sz w:val="24"/>
          <w:szCs w:val="24"/>
        </w:rPr>
      </w:pPr>
    </w:p>
    <w:p w14:paraId="632D96C8" w14:textId="77777777" w:rsidR="00024070" w:rsidRDefault="00024070" w:rsidP="009A1ACE">
      <w:pPr>
        <w:spacing w:after="0" w:line="480" w:lineRule="auto"/>
        <w:rPr>
          <w:rFonts w:ascii="Times New Roman" w:hAnsi="Times New Roman" w:cs="Times New Roman"/>
          <w:sz w:val="24"/>
          <w:szCs w:val="24"/>
        </w:rPr>
      </w:pPr>
    </w:p>
    <w:p w14:paraId="18339800" w14:textId="32D87260" w:rsidR="00330848" w:rsidRDefault="00330848" w:rsidP="00330848">
      <w:pPr>
        <w:keepNext/>
        <w:spacing w:after="0" w:line="480" w:lineRule="auto"/>
        <w:rPr>
          <w:rFonts w:ascii="Times New Roman" w:hAnsi="Times New Roman" w:cs="Times New Roman"/>
          <w:sz w:val="24"/>
          <w:szCs w:val="24"/>
        </w:rPr>
      </w:pPr>
      <w:r w:rsidRPr="00330848">
        <w:rPr>
          <w:rFonts w:ascii="Times New Roman" w:hAnsi="Times New Roman" w:cs="Times New Roman"/>
          <w:sz w:val="24"/>
          <w:szCs w:val="24"/>
        </w:rPr>
        <w:lastRenderedPageBreak/>
        <w:t>Illustrations</w:t>
      </w:r>
    </w:p>
    <w:p w14:paraId="7DE3A7A7" w14:textId="35CD91AB" w:rsidR="00330848" w:rsidRPr="00330848" w:rsidRDefault="00024070" w:rsidP="00330848">
      <w:pPr>
        <w:keepNext/>
        <w:spacing w:after="0" w:line="480" w:lineRule="auto"/>
      </w:pPr>
      <w:r>
        <w:rPr>
          <w:rFonts w:ascii="Times New Roman" w:hAnsi="Times New Roman" w:cs="Times New Roman"/>
          <w:noProof/>
          <w:sz w:val="24"/>
          <w:szCs w:val="24"/>
          <w:lang w:eastAsia="en-CA"/>
        </w:rPr>
        <w:drawing>
          <wp:inline distT="0" distB="0" distL="0" distR="0" wp14:anchorId="3699DFB8" wp14:editId="4A577516">
            <wp:extent cx="5485205" cy="320633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a.png"/>
                    <pic:cNvPicPr/>
                  </pic:nvPicPr>
                  <pic:blipFill rotWithShape="1">
                    <a:blip r:embed="rId12">
                      <a:extLst>
                        <a:ext uri="{28A0092B-C50C-407E-A947-70E740481C1C}">
                          <a14:useLocalDpi xmlns:a14="http://schemas.microsoft.com/office/drawing/2010/main" val="0"/>
                        </a:ext>
                      </a:extLst>
                    </a:blip>
                    <a:srcRect t="6238" b="9535"/>
                    <a:stretch/>
                  </pic:blipFill>
                  <pic:spPr bwMode="auto">
                    <a:xfrm>
                      <a:off x="0" y="0"/>
                      <a:ext cx="5618425" cy="3284211"/>
                    </a:xfrm>
                    <a:prstGeom prst="rect">
                      <a:avLst/>
                    </a:prstGeom>
                    <a:ln>
                      <a:noFill/>
                    </a:ln>
                    <a:extLst>
                      <a:ext uri="{53640926-AAD7-44D8-BBD7-CCE9431645EC}">
                        <a14:shadowObscured xmlns:a14="http://schemas.microsoft.com/office/drawing/2010/main"/>
                      </a:ext>
                    </a:extLst>
                  </pic:spPr>
                </pic:pic>
              </a:graphicData>
            </a:graphic>
          </wp:inline>
        </w:drawing>
      </w:r>
    </w:p>
    <w:p w14:paraId="425439B6" w14:textId="227EB9EB" w:rsidR="00330848" w:rsidRDefault="00024070" w:rsidP="00330848">
      <w:pPr>
        <w:pStyle w:val="Caption"/>
        <w:rPr>
          <w:rFonts w:ascii="Times New Roman" w:hAnsi="Times New Roman" w:cs="Times New Roman"/>
          <w:noProof/>
          <w:sz w:val="24"/>
          <w:szCs w:val="24"/>
          <w:lang w:eastAsia="en-CA"/>
        </w:rPr>
      </w:pPr>
      <w:r w:rsidRPr="00330848">
        <w:rPr>
          <w:rFonts w:ascii="Times New Roman" w:hAnsi="Times New Roman" w:cs="Times New Roman"/>
          <w:b/>
          <w:i w:val="0"/>
          <w:color w:val="auto"/>
          <w:sz w:val="22"/>
          <w:szCs w:val="22"/>
        </w:rPr>
        <w:t xml:space="preserve">Fig </w:t>
      </w:r>
      <w:r w:rsidRPr="00330848">
        <w:rPr>
          <w:rFonts w:ascii="Times New Roman" w:hAnsi="Times New Roman" w:cs="Times New Roman"/>
          <w:b/>
          <w:i w:val="0"/>
          <w:color w:val="auto"/>
          <w:sz w:val="22"/>
          <w:szCs w:val="22"/>
        </w:rPr>
        <w:fldChar w:fldCharType="begin"/>
      </w:r>
      <w:r w:rsidRPr="00330848">
        <w:rPr>
          <w:rFonts w:ascii="Times New Roman" w:hAnsi="Times New Roman" w:cs="Times New Roman"/>
          <w:b/>
          <w:i w:val="0"/>
          <w:color w:val="auto"/>
          <w:sz w:val="22"/>
          <w:szCs w:val="22"/>
        </w:rPr>
        <w:instrText xml:space="preserve"> SEQ Fig \* roman </w:instrText>
      </w:r>
      <w:r w:rsidRPr="00330848">
        <w:rPr>
          <w:rFonts w:ascii="Times New Roman" w:hAnsi="Times New Roman" w:cs="Times New Roman"/>
          <w:b/>
          <w:i w:val="0"/>
          <w:color w:val="auto"/>
          <w:sz w:val="22"/>
          <w:szCs w:val="22"/>
        </w:rPr>
        <w:fldChar w:fldCharType="separate"/>
      </w:r>
      <w:r w:rsidR="009A2742">
        <w:rPr>
          <w:rFonts w:ascii="Times New Roman" w:hAnsi="Times New Roman" w:cs="Times New Roman"/>
          <w:b/>
          <w:i w:val="0"/>
          <w:noProof/>
          <w:color w:val="auto"/>
          <w:sz w:val="22"/>
          <w:szCs w:val="22"/>
        </w:rPr>
        <w:t>i</w:t>
      </w:r>
      <w:r w:rsidRPr="00330848">
        <w:rPr>
          <w:rFonts w:ascii="Times New Roman" w:hAnsi="Times New Roman" w:cs="Times New Roman"/>
          <w:b/>
          <w:i w:val="0"/>
          <w:color w:val="auto"/>
          <w:sz w:val="22"/>
          <w:szCs w:val="22"/>
        </w:rPr>
        <w:fldChar w:fldCharType="end"/>
      </w:r>
      <w:r w:rsidRPr="00330848">
        <w:rPr>
          <w:rFonts w:ascii="Times New Roman" w:hAnsi="Times New Roman" w:cs="Times New Roman"/>
          <w:i w:val="0"/>
          <w:color w:val="auto"/>
          <w:sz w:val="22"/>
          <w:szCs w:val="22"/>
        </w:rPr>
        <w:t xml:space="preserve"> Joan </w:t>
      </w:r>
      <w:r w:rsidR="00DB7F6F">
        <w:rPr>
          <w:rFonts w:ascii="Times New Roman" w:hAnsi="Times New Roman" w:cs="Times New Roman"/>
          <w:i w:val="0"/>
          <w:color w:val="auto"/>
          <w:sz w:val="22"/>
          <w:szCs w:val="22"/>
        </w:rPr>
        <w:t xml:space="preserve">Lavis </w:t>
      </w:r>
      <w:r w:rsidRPr="00330848">
        <w:rPr>
          <w:rFonts w:ascii="Times New Roman" w:hAnsi="Times New Roman" w:cs="Times New Roman"/>
          <w:i w:val="0"/>
          <w:color w:val="auto"/>
          <w:sz w:val="22"/>
          <w:szCs w:val="22"/>
        </w:rPr>
        <w:t>MacDonald an</w:t>
      </w:r>
      <w:r w:rsidR="00330848">
        <w:rPr>
          <w:rFonts w:ascii="Times New Roman" w:hAnsi="Times New Roman" w:cs="Times New Roman"/>
          <w:i w:val="0"/>
          <w:color w:val="auto"/>
          <w:sz w:val="22"/>
          <w:szCs w:val="22"/>
        </w:rPr>
        <w:t>d brothers Tom (l) and Frank (r)</w:t>
      </w:r>
    </w:p>
    <w:p w14:paraId="75289E84" w14:textId="77777777" w:rsidR="00E75666" w:rsidRDefault="00330848" w:rsidP="00E75666">
      <w:pPr>
        <w:pStyle w:val="Caption"/>
        <w:keepNext/>
      </w:pPr>
      <w:r>
        <w:rPr>
          <w:rFonts w:ascii="Times New Roman" w:hAnsi="Times New Roman" w:cs="Times New Roman"/>
          <w:noProof/>
          <w:sz w:val="24"/>
          <w:szCs w:val="24"/>
          <w:lang w:eastAsia="en-CA"/>
        </w:rPr>
        <w:drawing>
          <wp:inline distT="0" distB="0" distL="0" distR="0" wp14:anchorId="4758A288" wp14:editId="653F23FB">
            <wp:extent cx="2774315" cy="3369405"/>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an1.png"/>
                    <pic:cNvPicPr/>
                  </pic:nvPicPr>
                  <pic:blipFill rotWithShape="1">
                    <a:blip r:embed="rId13">
                      <a:extLst>
                        <a:ext uri="{28A0092B-C50C-407E-A947-70E740481C1C}">
                          <a14:useLocalDpi xmlns:a14="http://schemas.microsoft.com/office/drawing/2010/main" val="0"/>
                        </a:ext>
                      </a:extLst>
                    </a:blip>
                    <a:srcRect l="8847" t="4702" r="13474"/>
                    <a:stretch/>
                  </pic:blipFill>
                  <pic:spPr bwMode="auto">
                    <a:xfrm>
                      <a:off x="0" y="0"/>
                      <a:ext cx="2781710" cy="33783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E75666">
        <w:rPr>
          <w:noProof/>
          <w:lang w:eastAsia="en-CA"/>
        </w:rPr>
        <w:drawing>
          <wp:inline distT="0" distB="0" distL="0" distR="0" wp14:anchorId="0ED96D16" wp14:editId="3B8A7B19">
            <wp:extent cx="2350531" cy="336823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sssss.png"/>
                    <pic:cNvPicPr/>
                  </pic:nvPicPr>
                  <pic:blipFill rotWithShape="1">
                    <a:blip r:embed="rId14">
                      <a:extLst>
                        <a:ext uri="{28A0092B-C50C-407E-A947-70E740481C1C}">
                          <a14:useLocalDpi xmlns:a14="http://schemas.microsoft.com/office/drawing/2010/main" val="0"/>
                        </a:ext>
                      </a:extLst>
                    </a:blip>
                    <a:srcRect l="42940" t="11263" r="14333"/>
                    <a:stretch/>
                  </pic:blipFill>
                  <pic:spPr bwMode="auto">
                    <a:xfrm>
                      <a:off x="0" y="0"/>
                      <a:ext cx="2351525" cy="3369662"/>
                    </a:xfrm>
                    <a:prstGeom prst="rect">
                      <a:avLst/>
                    </a:prstGeom>
                    <a:ln>
                      <a:noFill/>
                    </a:ln>
                    <a:extLst>
                      <a:ext uri="{53640926-AAD7-44D8-BBD7-CCE9431645EC}">
                        <a14:shadowObscured xmlns:a14="http://schemas.microsoft.com/office/drawing/2010/main"/>
                      </a:ext>
                    </a:extLst>
                  </pic:spPr>
                </pic:pic>
              </a:graphicData>
            </a:graphic>
          </wp:inline>
        </w:drawing>
      </w:r>
    </w:p>
    <w:p w14:paraId="15F876C4" w14:textId="3E397E59" w:rsidR="00330848" w:rsidRPr="00AF7017" w:rsidRDefault="00E75666" w:rsidP="00AF7017">
      <w:pPr>
        <w:pStyle w:val="Caption"/>
        <w:rPr>
          <w:rFonts w:ascii="Times New Roman" w:hAnsi="Times New Roman" w:cs="Times New Roman"/>
          <w:i w:val="0"/>
          <w:noProof/>
          <w:color w:val="auto"/>
          <w:sz w:val="22"/>
          <w:szCs w:val="22"/>
          <w:lang w:eastAsia="en-CA"/>
        </w:rPr>
      </w:pPr>
      <w:r w:rsidRPr="00330848">
        <w:rPr>
          <w:rFonts w:ascii="Times New Roman" w:hAnsi="Times New Roman" w:cs="Times New Roman"/>
          <w:b/>
          <w:i w:val="0"/>
          <w:color w:val="auto"/>
          <w:sz w:val="22"/>
          <w:szCs w:val="22"/>
        </w:rPr>
        <w:t xml:space="preserve">Fig </w:t>
      </w:r>
      <w:r w:rsidRPr="00330848">
        <w:rPr>
          <w:rFonts w:ascii="Times New Roman" w:hAnsi="Times New Roman" w:cs="Times New Roman"/>
          <w:b/>
          <w:i w:val="0"/>
          <w:color w:val="auto"/>
          <w:sz w:val="22"/>
          <w:szCs w:val="22"/>
        </w:rPr>
        <w:fldChar w:fldCharType="begin"/>
      </w:r>
      <w:r w:rsidRPr="00330848">
        <w:rPr>
          <w:rFonts w:ascii="Times New Roman" w:hAnsi="Times New Roman" w:cs="Times New Roman"/>
          <w:b/>
          <w:i w:val="0"/>
          <w:color w:val="auto"/>
          <w:sz w:val="22"/>
          <w:szCs w:val="22"/>
        </w:rPr>
        <w:instrText xml:space="preserve"> SEQ Fig \* roman </w:instrText>
      </w:r>
      <w:r w:rsidRPr="00330848">
        <w:rPr>
          <w:rFonts w:ascii="Times New Roman" w:hAnsi="Times New Roman" w:cs="Times New Roman"/>
          <w:b/>
          <w:i w:val="0"/>
          <w:color w:val="auto"/>
          <w:sz w:val="22"/>
          <w:szCs w:val="22"/>
        </w:rPr>
        <w:fldChar w:fldCharType="separate"/>
      </w:r>
      <w:r w:rsidR="009A2742">
        <w:rPr>
          <w:rFonts w:ascii="Times New Roman" w:hAnsi="Times New Roman" w:cs="Times New Roman"/>
          <w:b/>
          <w:i w:val="0"/>
          <w:noProof/>
          <w:color w:val="auto"/>
          <w:sz w:val="22"/>
          <w:szCs w:val="22"/>
        </w:rPr>
        <w:t>ii</w:t>
      </w:r>
      <w:r w:rsidRPr="00330848">
        <w:rPr>
          <w:rFonts w:ascii="Times New Roman" w:hAnsi="Times New Roman" w:cs="Times New Roman"/>
          <w:b/>
          <w:i w:val="0"/>
          <w:color w:val="auto"/>
          <w:sz w:val="22"/>
          <w:szCs w:val="22"/>
        </w:rPr>
        <w:fldChar w:fldCharType="end"/>
      </w:r>
      <w:r w:rsidRPr="00330848">
        <w:rPr>
          <w:rFonts w:ascii="Times New Roman" w:hAnsi="Times New Roman" w:cs="Times New Roman"/>
          <w:i w:val="0"/>
          <w:color w:val="auto"/>
          <w:sz w:val="22"/>
          <w:szCs w:val="22"/>
        </w:rPr>
        <w:t xml:space="preserve"> Joan </w:t>
      </w:r>
      <w:r w:rsidR="00DB7F6F">
        <w:rPr>
          <w:rFonts w:ascii="Times New Roman" w:hAnsi="Times New Roman" w:cs="Times New Roman"/>
          <w:i w:val="0"/>
          <w:color w:val="auto"/>
          <w:sz w:val="22"/>
          <w:szCs w:val="22"/>
        </w:rPr>
        <w:t>Lavis</w:t>
      </w:r>
      <w:r w:rsidRPr="00330848">
        <w:rPr>
          <w:rFonts w:ascii="Times New Roman" w:hAnsi="Times New Roman" w:cs="Times New Roman"/>
          <w:i w:val="0"/>
          <w:color w:val="auto"/>
          <w:sz w:val="22"/>
          <w:szCs w:val="22"/>
        </w:rPr>
        <w:t>MacDonal</w:t>
      </w:r>
      <w:r w:rsidR="00DB7F6F">
        <w:rPr>
          <w:rFonts w:ascii="Times New Roman" w:hAnsi="Times New Roman" w:cs="Times New Roman"/>
          <w:i w:val="0"/>
          <w:color w:val="auto"/>
          <w:sz w:val="22"/>
          <w:szCs w:val="22"/>
        </w:rPr>
        <w:t>d at Quebec Ave.</w:t>
      </w:r>
      <w:r>
        <w:rPr>
          <w:rFonts w:ascii="Times New Roman" w:hAnsi="Times New Roman" w:cs="Times New Roman"/>
          <w:i w:val="0"/>
          <w:color w:val="auto"/>
          <w:sz w:val="22"/>
          <w:szCs w:val="22"/>
        </w:rPr>
        <w:t xml:space="preserve">        </w:t>
      </w:r>
      <w:r w:rsidR="00DB7F6F">
        <w:rPr>
          <w:rFonts w:ascii="Times New Roman" w:hAnsi="Times New Roman" w:cs="Times New Roman"/>
          <w:i w:val="0"/>
          <w:color w:val="auto"/>
          <w:sz w:val="22"/>
          <w:szCs w:val="22"/>
        </w:rPr>
        <w:t xml:space="preserve">   </w:t>
      </w:r>
      <w:r w:rsidRPr="00E75666">
        <w:rPr>
          <w:rFonts w:ascii="Times New Roman" w:hAnsi="Times New Roman" w:cs="Times New Roman"/>
          <w:b/>
          <w:i w:val="0"/>
          <w:color w:val="auto"/>
          <w:sz w:val="22"/>
          <w:szCs w:val="22"/>
        </w:rPr>
        <w:t xml:space="preserve">Fig </w:t>
      </w:r>
      <w:r w:rsidRPr="00E75666">
        <w:rPr>
          <w:rFonts w:ascii="Times New Roman" w:hAnsi="Times New Roman" w:cs="Times New Roman"/>
          <w:b/>
          <w:i w:val="0"/>
          <w:color w:val="auto"/>
          <w:sz w:val="22"/>
          <w:szCs w:val="22"/>
        </w:rPr>
        <w:fldChar w:fldCharType="begin"/>
      </w:r>
      <w:r w:rsidRPr="00E75666">
        <w:rPr>
          <w:rFonts w:ascii="Times New Roman" w:hAnsi="Times New Roman" w:cs="Times New Roman"/>
          <w:b/>
          <w:i w:val="0"/>
          <w:color w:val="auto"/>
          <w:sz w:val="22"/>
          <w:szCs w:val="22"/>
        </w:rPr>
        <w:instrText xml:space="preserve"> SEQ Fig \* roman </w:instrText>
      </w:r>
      <w:r w:rsidRPr="00E75666">
        <w:rPr>
          <w:rFonts w:ascii="Times New Roman" w:hAnsi="Times New Roman" w:cs="Times New Roman"/>
          <w:b/>
          <w:i w:val="0"/>
          <w:color w:val="auto"/>
          <w:sz w:val="22"/>
          <w:szCs w:val="22"/>
        </w:rPr>
        <w:fldChar w:fldCharType="separate"/>
      </w:r>
      <w:r w:rsidR="009A2742">
        <w:rPr>
          <w:rFonts w:ascii="Times New Roman" w:hAnsi="Times New Roman" w:cs="Times New Roman"/>
          <w:b/>
          <w:i w:val="0"/>
          <w:noProof/>
          <w:color w:val="auto"/>
          <w:sz w:val="22"/>
          <w:szCs w:val="22"/>
        </w:rPr>
        <w:t>iii</w:t>
      </w:r>
      <w:r w:rsidRPr="00E75666">
        <w:rPr>
          <w:rFonts w:ascii="Times New Roman" w:hAnsi="Times New Roman" w:cs="Times New Roman"/>
          <w:b/>
          <w:i w:val="0"/>
          <w:color w:val="auto"/>
          <w:sz w:val="22"/>
          <w:szCs w:val="22"/>
        </w:rPr>
        <w:fldChar w:fldCharType="end"/>
      </w:r>
      <w:r w:rsidRPr="00E75666">
        <w:rPr>
          <w:rFonts w:ascii="Times New Roman" w:hAnsi="Times New Roman" w:cs="Times New Roman"/>
          <w:i w:val="0"/>
          <w:color w:val="auto"/>
          <w:sz w:val="22"/>
          <w:szCs w:val="22"/>
        </w:rPr>
        <w:t xml:space="preserve"> Joan and Thoreau MacDonald                      </w:t>
      </w:r>
      <w:r>
        <w:rPr>
          <w:rFonts w:ascii="Times New Roman" w:hAnsi="Times New Roman" w:cs="Times New Roman"/>
          <w:i w:val="0"/>
          <w:color w:val="auto"/>
          <w:sz w:val="22"/>
          <w:szCs w:val="22"/>
        </w:rPr>
        <w:t xml:space="preserve">            </w:t>
      </w:r>
    </w:p>
    <w:p w14:paraId="4684F5A7" w14:textId="77777777" w:rsidR="00330848" w:rsidRDefault="00024070" w:rsidP="00330848">
      <w:pPr>
        <w:keepNext/>
        <w:spacing w:after="0" w:line="480" w:lineRule="auto"/>
      </w:pPr>
      <w:r>
        <w:rPr>
          <w:rFonts w:ascii="Times New Roman" w:hAnsi="Times New Roman" w:cs="Times New Roman"/>
          <w:sz w:val="24"/>
          <w:szCs w:val="24"/>
        </w:rPr>
        <w:lastRenderedPageBreak/>
        <w:t xml:space="preserve">   </w:t>
      </w:r>
      <w:r w:rsidR="00330848">
        <w:rPr>
          <w:rFonts w:ascii="Times New Roman" w:hAnsi="Times New Roman" w:cs="Times New Roman"/>
          <w:noProof/>
          <w:sz w:val="24"/>
          <w:szCs w:val="24"/>
          <w:lang w:eastAsia="en-CA"/>
        </w:rPr>
        <w:drawing>
          <wp:inline distT="0" distB="0" distL="0" distR="0" wp14:anchorId="49BE80B6" wp14:editId="7CE76741">
            <wp:extent cx="4955969" cy="7433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R.png"/>
                    <pic:cNvPicPr/>
                  </pic:nvPicPr>
                  <pic:blipFill>
                    <a:blip r:embed="rId15">
                      <a:extLst>
                        <a:ext uri="{28A0092B-C50C-407E-A947-70E740481C1C}">
                          <a14:useLocalDpi xmlns:a14="http://schemas.microsoft.com/office/drawing/2010/main" val="0"/>
                        </a:ext>
                      </a:extLst>
                    </a:blip>
                    <a:stretch>
                      <a:fillRect/>
                    </a:stretch>
                  </pic:blipFill>
                  <pic:spPr>
                    <a:xfrm>
                      <a:off x="0" y="0"/>
                      <a:ext cx="4972127" cy="7458192"/>
                    </a:xfrm>
                    <a:prstGeom prst="rect">
                      <a:avLst/>
                    </a:prstGeom>
                  </pic:spPr>
                </pic:pic>
              </a:graphicData>
            </a:graphic>
          </wp:inline>
        </w:drawing>
      </w:r>
    </w:p>
    <w:p w14:paraId="1818559C" w14:textId="77777777" w:rsidR="000D5B5B" w:rsidRDefault="00330848" w:rsidP="000D5B5B">
      <w:pPr>
        <w:pStyle w:val="Caption"/>
        <w:rPr>
          <w:rFonts w:ascii="Times New Roman" w:hAnsi="Times New Roman" w:cs="Times New Roman"/>
          <w:i w:val="0"/>
          <w:color w:val="auto"/>
          <w:sz w:val="22"/>
          <w:szCs w:val="22"/>
        </w:rPr>
      </w:pPr>
      <w:r w:rsidRPr="00AF7017">
        <w:rPr>
          <w:rFonts w:ascii="Times New Roman" w:hAnsi="Times New Roman" w:cs="Times New Roman"/>
          <w:b/>
          <w:i w:val="0"/>
          <w:color w:val="auto"/>
          <w:sz w:val="22"/>
          <w:szCs w:val="22"/>
        </w:rPr>
        <w:t xml:space="preserve">Fig </w:t>
      </w:r>
      <w:r w:rsidRPr="00AF7017">
        <w:rPr>
          <w:rFonts w:ascii="Times New Roman" w:hAnsi="Times New Roman" w:cs="Times New Roman"/>
          <w:b/>
          <w:i w:val="0"/>
          <w:color w:val="auto"/>
          <w:sz w:val="22"/>
          <w:szCs w:val="22"/>
        </w:rPr>
        <w:fldChar w:fldCharType="begin"/>
      </w:r>
      <w:r w:rsidRPr="00AF7017">
        <w:rPr>
          <w:rFonts w:ascii="Times New Roman" w:hAnsi="Times New Roman" w:cs="Times New Roman"/>
          <w:b/>
          <w:i w:val="0"/>
          <w:color w:val="auto"/>
          <w:sz w:val="22"/>
          <w:szCs w:val="22"/>
        </w:rPr>
        <w:instrText xml:space="preserve"> SEQ Fig \* roman </w:instrText>
      </w:r>
      <w:r w:rsidRPr="00AF7017">
        <w:rPr>
          <w:rFonts w:ascii="Times New Roman" w:hAnsi="Times New Roman" w:cs="Times New Roman"/>
          <w:b/>
          <w:i w:val="0"/>
          <w:color w:val="auto"/>
          <w:sz w:val="22"/>
          <w:szCs w:val="22"/>
        </w:rPr>
        <w:fldChar w:fldCharType="separate"/>
      </w:r>
      <w:r w:rsidR="009A2742">
        <w:rPr>
          <w:rFonts w:ascii="Times New Roman" w:hAnsi="Times New Roman" w:cs="Times New Roman"/>
          <w:b/>
          <w:i w:val="0"/>
          <w:noProof/>
          <w:color w:val="auto"/>
          <w:sz w:val="22"/>
          <w:szCs w:val="22"/>
        </w:rPr>
        <w:t>iv</w:t>
      </w:r>
      <w:r w:rsidRPr="00AF7017">
        <w:rPr>
          <w:rFonts w:ascii="Times New Roman" w:hAnsi="Times New Roman" w:cs="Times New Roman"/>
          <w:b/>
          <w:i w:val="0"/>
          <w:color w:val="auto"/>
          <w:sz w:val="22"/>
          <w:szCs w:val="22"/>
        </w:rPr>
        <w:fldChar w:fldCharType="end"/>
      </w:r>
      <w:r w:rsidRPr="00330848">
        <w:rPr>
          <w:rFonts w:ascii="Times New Roman" w:hAnsi="Times New Roman" w:cs="Times New Roman"/>
          <w:i w:val="0"/>
          <w:color w:val="auto"/>
          <w:sz w:val="22"/>
          <w:szCs w:val="22"/>
        </w:rPr>
        <w:t xml:space="preserve"> Letter from J.E.H. MacDonad to Thoreau MacDonald</w:t>
      </w:r>
    </w:p>
    <w:p w14:paraId="12F43C84" w14:textId="7898FFB6" w:rsidR="00AF7017" w:rsidRPr="000D5B5B" w:rsidRDefault="00AF7017" w:rsidP="000D5B5B">
      <w:pPr>
        <w:pStyle w:val="Caption"/>
        <w:rPr>
          <w:rFonts w:ascii="Times New Roman" w:hAnsi="Times New Roman" w:cs="Times New Roman"/>
          <w:i w:val="0"/>
          <w:noProof/>
          <w:color w:val="auto"/>
          <w:sz w:val="22"/>
          <w:szCs w:val="22"/>
          <w:lang w:eastAsia="en-CA"/>
        </w:rPr>
      </w:pPr>
      <w:r>
        <w:rPr>
          <w:noProof/>
          <w:lang w:eastAsia="en-CA"/>
        </w:rPr>
        <w:lastRenderedPageBreak/>
        <w:drawing>
          <wp:inline distT="0" distB="0" distL="0" distR="0" wp14:anchorId="7BBA64B8" wp14:editId="143E13B8">
            <wp:extent cx="5502112" cy="35262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1.png"/>
                    <pic:cNvPicPr/>
                  </pic:nvPicPr>
                  <pic:blipFill rotWithShape="1">
                    <a:blip r:embed="rId16">
                      <a:extLst>
                        <a:ext uri="{28A0092B-C50C-407E-A947-70E740481C1C}">
                          <a14:useLocalDpi xmlns:a14="http://schemas.microsoft.com/office/drawing/2010/main" val="0"/>
                        </a:ext>
                      </a:extLst>
                    </a:blip>
                    <a:srcRect t="15916" b="3965"/>
                    <a:stretch/>
                  </pic:blipFill>
                  <pic:spPr bwMode="auto">
                    <a:xfrm>
                      <a:off x="0" y="0"/>
                      <a:ext cx="5503545" cy="3527189"/>
                    </a:xfrm>
                    <a:prstGeom prst="rect">
                      <a:avLst/>
                    </a:prstGeom>
                    <a:ln>
                      <a:noFill/>
                    </a:ln>
                    <a:extLst>
                      <a:ext uri="{53640926-AAD7-44D8-BBD7-CCE9431645EC}">
                        <a14:shadowObscured xmlns:a14="http://schemas.microsoft.com/office/drawing/2010/main"/>
                      </a:ext>
                    </a:extLst>
                  </pic:spPr>
                </pic:pic>
              </a:graphicData>
            </a:graphic>
          </wp:inline>
        </w:drawing>
      </w:r>
    </w:p>
    <w:p w14:paraId="453023B7" w14:textId="77777777" w:rsidR="000F3E06" w:rsidRDefault="00AF7017" w:rsidP="000F3E06">
      <w:pPr>
        <w:pStyle w:val="Caption"/>
        <w:rPr>
          <w:noProof/>
          <w:lang w:eastAsia="en-CA"/>
        </w:rPr>
      </w:pPr>
      <w:r w:rsidRPr="00AF7017">
        <w:rPr>
          <w:rFonts w:ascii="Times New Roman" w:hAnsi="Times New Roman" w:cs="Times New Roman"/>
          <w:b/>
          <w:i w:val="0"/>
          <w:color w:val="auto"/>
          <w:sz w:val="22"/>
          <w:szCs w:val="22"/>
        </w:rPr>
        <w:t xml:space="preserve">Fig </w:t>
      </w:r>
      <w:r w:rsidR="000D5B5B">
        <w:rPr>
          <w:rFonts w:ascii="Times New Roman" w:hAnsi="Times New Roman" w:cs="Times New Roman"/>
          <w:b/>
          <w:i w:val="0"/>
          <w:color w:val="auto"/>
          <w:sz w:val="22"/>
          <w:szCs w:val="22"/>
        </w:rPr>
        <w:t xml:space="preserve">v </w:t>
      </w:r>
      <w:r w:rsidRPr="00AF7017">
        <w:rPr>
          <w:rFonts w:ascii="Times New Roman" w:hAnsi="Times New Roman" w:cs="Times New Roman"/>
          <w:i w:val="0"/>
          <w:color w:val="auto"/>
          <w:sz w:val="22"/>
          <w:szCs w:val="22"/>
        </w:rPr>
        <w:t>Joan</w:t>
      </w:r>
      <w:r w:rsidR="00DB7F6F">
        <w:rPr>
          <w:rFonts w:ascii="Times New Roman" w:hAnsi="Times New Roman" w:cs="Times New Roman"/>
          <w:i w:val="0"/>
          <w:color w:val="auto"/>
          <w:sz w:val="22"/>
          <w:szCs w:val="22"/>
        </w:rPr>
        <w:t xml:space="preserve"> Lavis</w:t>
      </w:r>
      <w:r w:rsidRPr="00AF7017">
        <w:rPr>
          <w:rFonts w:ascii="Times New Roman" w:hAnsi="Times New Roman" w:cs="Times New Roman"/>
          <w:i w:val="0"/>
          <w:color w:val="auto"/>
          <w:sz w:val="22"/>
          <w:szCs w:val="22"/>
        </w:rPr>
        <w:t xml:space="preserve"> MacDonald at the Studio Building</w:t>
      </w:r>
    </w:p>
    <w:p w14:paraId="2C70B794" w14:textId="62D70436" w:rsidR="006A2394" w:rsidRPr="000F3E06" w:rsidRDefault="006A2394" w:rsidP="000F3E06">
      <w:pPr>
        <w:pStyle w:val="Caption"/>
        <w:rPr>
          <w:rFonts w:ascii="Times New Roman" w:hAnsi="Times New Roman" w:cs="Times New Roman"/>
          <w:i w:val="0"/>
          <w:color w:val="auto"/>
          <w:sz w:val="22"/>
          <w:szCs w:val="22"/>
        </w:rPr>
      </w:pPr>
      <w:r>
        <w:rPr>
          <w:noProof/>
          <w:lang w:eastAsia="en-CA"/>
        </w:rPr>
        <w:drawing>
          <wp:inline distT="0" distB="0" distL="0" distR="0" wp14:anchorId="07DEED4F" wp14:editId="745A3F02">
            <wp:extent cx="3169920" cy="351637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anthings1.png"/>
                    <pic:cNvPicPr/>
                  </pic:nvPicPr>
                  <pic:blipFill rotWithShape="1">
                    <a:blip r:embed="rId17">
                      <a:extLst>
                        <a:ext uri="{28A0092B-C50C-407E-A947-70E740481C1C}">
                          <a14:useLocalDpi xmlns:a14="http://schemas.microsoft.com/office/drawing/2010/main" val="0"/>
                        </a:ext>
                      </a:extLst>
                    </a:blip>
                    <a:srcRect l="7558" t="3267" r="4717"/>
                    <a:stretch/>
                  </pic:blipFill>
                  <pic:spPr bwMode="auto">
                    <a:xfrm>
                      <a:off x="0" y="0"/>
                      <a:ext cx="3178068" cy="3525410"/>
                    </a:xfrm>
                    <a:prstGeom prst="rect">
                      <a:avLst/>
                    </a:prstGeom>
                    <a:ln>
                      <a:noFill/>
                    </a:ln>
                    <a:extLst>
                      <a:ext uri="{53640926-AAD7-44D8-BBD7-CCE9431645EC}">
                        <a14:shadowObscured xmlns:a14="http://schemas.microsoft.com/office/drawing/2010/main"/>
                      </a:ext>
                    </a:extLst>
                  </pic:spPr>
                </pic:pic>
              </a:graphicData>
            </a:graphic>
          </wp:inline>
        </w:drawing>
      </w:r>
    </w:p>
    <w:p w14:paraId="6749F6D4" w14:textId="247F3791" w:rsidR="006A2394" w:rsidRPr="006A2394" w:rsidRDefault="006A2394" w:rsidP="006A2394">
      <w:pPr>
        <w:pStyle w:val="Caption"/>
        <w:rPr>
          <w:rFonts w:ascii="Times New Roman" w:hAnsi="Times New Roman" w:cs="Times New Roman"/>
          <w:i w:val="0"/>
          <w:noProof/>
          <w:color w:val="auto"/>
          <w:sz w:val="22"/>
          <w:szCs w:val="22"/>
          <w:lang w:eastAsia="en-CA"/>
        </w:rPr>
      </w:pPr>
      <w:r w:rsidRPr="006A2394">
        <w:rPr>
          <w:rFonts w:ascii="Times New Roman" w:hAnsi="Times New Roman" w:cs="Times New Roman"/>
          <w:b/>
          <w:i w:val="0"/>
          <w:color w:val="auto"/>
          <w:sz w:val="22"/>
          <w:szCs w:val="22"/>
        </w:rPr>
        <w:t xml:space="preserve">Fig </w:t>
      </w:r>
      <w:r w:rsidR="000D5B5B">
        <w:rPr>
          <w:rFonts w:ascii="Times New Roman" w:hAnsi="Times New Roman" w:cs="Times New Roman"/>
          <w:b/>
          <w:i w:val="0"/>
          <w:color w:val="auto"/>
          <w:sz w:val="22"/>
          <w:szCs w:val="22"/>
        </w:rPr>
        <w:t xml:space="preserve">vi </w:t>
      </w:r>
      <w:r w:rsidRPr="006A2394">
        <w:rPr>
          <w:rFonts w:ascii="Times New Roman" w:hAnsi="Times New Roman" w:cs="Times New Roman"/>
          <w:i w:val="0"/>
          <w:color w:val="auto"/>
          <w:sz w:val="22"/>
          <w:szCs w:val="22"/>
        </w:rPr>
        <w:t xml:space="preserve">Kerchiefs embroidered by Joan </w:t>
      </w:r>
      <w:r w:rsidR="00DB7F6F">
        <w:rPr>
          <w:rFonts w:ascii="Times New Roman" w:hAnsi="Times New Roman" w:cs="Times New Roman"/>
          <w:i w:val="0"/>
          <w:color w:val="auto"/>
          <w:sz w:val="22"/>
          <w:szCs w:val="22"/>
        </w:rPr>
        <w:t xml:space="preserve">Lavis </w:t>
      </w:r>
      <w:r w:rsidRPr="006A2394">
        <w:rPr>
          <w:rFonts w:ascii="Times New Roman" w:hAnsi="Times New Roman" w:cs="Times New Roman"/>
          <w:i w:val="0"/>
          <w:color w:val="auto"/>
          <w:sz w:val="22"/>
          <w:szCs w:val="22"/>
        </w:rPr>
        <w:t>MacDonald</w:t>
      </w:r>
    </w:p>
    <w:p w14:paraId="3473F061" w14:textId="1B8F1C8D" w:rsidR="006A2394" w:rsidRDefault="00185BF9" w:rsidP="006A2394">
      <w:pPr>
        <w:keepNext/>
      </w:pPr>
      <w:r>
        <w:rPr>
          <w:noProof/>
          <w:lang w:eastAsia="en-CA"/>
        </w:rPr>
        <w:lastRenderedPageBreak/>
        <w:drawing>
          <wp:inline distT="0" distB="0" distL="0" distR="0" wp14:anchorId="63B64002" wp14:editId="4D08D7C1">
            <wp:extent cx="5502562" cy="3123211"/>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light_pattern.png"/>
                    <pic:cNvPicPr/>
                  </pic:nvPicPr>
                  <pic:blipFill rotWithShape="1">
                    <a:blip r:embed="rId18">
                      <a:extLst>
                        <a:ext uri="{28A0092B-C50C-407E-A947-70E740481C1C}">
                          <a14:useLocalDpi xmlns:a14="http://schemas.microsoft.com/office/drawing/2010/main" val="0"/>
                        </a:ext>
                      </a:extLst>
                    </a:blip>
                    <a:srcRect t="6425" b="9065"/>
                    <a:stretch/>
                  </pic:blipFill>
                  <pic:spPr bwMode="auto">
                    <a:xfrm>
                      <a:off x="0" y="0"/>
                      <a:ext cx="5503545" cy="3123769"/>
                    </a:xfrm>
                    <a:prstGeom prst="rect">
                      <a:avLst/>
                    </a:prstGeom>
                    <a:ln>
                      <a:noFill/>
                    </a:ln>
                    <a:extLst>
                      <a:ext uri="{53640926-AAD7-44D8-BBD7-CCE9431645EC}">
                        <a14:shadowObscured xmlns:a14="http://schemas.microsoft.com/office/drawing/2010/main"/>
                      </a:ext>
                    </a:extLst>
                  </pic:spPr>
                </pic:pic>
              </a:graphicData>
            </a:graphic>
          </wp:inline>
        </w:drawing>
      </w:r>
    </w:p>
    <w:p w14:paraId="174C859C" w14:textId="2FBE861B" w:rsidR="00AF7017" w:rsidRPr="006A2394" w:rsidRDefault="006A2394" w:rsidP="006A2394">
      <w:pPr>
        <w:pStyle w:val="Caption"/>
        <w:rPr>
          <w:rFonts w:ascii="Times New Roman" w:hAnsi="Times New Roman" w:cs="Times New Roman"/>
          <w:i w:val="0"/>
          <w:color w:val="auto"/>
          <w:sz w:val="22"/>
          <w:szCs w:val="22"/>
        </w:rPr>
      </w:pPr>
      <w:r w:rsidRPr="006A2394">
        <w:rPr>
          <w:rFonts w:ascii="Times New Roman" w:hAnsi="Times New Roman" w:cs="Times New Roman"/>
          <w:b/>
          <w:i w:val="0"/>
          <w:color w:val="auto"/>
          <w:sz w:val="22"/>
          <w:szCs w:val="22"/>
        </w:rPr>
        <w:t xml:space="preserve">Fig </w:t>
      </w:r>
      <w:r w:rsidR="000D5B5B">
        <w:rPr>
          <w:rFonts w:ascii="Times New Roman" w:hAnsi="Times New Roman" w:cs="Times New Roman"/>
          <w:b/>
          <w:i w:val="0"/>
          <w:color w:val="auto"/>
          <w:sz w:val="22"/>
          <w:szCs w:val="22"/>
        </w:rPr>
        <w:t xml:space="preserve">vii </w:t>
      </w:r>
      <w:r w:rsidRPr="006A2394">
        <w:rPr>
          <w:rFonts w:ascii="Times New Roman" w:hAnsi="Times New Roman" w:cs="Times New Roman"/>
          <w:i w:val="0"/>
          <w:color w:val="auto"/>
          <w:sz w:val="22"/>
          <w:szCs w:val="22"/>
        </w:rPr>
        <w:t>Sunlight casting patterns on the window sill at Four Elms</w:t>
      </w:r>
    </w:p>
    <w:p w14:paraId="52233C35" w14:textId="77777777" w:rsidR="006046D1" w:rsidRDefault="006046D1" w:rsidP="006046D1">
      <w:pPr>
        <w:spacing w:after="0" w:line="480" w:lineRule="auto"/>
        <w:rPr>
          <w:noProof/>
          <w:lang w:eastAsia="en-CA"/>
        </w:rPr>
      </w:pPr>
    </w:p>
    <w:p w14:paraId="6DC9788F" w14:textId="77777777" w:rsidR="000F3E06" w:rsidRDefault="000F3E06" w:rsidP="006046D1">
      <w:pPr>
        <w:spacing w:after="0" w:line="480" w:lineRule="auto"/>
        <w:jc w:val="center"/>
        <w:rPr>
          <w:rFonts w:ascii="Times New Roman" w:hAnsi="Times New Roman" w:cs="Times New Roman"/>
          <w:sz w:val="24"/>
          <w:szCs w:val="24"/>
        </w:rPr>
      </w:pPr>
    </w:p>
    <w:p w14:paraId="65230A32" w14:textId="77777777" w:rsidR="000F3E06" w:rsidRDefault="000F3E06" w:rsidP="006046D1">
      <w:pPr>
        <w:spacing w:after="0" w:line="480" w:lineRule="auto"/>
        <w:jc w:val="center"/>
        <w:rPr>
          <w:rFonts w:ascii="Times New Roman" w:hAnsi="Times New Roman" w:cs="Times New Roman"/>
          <w:sz w:val="24"/>
          <w:szCs w:val="24"/>
        </w:rPr>
      </w:pPr>
    </w:p>
    <w:p w14:paraId="0C4B10EF" w14:textId="77777777" w:rsidR="000F3E06" w:rsidRDefault="000F3E06" w:rsidP="006046D1">
      <w:pPr>
        <w:spacing w:after="0" w:line="480" w:lineRule="auto"/>
        <w:jc w:val="center"/>
        <w:rPr>
          <w:rFonts w:ascii="Times New Roman" w:hAnsi="Times New Roman" w:cs="Times New Roman"/>
          <w:sz w:val="24"/>
          <w:szCs w:val="24"/>
        </w:rPr>
      </w:pPr>
    </w:p>
    <w:p w14:paraId="36D56276" w14:textId="77777777" w:rsidR="000F3E06" w:rsidRDefault="000F3E06" w:rsidP="006046D1">
      <w:pPr>
        <w:spacing w:after="0" w:line="480" w:lineRule="auto"/>
        <w:jc w:val="center"/>
        <w:rPr>
          <w:rFonts w:ascii="Times New Roman" w:hAnsi="Times New Roman" w:cs="Times New Roman"/>
          <w:sz w:val="24"/>
          <w:szCs w:val="24"/>
        </w:rPr>
      </w:pPr>
    </w:p>
    <w:p w14:paraId="332F2734" w14:textId="77777777" w:rsidR="000F3E06" w:rsidRDefault="000F3E06" w:rsidP="006046D1">
      <w:pPr>
        <w:spacing w:after="0" w:line="480" w:lineRule="auto"/>
        <w:jc w:val="center"/>
        <w:rPr>
          <w:rFonts w:ascii="Times New Roman" w:hAnsi="Times New Roman" w:cs="Times New Roman"/>
          <w:sz w:val="24"/>
          <w:szCs w:val="24"/>
        </w:rPr>
      </w:pPr>
    </w:p>
    <w:p w14:paraId="32FFC3AB" w14:textId="77777777" w:rsidR="000F3E06" w:rsidRDefault="000F3E06" w:rsidP="006046D1">
      <w:pPr>
        <w:spacing w:after="0" w:line="480" w:lineRule="auto"/>
        <w:jc w:val="center"/>
        <w:rPr>
          <w:rFonts w:ascii="Times New Roman" w:hAnsi="Times New Roman" w:cs="Times New Roman"/>
          <w:sz w:val="24"/>
          <w:szCs w:val="24"/>
        </w:rPr>
      </w:pPr>
    </w:p>
    <w:p w14:paraId="19023F6E" w14:textId="77777777" w:rsidR="000F3E06" w:rsidRDefault="000F3E06" w:rsidP="006046D1">
      <w:pPr>
        <w:spacing w:after="0" w:line="480" w:lineRule="auto"/>
        <w:jc w:val="center"/>
        <w:rPr>
          <w:rFonts w:ascii="Times New Roman" w:hAnsi="Times New Roman" w:cs="Times New Roman"/>
          <w:sz w:val="24"/>
          <w:szCs w:val="24"/>
        </w:rPr>
      </w:pPr>
    </w:p>
    <w:p w14:paraId="06481D4E" w14:textId="77777777" w:rsidR="000F3E06" w:rsidRDefault="000F3E06" w:rsidP="006046D1">
      <w:pPr>
        <w:spacing w:after="0" w:line="480" w:lineRule="auto"/>
        <w:jc w:val="center"/>
        <w:rPr>
          <w:rFonts w:ascii="Times New Roman" w:hAnsi="Times New Roman" w:cs="Times New Roman"/>
          <w:sz w:val="24"/>
          <w:szCs w:val="24"/>
        </w:rPr>
      </w:pPr>
    </w:p>
    <w:p w14:paraId="1798F19C" w14:textId="77777777" w:rsidR="000F3E06" w:rsidRDefault="000F3E06" w:rsidP="006046D1">
      <w:pPr>
        <w:spacing w:after="0" w:line="480" w:lineRule="auto"/>
        <w:jc w:val="center"/>
        <w:rPr>
          <w:rFonts w:ascii="Times New Roman" w:hAnsi="Times New Roman" w:cs="Times New Roman"/>
          <w:sz w:val="24"/>
          <w:szCs w:val="24"/>
        </w:rPr>
      </w:pPr>
    </w:p>
    <w:p w14:paraId="6179B0F5" w14:textId="77777777" w:rsidR="000F3E06" w:rsidRDefault="000F3E06" w:rsidP="006046D1">
      <w:pPr>
        <w:spacing w:after="0" w:line="480" w:lineRule="auto"/>
        <w:jc w:val="center"/>
        <w:rPr>
          <w:rFonts w:ascii="Times New Roman" w:hAnsi="Times New Roman" w:cs="Times New Roman"/>
          <w:sz w:val="24"/>
          <w:szCs w:val="24"/>
        </w:rPr>
      </w:pPr>
    </w:p>
    <w:p w14:paraId="14868531" w14:textId="77777777" w:rsidR="000F3E06" w:rsidRDefault="000F3E06" w:rsidP="006046D1">
      <w:pPr>
        <w:spacing w:after="0" w:line="480" w:lineRule="auto"/>
        <w:jc w:val="center"/>
        <w:rPr>
          <w:rFonts w:ascii="Times New Roman" w:hAnsi="Times New Roman" w:cs="Times New Roman"/>
          <w:sz w:val="24"/>
          <w:szCs w:val="24"/>
        </w:rPr>
      </w:pPr>
    </w:p>
    <w:p w14:paraId="0AA94C90" w14:textId="3F8370DF" w:rsidR="00B20135" w:rsidRDefault="00B20135" w:rsidP="00880F7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Appendix: A List of Joan </w:t>
      </w:r>
      <w:r w:rsidR="00DB7F6F">
        <w:rPr>
          <w:rFonts w:ascii="Times New Roman" w:hAnsi="Times New Roman" w:cs="Times New Roman"/>
          <w:sz w:val="24"/>
          <w:szCs w:val="24"/>
        </w:rPr>
        <w:t xml:space="preserve">Lavis </w:t>
      </w:r>
      <w:r>
        <w:rPr>
          <w:rFonts w:ascii="Times New Roman" w:hAnsi="Times New Roman" w:cs="Times New Roman"/>
          <w:sz w:val="24"/>
          <w:szCs w:val="24"/>
        </w:rPr>
        <w:t>MacDonald’s Readings</w:t>
      </w:r>
    </w:p>
    <w:p w14:paraId="0DD99AB8" w14:textId="77777777" w:rsidR="00B83C1B" w:rsidRDefault="00B83C1B" w:rsidP="009A1ACE">
      <w:pPr>
        <w:spacing w:after="0" w:line="480" w:lineRule="auto"/>
        <w:rPr>
          <w:rFonts w:ascii="Times New Roman" w:hAnsi="Times New Roman" w:cs="Times New Roman"/>
          <w:sz w:val="24"/>
          <w:szCs w:val="24"/>
        </w:rPr>
      </w:pPr>
    </w:p>
    <w:p w14:paraId="3BEC1E15" w14:textId="6C4AD4FB" w:rsidR="00B83C1B" w:rsidRPr="00B83C1B" w:rsidRDefault="00B83C1B" w:rsidP="009A1ACE">
      <w:pPr>
        <w:spacing w:after="0" w:line="480" w:lineRule="auto"/>
        <w:rPr>
          <w:rFonts w:ascii="Times New Roman" w:hAnsi="Times New Roman" w:cs="Times New Roman"/>
          <w:sz w:val="24"/>
          <w:szCs w:val="24"/>
        </w:rPr>
      </w:pPr>
      <w:r w:rsidRPr="00B83C1B">
        <w:rPr>
          <w:rFonts w:ascii="Times New Roman" w:hAnsi="Times New Roman" w:cs="Times New Roman"/>
          <w:sz w:val="24"/>
          <w:szCs w:val="24"/>
        </w:rPr>
        <w:t>1888</w:t>
      </w:r>
    </w:p>
    <w:p w14:paraId="4834ECE6" w14:textId="3763A135" w:rsidR="00582536" w:rsidRDefault="00582536" w:rsidP="009A1ACE">
      <w:pPr>
        <w:spacing w:after="0" w:line="480" w:lineRule="auto"/>
        <w:rPr>
          <w:rFonts w:ascii="Times New Roman" w:hAnsi="Times New Roman" w:cs="Times New Roman"/>
          <w:sz w:val="24"/>
          <w:szCs w:val="24"/>
        </w:rPr>
      </w:pPr>
      <w:r w:rsidRPr="00582536">
        <w:rPr>
          <w:rFonts w:ascii="Times New Roman" w:hAnsi="Times New Roman" w:cs="Times New Roman"/>
          <w:i/>
          <w:sz w:val="24"/>
          <w:szCs w:val="24"/>
        </w:rPr>
        <w:t>Interrupted</w:t>
      </w:r>
      <w:r>
        <w:rPr>
          <w:rFonts w:ascii="Times New Roman" w:hAnsi="Times New Roman" w:cs="Times New Roman"/>
          <w:sz w:val="24"/>
          <w:szCs w:val="24"/>
        </w:rPr>
        <w:t>, by Pansy (Isabella Macdonald Alden)</w:t>
      </w:r>
    </w:p>
    <w:p w14:paraId="2B9F0363" w14:textId="1DCD6A59" w:rsidR="00582536" w:rsidRDefault="00582536" w:rsidP="009A1ACE">
      <w:pPr>
        <w:spacing w:after="0" w:line="480" w:lineRule="auto"/>
        <w:rPr>
          <w:rFonts w:ascii="Times New Roman" w:hAnsi="Times New Roman" w:cs="Times New Roman"/>
          <w:i/>
          <w:sz w:val="24"/>
          <w:szCs w:val="24"/>
        </w:rPr>
      </w:pPr>
      <w:r w:rsidRPr="00582536">
        <w:rPr>
          <w:rFonts w:ascii="Times New Roman" w:hAnsi="Times New Roman" w:cs="Times New Roman"/>
          <w:i/>
          <w:sz w:val="24"/>
          <w:szCs w:val="24"/>
        </w:rPr>
        <w:t>Hours with Working Women</w:t>
      </w:r>
    </w:p>
    <w:p w14:paraId="08E45DB8" w14:textId="77777777" w:rsidR="00B83C1B" w:rsidRDefault="00B83C1B" w:rsidP="009A1ACE">
      <w:pPr>
        <w:spacing w:after="0" w:line="480" w:lineRule="auto"/>
        <w:rPr>
          <w:rFonts w:ascii="Times New Roman" w:hAnsi="Times New Roman" w:cs="Times New Roman"/>
          <w:sz w:val="24"/>
          <w:szCs w:val="24"/>
        </w:rPr>
      </w:pPr>
    </w:p>
    <w:p w14:paraId="7011504B" w14:textId="63424A13" w:rsidR="00B83C1B" w:rsidRDefault="00B83C1B"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1890</w:t>
      </w:r>
      <w:bookmarkStart w:id="0" w:name="_GoBack"/>
      <w:bookmarkEnd w:id="0"/>
    </w:p>
    <w:p w14:paraId="042C4B78" w14:textId="721B7CCB" w:rsidR="00582536" w:rsidRDefault="00582536" w:rsidP="009A1ACE">
      <w:pPr>
        <w:spacing w:after="0" w:line="480" w:lineRule="auto"/>
        <w:rPr>
          <w:rFonts w:ascii="Times New Roman" w:hAnsi="Times New Roman" w:cs="Times New Roman"/>
          <w:sz w:val="24"/>
          <w:szCs w:val="24"/>
        </w:rPr>
      </w:pPr>
      <w:r w:rsidRPr="00582536">
        <w:rPr>
          <w:rFonts w:ascii="Times New Roman" w:hAnsi="Times New Roman" w:cs="Times New Roman"/>
          <w:i/>
          <w:sz w:val="24"/>
          <w:szCs w:val="24"/>
        </w:rPr>
        <w:t>Golden Grove</w:t>
      </w:r>
      <w:r>
        <w:rPr>
          <w:rFonts w:ascii="Times New Roman" w:hAnsi="Times New Roman" w:cs="Times New Roman"/>
          <w:sz w:val="24"/>
          <w:szCs w:val="24"/>
        </w:rPr>
        <w:t>, by Bishop Tayler</w:t>
      </w:r>
    </w:p>
    <w:p w14:paraId="0120AC6C" w14:textId="1EC7D4A2" w:rsidR="00B83C1B" w:rsidRDefault="00B83C1B" w:rsidP="009A1ACE">
      <w:pPr>
        <w:spacing w:after="0" w:line="480" w:lineRule="auto"/>
        <w:rPr>
          <w:rFonts w:ascii="Times New Roman" w:hAnsi="Times New Roman" w:cs="Times New Roman"/>
          <w:sz w:val="24"/>
          <w:szCs w:val="24"/>
        </w:rPr>
      </w:pPr>
      <w:r w:rsidRPr="00B83C1B">
        <w:rPr>
          <w:rFonts w:ascii="Times New Roman" w:hAnsi="Times New Roman" w:cs="Times New Roman"/>
          <w:i/>
          <w:sz w:val="24"/>
          <w:szCs w:val="24"/>
        </w:rPr>
        <w:t>Felix Holt</w:t>
      </w:r>
      <w:r>
        <w:rPr>
          <w:rFonts w:ascii="Times New Roman" w:hAnsi="Times New Roman" w:cs="Times New Roman"/>
          <w:sz w:val="24"/>
          <w:szCs w:val="24"/>
        </w:rPr>
        <w:t xml:space="preserve">, by George Eliot </w:t>
      </w:r>
    </w:p>
    <w:p w14:paraId="62D19ED9" w14:textId="30E60475" w:rsidR="00B83C1B" w:rsidRDefault="00B83C1B" w:rsidP="009A1ACE">
      <w:pPr>
        <w:spacing w:after="0" w:line="480" w:lineRule="auto"/>
        <w:rPr>
          <w:rFonts w:ascii="Times New Roman" w:hAnsi="Times New Roman" w:cs="Times New Roman"/>
          <w:sz w:val="24"/>
          <w:szCs w:val="24"/>
        </w:rPr>
      </w:pPr>
      <w:r w:rsidRPr="00B83C1B">
        <w:rPr>
          <w:rFonts w:ascii="Times New Roman" w:hAnsi="Times New Roman" w:cs="Times New Roman"/>
          <w:i/>
          <w:sz w:val="24"/>
          <w:szCs w:val="24"/>
        </w:rPr>
        <w:t>Records of a Later Life</w:t>
      </w:r>
      <w:r>
        <w:rPr>
          <w:rFonts w:ascii="Times New Roman" w:hAnsi="Times New Roman" w:cs="Times New Roman"/>
          <w:sz w:val="24"/>
          <w:szCs w:val="24"/>
        </w:rPr>
        <w:t>, by Fanny Kemble</w:t>
      </w:r>
    </w:p>
    <w:p w14:paraId="0345D719" w14:textId="48AB9DF9" w:rsidR="00B83C1B" w:rsidRPr="00B83C1B" w:rsidRDefault="00B83C1B" w:rsidP="009A1ACE">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Chautauqua </w:t>
      </w:r>
      <w:r w:rsidRPr="00B83C1B">
        <w:rPr>
          <w:rFonts w:ascii="Times New Roman" w:hAnsi="Times New Roman" w:cs="Times New Roman"/>
          <w:i/>
          <w:sz w:val="24"/>
          <w:szCs w:val="24"/>
        </w:rPr>
        <w:t>Journal</w:t>
      </w:r>
      <w:r>
        <w:rPr>
          <w:rFonts w:ascii="Times New Roman" w:hAnsi="Times New Roman" w:cs="Times New Roman"/>
          <w:sz w:val="24"/>
          <w:szCs w:val="24"/>
        </w:rPr>
        <w:t xml:space="preserve"> [Literary journal]</w:t>
      </w:r>
    </w:p>
    <w:p w14:paraId="1BEAD541" w14:textId="7AD826A1" w:rsidR="00B20135" w:rsidRPr="00B83C1B" w:rsidRDefault="00B83C1B" w:rsidP="009A1ACE">
      <w:pPr>
        <w:spacing w:after="0" w:line="480" w:lineRule="auto"/>
        <w:rPr>
          <w:rFonts w:ascii="Times New Roman" w:hAnsi="Times New Roman" w:cs="Times New Roman"/>
          <w:i/>
          <w:sz w:val="24"/>
          <w:szCs w:val="24"/>
        </w:rPr>
      </w:pPr>
      <w:r w:rsidRPr="00B83C1B">
        <w:rPr>
          <w:rFonts w:ascii="Times New Roman" w:hAnsi="Times New Roman" w:cs="Times New Roman"/>
          <w:i/>
          <w:sz w:val="24"/>
          <w:szCs w:val="24"/>
        </w:rPr>
        <w:t xml:space="preserve">Pocahontas </w:t>
      </w:r>
    </w:p>
    <w:p w14:paraId="514EF223" w14:textId="405E315D" w:rsidR="00B83C1B" w:rsidRDefault="00B83C1B"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“Crossing the Bar,” by Tennyson</w:t>
      </w:r>
    </w:p>
    <w:p w14:paraId="0A78338C" w14:textId="6F2C5A81" w:rsidR="00B83C1B" w:rsidRDefault="00B83C1B"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“In Memoriam,” by Tennyson</w:t>
      </w:r>
    </w:p>
    <w:p w14:paraId="1C9A86A6" w14:textId="6EA408FB" w:rsidR="00B83C1B" w:rsidRDefault="00B83C1B"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“Rousseau’s Comparison of Socrates with Jesus”</w:t>
      </w:r>
    </w:p>
    <w:p w14:paraId="25F970B5" w14:textId="4F36D39F" w:rsidR="00B83C1B" w:rsidRPr="00B83C1B" w:rsidRDefault="00B83C1B" w:rsidP="009A1ACE">
      <w:pPr>
        <w:spacing w:after="0" w:line="480" w:lineRule="auto"/>
        <w:rPr>
          <w:rFonts w:ascii="Times New Roman" w:hAnsi="Times New Roman" w:cs="Times New Roman"/>
          <w:i/>
          <w:sz w:val="24"/>
          <w:szCs w:val="24"/>
        </w:rPr>
      </w:pPr>
      <w:r w:rsidRPr="00B83C1B">
        <w:rPr>
          <w:rFonts w:ascii="Times New Roman" w:hAnsi="Times New Roman" w:cs="Times New Roman"/>
          <w:i/>
          <w:sz w:val="24"/>
          <w:szCs w:val="24"/>
        </w:rPr>
        <w:t>The Drawbacks of Our Civilization</w:t>
      </w:r>
    </w:p>
    <w:p w14:paraId="6950F2E0" w14:textId="2F2D9197" w:rsidR="00B83C1B" w:rsidRDefault="00D12007"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Sermon by Rev. T. DeWitt Talmage</w:t>
      </w:r>
    </w:p>
    <w:p w14:paraId="10553060" w14:textId="77777777" w:rsidR="00D12007" w:rsidRDefault="00D12007" w:rsidP="009A1ACE">
      <w:pPr>
        <w:spacing w:after="0" w:line="480" w:lineRule="auto"/>
        <w:rPr>
          <w:rFonts w:ascii="Times New Roman" w:hAnsi="Times New Roman" w:cs="Times New Roman"/>
          <w:sz w:val="24"/>
          <w:szCs w:val="24"/>
        </w:rPr>
      </w:pPr>
    </w:p>
    <w:p w14:paraId="023728F9" w14:textId="35EC29C7" w:rsidR="00D12007" w:rsidRDefault="00D12007"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1891</w:t>
      </w:r>
    </w:p>
    <w:p w14:paraId="192B8724" w14:textId="1A3F6A18" w:rsidR="00D12007" w:rsidRDefault="00D12007"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t>“Holy Grail,” by Tennyson</w:t>
      </w:r>
    </w:p>
    <w:p w14:paraId="432E0545" w14:textId="77777777" w:rsidR="00D12007" w:rsidRDefault="00D12007" w:rsidP="009A1ACE">
      <w:pPr>
        <w:spacing w:after="0" w:line="480" w:lineRule="auto"/>
        <w:rPr>
          <w:rFonts w:ascii="Times New Roman" w:hAnsi="Times New Roman" w:cs="Times New Roman"/>
          <w:i/>
          <w:sz w:val="24"/>
          <w:szCs w:val="24"/>
        </w:rPr>
      </w:pPr>
      <w:r w:rsidRPr="00D12007">
        <w:rPr>
          <w:rFonts w:ascii="Times New Roman" w:hAnsi="Times New Roman" w:cs="Times New Roman"/>
          <w:i/>
          <w:sz w:val="24"/>
          <w:szCs w:val="24"/>
        </w:rPr>
        <w:t>Culture Demanded by Modern Life</w:t>
      </w:r>
      <w:r>
        <w:rPr>
          <w:rFonts w:ascii="Times New Roman" w:hAnsi="Times New Roman" w:cs="Times New Roman"/>
          <w:i/>
          <w:sz w:val="24"/>
          <w:szCs w:val="24"/>
        </w:rPr>
        <w:t>: A Series of Addresses and Arguments on the Claims</w:t>
      </w:r>
    </w:p>
    <w:p w14:paraId="04C0498C" w14:textId="7F149C3C" w:rsidR="00B83C1B" w:rsidRDefault="00D12007" w:rsidP="00D12007">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of Scientific Education</w:t>
      </w:r>
    </w:p>
    <w:p w14:paraId="54BAB0D1" w14:textId="389ECE3B" w:rsidR="00D12007" w:rsidRDefault="00D12007" w:rsidP="00D12007">
      <w:pPr>
        <w:spacing w:after="0" w:line="480" w:lineRule="auto"/>
        <w:rPr>
          <w:rFonts w:ascii="Times New Roman" w:hAnsi="Times New Roman" w:cs="Times New Roman"/>
          <w:sz w:val="24"/>
          <w:szCs w:val="24"/>
        </w:rPr>
      </w:pPr>
      <w:r w:rsidRPr="00D12007">
        <w:rPr>
          <w:rFonts w:ascii="Times New Roman" w:hAnsi="Times New Roman" w:cs="Times New Roman"/>
          <w:i/>
          <w:sz w:val="24"/>
          <w:szCs w:val="24"/>
        </w:rPr>
        <w:lastRenderedPageBreak/>
        <w:t>The Study of Physics</w:t>
      </w:r>
      <w:r>
        <w:rPr>
          <w:rFonts w:ascii="Times New Roman" w:hAnsi="Times New Roman" w:cs="Times New Roman"/>
          <w:sz w:val="24"/>
          <w:szCs w:val="24"/>
        </w:rPr>
        <w:t>, by Dr. Tyndall</w:t>
      </w:r>
    </w:p>
    <w:p w14:paraId="08E447B0" w14:textId="0C7217B8" w:rsidR="00D12007" w:rsidRDefault="00D12007" w:rsidP="00D12007">
      <w:pPr>
        <w:spacing w:after="0" w:line="480" w:lineRule="auto"/>
        <w:rPr>
          <w:rFonts w:ascii="Times New Roman" w:hAnsi="Times New Roman" w:cs="Times New Roman"/>
          <w:sz w:val="24"/>
          <w:szCs w:val="24"/>
        </w:rPr>
      </w:pPr>
      <w:r w:rsidRPr="00D12007">
        <w:rPr>
          <w:rFonts w:ascii="Times New Roman" w:hAnsi="Times New Roman" w:cs="Times New Roman"/>
          <w:i/>
          <w:sz w:val="24"/>
          <w:szCs w:val="24"/>
        </w:rPr>
        <w:t>Powers of the Human Mind</w:t>
      </w:r>
      <w:r>
        <w:rPr>
          <w:rFonts w:ascii="Times New Roman" w:hAnsi="Times New Roman" w:cs="Times New Roman"/>
          <w:sz w:val="24"/>
          <w:szCs w:val="24"/>
        </w:rPr>
        <w:t>, by Dr. Wayland Hoyt</w:t>
      </w:r>
    </w:p>
    <w:p w14:paraId="1004B7E0" w14:textId="200ED189" w:rsidR="00D12007" w:rsidRDefault="00D12007" w:rsidP="00D12007">
      <w:pPr>
        <w:spacing w:after="0" w:line="480" w:lineRule="auto"/>
        <w:rPr>
          <w:rFonts w:ascii="Times New Roman" w:hAnsi="Times New Roman" w:cs="Times New Roman"/>
          <w:sz w:val="24"/>
          <w:szCs w:val="24"/>
        </w:rPr>
      </w:pPr>
      <w:r w:rsidRPr="00D12007">
        <w:rPr>
          <w:rFonts w:ascii="Times New Roman" w:hAnsi="Times New Roman" w:cs="Times New Roman"/>
          <w:i/>
          <w:sz w:val="24"/>
          <w:szCs w:val="24"/>
        </w:rPr>
        <w:t>The Better Part</w:t>
      </w:r>
      <w:r>
        <w:rPr>
          <w:rFonts w:ascii="Times New Roman" w:hAnsi="Times New Roman" w:cs="Times New Roman"/>
          <w:sz w:val="24"/>
          <w:szCs w:val="24"/>
        </w:rPr>
        <w:t>, by Annie Swan</w:t>
      </w:r>
    </w:p>
    <w:p w14:paraId="73894158" w14:textId="0F1EA575" w:rsidR="00D12007" w:rsidRDefault="00D12007" w:rsidP="00D12007">
      <w:pPr>
        <w:spacing w:after="0" w:line="480" w:lineRule="auto"/>
        <w:rPr>
          <w:rFonts w:ascii="Times New Roman" w:hAnsi="Times New Roman" w:cs="Times New Roman"/>
          <w:sz w:val="24"/>
          <w:szCs w:val="24"/>
        </w:rPr>
      </w:pPr>
      <w:r>
        <w:rPr>
          <w:rFonts w:ascii="Times New Roman" w:hAnsi="Times New Roman" w:cs="Times New Roman"/>
          <w:sz w:val="24"/>
          <w:szCs w:val="24"/>
        </w:rPr>
        <w:t>“Ring out Wild Bells,” by Tennyson</w:t>
      </w:r>
    </w:p>
    <w:p w14:paraId="66A64F16" w14:textId="77777777" w:rsidR="00D12007" w:rsidRDefault="00D12007" w:rsidP="00D12007">
      <w:pPr>
        <w:spacing w:after="0" w:line="480" w:lineRule="auto"/>
        <w:rPr>
          <w:rFonts w:ascii="Times New Roman" w:hAnsi="Times New Roman" w:cs="Times New Roman"/>
          <w:sz w:val="24"/>
          <w:szCs w:val="24"/>
        </w:rPr>
      </w:pPr>
    </w:p>
    <w:p w14:paraId="25BE3D04" w14:textId="047CB18E" w:rsidR="00D12007" w:rsidRDefault="00D12007" w:rsidP="00D12007">
      <w:pPr>
        <w:spacing w:after="0" w:line="480" w:lineRule="auto"/>
        <w:rPr>
          <w:rFonts w:ascii="Times New Roman" w:hAnsi="Times New Roman" w:cs="Times New Roman"/>
          <w:sz w:val="24"/>
          <w:szCs w:val="24"/>
        </w:rPr>
      </w:pPr>
      <w:r>
        <w:rPr>
          <w:rFonts w:ascii="Times New Roman" w:hAnsi="Times New Roman" w:cs="Times New Roman"/>
          <w:sz w:val="24"/>
          <w:szCs w:val="24"/>
        </w:rPr>
        <w:t>1892</w:t>
      </w:r>
    </w:p>
    <w:p w14:paraId="0E378F2F" w14:textId="24040D95" w:rsidR="00D12007" w:rsidRDefault="00D12007" w:rsidP="00D12007">
      <w:pPr>
        <w:spacing w:after="0" w:line="480" w:lineRule="auto"/>
        <w:rPr>
          <w:rFonts w:ascii="Times New Roman" w:hAnsi="Times New Roman" w:cs="Times New Roman"/>
          <w:sz w:val="24"/>
          <w:szCs w:val="24"/>
        </w:rPr>
      </w:pPr>
      <w:r w:rsidRPr="00D12007">
        <w:rPr>
          <w:rFonts w:ascii="Times New Roman" w:hAnsi="Times New Roman" w:cs="Times New Roman"/>
          <w:i/>
          <w:sz w:val="24"/>
          <w:szCs w:val="24"/>
        </w:rPr>
        <w:t>The Old Regime in Canada</w:t>
      </w:r>
      <w:r>
        <w:rPr>
          <w:rFonts w:ascii="Times New Roman" w:hAnsi="Times New Roman" w:cs="Times New Roman"/>
          <w:sz w:val="24"/>
          <w:szCs w:val="24"/>
        </w:rPr>
        <w:t>, by Francis Parkman</w:t>
      </w:r>
    </w:p>
    <w:p w14:paraId="191E280E" w14:textId="1205E08B" w:rsidR="00D12007" w:rsidRDefault="00D12007" w:rsidP="00D12007">
      <w:pPr>
        <w:spacing w:after="0" w:line="480" w:lineRule="auto"/>
        <w:rPr>
          <w:rFonts w:ascii="Times New Roman" w:hAnsi="Times New Roman" w:cs="Times New Roman"/>
          <w:sz w:val="24"/>
          <w:szCs w:val="24"/>
        </w:rPr>
      </w:pPr>
      <w:r w:rsidRPr="00D12007">
        <w:rPr>
          <w:rFonts w:ascii="Times New Roman" w:hAnsi="Times New Roman" w:cs="Times New Roman"/>
          <w:i/>
          <w:sz w:val="24"/>
          <w:szCs w:val="24"/>
        </w:rPr>
        <w:t>Life of Florence Nightingale</w:t>
      </w:r>
      <w:r>
        <w:rPr>
          <w:rFonts w:ascii="Times New Roman" w:hAnsi="Times New Roman" w:cs="Times New Roman"/>
          <w:sz w:val="24"/>
          <w:szCs w:val="24"/>
        </w:rPr>
        <w:t>, by Edward Cook</w:t>
      </w:r>
    </w:p>
    <w:p w14:paraId="14CD7967" w14:textId="77777777" w:rsidR="00D80C87" w:rsidRDefault="00D80C87" w:rsidP="00D12007">
      <w:pPr>
        <w:spacing w:after="0" w:line="480" w:lineRule="auto"/>
        <w:rPr>
          <w:rFonts w:ascii="Times New Roman" w:hAnsi="Times New Roman" w:cs="Times New Roman"/>
          <w:sz w:val="24"/>
          <w:szCs w:val="24"/>
        </w:rPr>
      </w:pPr>
      <w:r>
        <w:rPr>
          <w:rFonts w:ascii="Times New Roman" w:hAnsi="Times New Roman" w:cs="Times New Roman"/>
          <w:sz w:val="24"/>
          <w:szCs w:val="24"/>
        </w:rPr>
        <w:t>“[Articles] from the Review of Reviews on Woman’s Suffrage in England and ‘The</w:t>
      </w:r>
    </w:p>
    <w:p w14:paraId="0683EF05" w14:textId="4914048D" w:rsidR="00D12007" w:rsidRDefault="00D80C87" w:rsidP="00D80C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American Woman’” (Lavis 13).</w:t>
      </w:r>
    </w:p>
    <w:p w14:paraId="7FA71D17" w14:textId="13EC7BEE" w:rsidR="00D80C87" w:rsidRDefault="00D80C87" w:rsidP="00D80C87">
      <w:pPr>
        <w:spacing w:after="0" w:line="480" w:lineRule="auto"/>
        <w:rPr>
          <w:rFonts w:ascii="Times New Roman" w:hAnsi="Times New Roman" w:cs="Times New Roman"/>
          <w:sz w:val="24"/>
          <w:szCs w:val="24"/>
        </w:rPr>
      </w:pPr>
    </w:p>
    <w:p w14:paraId="725B1088" w14:textId="77777777" w:rsidR="00D80C87" w:rsidRDefault="00D80C87" w:rsidP="00D80C87">
      <w:pPr>
        <w:spacing w:after="0" w:line="480" w:lineRule="auto"/>
        <w:rPr>
          <w:rFonts w:ascii="Times New Roman" w:hAnsi="Times New Roman" w:cs="Times New Roman"/>
          <w:sz w:val="24"/>
          <w:szCs w:val="24"/>
        </w:rPr>
      </w:pPr>
    </w:p>
    <w:p w14:paraId="4A89DB5B" w14:textId="77777777" w:rsidR="00D12007" w:rsidRPr="00D12007" w:rsidRDefault="00D12007" w:rsidP="00D12007">
      <w:pPr>
        <w:spacing w:after="0" w:line="480" w:lineRule="auto"/>
        <w:rPr>
          <w:rFonts w:ascii="Times New Roman" w:hAnsi="Times New Roman" w:cs="Times New Roman"/>
          <w:sz w:val="24"/>
          <w:szCs w:val="24"/>
        </w:rPr>
      </w:pPr>
    </w:p>
    <w:p w14:paraId="2A961EA7" w14:textId="77777777" w:rsidR="00D80C87" w:rsidRDefault="00D80C87" w:rsidP="009A1ACE">
      <w:pPr>
        <w:spacing w:after="0" w:line="480" w:lineRule="auto"/>
        <w:rPr>
          <w:rFonts w:ascii="Times New Roman" w:hAnsi="Times New Roman" w:cs="Times New Roman"/>
          <w:sz w:val="24"/>
          <w:szCs w:val="24"/>
        </w:rPr>
      </w:pPr>
    </w:p>
    <w:p w14:paraId="5C22C036" w14:textId="77777777" w:rsidR="00D80C87" w:rsidRDefault="00D80C87" w:rsidP="009A1ACE">
      <w:pPr>
        <w:spacing w:after="0" w:line="480" w:lineRule="auto"/>
        <w:rPr>
          <w:rFonts w:ascii="Times New Roman" w:hAnsi="Times New Roman" w:cs="Times New Roman"/>
          <w:sz w:val="24"/>
          <w:szCs w:val="24"/>
        </w:rPr>
      </w:pPr>
    </w:p>
    <w:p w14:paraId="3C34C5C3" w14:textId="77777777" w:rsidR="00D80C87" w:rsidRDefault="00D80C87" w:rsidP="009A1ACE">
      <w:pPr>
        <w:spacing w:after="0" w:line="480" w:lineRule="auto"/>
        <w:rPr>
          <w:rFonts w:ascii="Times New Roman" w:hAnsi="Times New Roman" w:cs="Times New Roman"/>
          <w:sz w:val="24"/>
          <w:szCs w:val="24"/>
        </w:rPr>
      </w:pPr>
    </w:p>
    <w:p w14:paraId="4F93A421" w14:textId="77777777" w:rsidR="00D80C87" w:rsidRDefault="00D80C87" w:rsidP="009A1ACE">
      <w:pPr>
        <w:spacing w:after="0" w:line="480" w:lineRule="auto"/>
        <w:rPr>
          <w:rFonts w:ascii="Times New Roman" w:hAnsi="Times New Roman" w:cs="Times New Roman"/>
          <w:sz w:val="24"/>
          <w:szCs w:val="24"/>
        </w:rPr>
      </w:pPr>
    </w:p>
    <w:p w14:paraId="6E0C5B1B" w14:textId="77777777" w:rsidR="00D80C87" w:rsidRDefault="00D80C87" w:rsidP="009A1ACE">
      <w:pPr>
        <w:spacing w:after="0" w:line="480" w:lineRule="auto"/>
        <w:rPr>
          <w:rFonts w:ascii="Times New Roman" w:hAnsi="Times New Roman" w:cs="Times New Roman"/>
          <w:sz w:val="24"/>
          <w:szCs w:val="24"/>
        </w:rPr>
      </w:pPr>
    </w:p>
    <w:p w14:paraId="6B1001D5" w14:textId="77777777" w:rsidR="00D80C87" w:rsidRDefault="00D80C87" w:rsidP="009A1ACE">
      <w:pPr>
        <w:spacing w:after="0" w:line="480" w:lineRule="auto"/>
        <w:rPr>
          <w:rFonts w:ascii="Times New Roman" w:hAnsi="Times New Roman" w:cs="Times New Roman"/>
          <w:sz w:val="24"/>
          <w:szCs w:val="24"/>
        </w:rPr>
      </w:pPr>
    </w:p>
    <w:p w14:paraId="60233F4A" w14:textId="77777777" w:rsidR="00D80C87" w:rsidRDefault="00D80C87" w:rsidP="009A1ACE">
      <w:pPr>
        <w:spacing w:after="0" w:line="480" w:lineRule="auto"/>
        <w:rPr>
          <w:rFonts w:ascii="Times New Roman" w:hAnsi="Times New Roman" w:cs="Times New Roman"/>
          <w:sz w:val="24"/>
          <w:szCs w:val="24"/>
        </w:rPr>
      </w:pPr>
    </w:p>
    <w:p w14:paraId="433FDDEA" w14:textId="77777777" w:rsidR="00D80C87" w:rsidRDefault="00D80C87" w:rsidP="009A1ACE">
      <w:pPr>
        <w:spacing w:after="0" w:line="480" w:lineRule="auto"/>
        <w:rPr>
          <w:rFonts w:ascii="Times New Roman" w:hAnsi="Times New Roman" w:cs="Times New Roman"/>
          <w:sz w:val="24"/>
          <w:szCs w:val="24"/>
        </w:rPr>
      </w:pPr>
    </w:p>
    <w:p w14:paraId="07B068A5" w14:textId="77777777" w:rsidR="000F3E06" w:rsidRDefault="000F3E06" w:rsidP="009A1ACE">
      <w:pPr>
        <w:spacing w:after="0" w:line="480" w:lineRule="auto"/>
        <w:rPr>
          <w:rFonts w:ascii="Times New Roman" w:hAnsi="Times New Roman" w:cs="Times New Roman"/>
          <w:sz w:val="24"/>
          <w:szCs w:val="24"/>
        </w:rPr>
      </w:pPr>
    </w:p>
    <w:p w14:paraId="71472C9E" w14:textId="77777777" w:rsidR="00892B1A" w:rsidRPr="007705DE" w:rsidRDefault="00892B1A" w:rsidP="009A1AC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Bibliography</w:t>
      </w:r>
    </w:p>
    <w:p w14:paraId="5287A87A" w14:textId="77777777" w:rsidR="00892B1A" w:rsidRDefault="00892B1A" w:rsidP="00892B1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Bilings, Elden E. “Early Women Journalists of Washington.” </w:t>
      </w:r>
      <w:r w:rsidRPr="00E630CF">
        <w:rPr>
          <w:rFonts w:ascii="Times New Roman" w:hAnsi="Times New Roman" w:cs="Times New Roman"/>
          <w:i/>
          <w:sz w:val="24"/>
          <w:szCs w:val="24"/>
        </w:rPr>
        <w:t xml:space="preserve">Records of </w:t>
      </w:r>
      <w:r>
        <w:rPr>
          <w:rFonts w:ascii="Times New Roman" w:hAnsi="Times New Roman" w:cs="Times New Roman"/>
          <w:i/>
          <w:sz w:val="24"/>
          <w:szCs w:val="24"/>
        </w:rPr>
        <w:t>the Columbia</w:t>
      </w:r>
    </w:p>
    <w:p w14:paraId="39572C8F" w14:textId="77777777" w:rsidR="00892B1A" w:rsidRDefault="00892B1A" w:rsidP="00892B1A">
      <w:pPr>
        <w:spacing w:after="0" w:line="240" w:lineRule="auto"/>
        <w:ind w:firstLine="720"/>
        <w:jc w:val="both"/>
        <w:rPr>
          <w:rFonts w:ascii="Times New Roman" w:hAnsi="Times New Roman" w:cs="Times New Roman"/>
          <w:sz w:val="24"/>
          <w:szCs w:val="24"/>
        </w:rPr>
      </w:pPr>
      <w:r w:rsidRPr="00E630CF">
        <w:rPr>
          <w:rFonts w:ascii="Times New Roman" w:hAnsi="Times New Roman" w:cs="Times New Roman"/>
          <w:i/>
          <w:sz w:val="24"/>
          <w:szCs w:val="24"/>
        </w:rPr>
        <w:t>Historical Society, Washington D.C</w:t>
      </w:r>
      <w:r>
        <w:rPr>
          <w:rFonts w:ascii="Times New Roman" w:hAnsi="Times New Roman" w:cs="Times New Roman"/>
          <w:sz w:val="24"/>
          <w:szCs w:val="24"/>
        </w:rPr>
        <w:t>. 66/68 (1966-68): 84-97. Web. 15 April 2014.</w:t>
      </w:r>
    </w:p>
    <w:p w14:paraId="6055346D" w14:textId="77777777" w:rsidR="00892B1A" w:rsidRDefault="00892B1A" w:rsidP="00892B1A">
      <w:pPr>
        <w:spacing w:after="0" w:line="240" w:lineRule="auto"/>
        <w:ind w:firstLine="720"/>
        <w:jc w:val="both"/>
        <w:rPr>
          <w:rFonts w:ascii="Times New Roman" w:hAnsi="Times New Roman" w:cs="Times New Roman"/>
          <w:sz w:val="24"/>
          <w:szCs w:val="24"/>
        </w:rPr>
      </w:pPr>
    </w:p>
    <w:p w14:paraId="5938DD75" w14:textId="77777777" w:rsidR="007A48B5" w:rsidRDefault="00892B1A" w:rsidP="007A48B5">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Bishop, Hunter. Notes on Carlton Studio members’ Canadian affi</w:t>
      </w:r>
      <w:r w:rsidR="007A48B5">
        <w:rPr>
          <w:rFonts w:ascii="Times New Roman" w:hAnsi="Times New Roman" w:cs="Times New Roman"/>
          <w:sz w:val="24"/>
          <w:szCs w:val="24"/>
        </w:rPr>
        <w:t>liations. n.d. J.E.H.</w:t>
      </w:r>
    </w:p>
    <w:p w14:paraId="23261CE4" w14:textId="7594C2B8" w:rsidR="00892B1A" w:rsidRDefault="007A48B5" w:rsidP="007A48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MacDonald </w:t>
      </w:r>
      <w:r w:rsidR="00892B1A" w:rsidRPr="007705DE">
        <w:rPr>
          <w:rFonts w:ascii="Times New Roman" w:hAnsi="Times New Roman" w:cs="Times New Roman"/>
          <w:sz w:val="24"/>
          <w:szCs w:val="24"/>
        </w:rPr>
        <w:t>fonds. Arts &amp; Letters Club Archive, Toronto, Canada.</w:t>
      </w:r>
    </w:p>
    <w:p w14:paraId="082F24FB" w14:textId="77777777" w:rsidR="00892B1A" w:rsidRDefault="00892B1A" w:rsidP="00892B1A">
      <w:pPr>
        <w:spacing w:after="0" w:line="240" w:lineRule="auto"/>
        <w:ind w:firstLine="720"/>
        <w:jc w:val="both"/>
        <w:rPr>
          <w:rFonts w:ascii="Times New Roman" w:hAnsi="Times New Roman" w:cs="Times New Roman"/>
          <w:sz w:val="24"/>
          <w:szCs w:val="24"/>
        </w:rPr>
      </w:pPr>
    </w:p>
    <w:p w14:paraId="13AA75F9" w14:textId="77777777" w:rsidR="00892B1A" w:rsidRDefault="00892B1A" w:rsidP="00892B1A">
      <w:pPr>
        <w:spacing w:after="0" w:line="240" w:lineRule="auto"/>
        <w:jc w:val="both"/>
        <w:rPr>
          <w:rFonts w:ascii="Times New Roman" w:hAnsi="Times New Roman" w:cs="Times New Roman"/>
          <w:i/>
          <w:sz w:val="24"/>
          <w:szCs w:val="24"/>
        </w:rPr>
      </w:pPr>
      <w:r w:rsidRPr="00782C9B">
        <w:rPr>
          <w:rFonts w:ascii="Times New Roman" w:hAnsi="Times New Roman" w:cs="Times New Roman"/>
          <w:sz w:val="24"/>
          <w:szCs w:val="24"/>
        </w:rPr>
        <w:t xml:space="preserve">--- and Robert Stacey. </w:t>
      </w:r>
      <w:r w:rsidRPr="00782C9B">
        <w:rPr>
          <w:rFonts w:ascii="Times New Roman" w:hAnsi="Times New Roman" w:cs="Times New Roman"/>
          <w:i/>
          <w:sz w:val="24"/>
          <w:szCs w:val="24"/>
        </w:rPr>
        <w:t xml:space="preserve">J.E.H. MacDonald, Designer: </w:t>
      </w:r>
      <w:r>
        <w:rPr>
          <w:rFonts w:ascii="Times New Roman" w:hAnsi="Times New Roman" w:cs="Times New Roman"/>
          <w:i/>
          <w:sz w:val="24"/>
          <w:szCs w:val="24"/>
        </w:rPr>
        <w:t>An Anthology of Graphic Design,</w:t>
      </w:r>
    </w:p>
    <w:p w14:paraId="0D7C7B32" w14:textId="77777777" w:rsidR="00892B1A" w:rsidRDefault="00892B1A" w:rsidP="00892B1A">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Illustration and Lettering.</w:t>
      </w:r>
      <w:r>
        <w:rPr>
          <w:rFonts w:ascii="Times New Roman" w:hAnsi="Times New Roman" w:cs="Times New Roman"/>
          <w:sz w:val="24"/>
          <w:szCs w:val="24"/>
        </w:rPr>
        <w:t xml:space="preserve"> Newcastle: Penumbra Press, 1996. Print.</w:t>
      </w:r>
    </w:p>
    <w:p w14:paraId="7B8EE74E" w14:textId="77777777" w:rsidR="00892B1A" w:rsidRDefault="00892B1A" w:rsidP="00892B1A">
      <w:pPr>
        <w:spacing w:after="0" w:line="240" w:lineRule="auto"/>
        <w:ind w:firstLine="720"/>
        <w:jc w:val="both"/>
        <w:rPr>
          <w:rFonts w:ascii="Times New Roman" w:hAnsi="Times New Roman" w:cs="Times New Roman"/>
          <w:sz w:val="24"/>
          <w:szCs w:val="24"/>
        </w:rPr>
      </w:pPr>
    </w:p>
    <w:p w14:paraId="0C8136B7" w14:textId="77777777" w:rsidR="007A48B5" w:rsidRDefault="00892B1A" w:rsidP="007A4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Boutilier, Beverly. “Women’s Rights and Duties: Sarah Anne Curzon </w:t>
      </w:r>
      <w:r w:rsidR="007A48B5">
        <w:rPr>
          <w:rFonts w:ascii="Times New Roman" w:hAnsi="Times New Roman" w:cs="Times New Roman"/>
          <w:sz w:val="24"/>
          <w:szCs w:val="24"/>
        </w:rPr>
        <w:t>and the Politics of</w:t>
      </w:r>
    </w:p>
    <w:p w14:paraId="54E5921F" w14:textId="77777777" w:rsidR="007A48B5" w:rsidRDefault="00892B1A" w:rsidP="007A48B5">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Canadian History.” </w:t>
      </w:r>
      <w:r w:rsidRPr="000B46F9">
        <w:rPr>
          <w:rFonts w:ascii="Times New Roman" w:hAnsi="Times New Roman" w:cs="Times New Roman"/>
          <w:i/>
          <w:sz w:val="24"/>
          <w:szCs w:val="24"/>
        </w:rPr>
        <w:t xml:space="preserve">Creating Historical Memory: English-Canadian Women </w:t>
      </w:r>
      <w:r w:rsidR="007A48B5">
        <w:rPr>
          <w:rFonts w:ascii="Times New Roman" w:hAnsi="Times New Roman" w:cs="Times New Roman"/>
          <w:i/>
          <w:sz w:val="24"/>
          <w:szCs w:val="24"/>
        </w:rPr>
        <w:t>and</w:t>
      </w:r>
    </w:p>
    <w:p w14:paraId="7F0CFA77" w14:textId="062382D0" w:rsidR="00892B1A" w:rsidRPr="007A48B5" w:rsidRDefault="007A48B5" w:rsidP="007A48B5">
      <w:pPr>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the </w:t>
      </w:r>
      <w:r w:rsidR="00892B1A" w:rsidRPr="000B46F9">
        <w:rPr>
          <w:rFonts w:ascii="Times New Roman" w:hAnsi="Times New Roman" w:cs="Times New Roman"/>
          <w:i/>
          <w:sz w:val="24"/>
          <w:szCs w:val="24"/>
        </w:rPr>
        <w:t>Work of History</w:t>
      </w:r>
      <w:r w:rsidR="00892B1A">
        <w:rPr>
          <w:rFonts w:ascii="Times New Roman" w:hAnsi="Times New Roman" w:cs="Times New Roman"/>
          <w:sz w:val="24"/>
          <w:szCs w:val="24"/>
        </w:rPr>
        <w:t xml:space="preserve">. Ed. Boutilier, Beverly and Alison Prentice. </w:t>
      </w:r>
      <w:r>
        <w:rPr>
          <w:rFonts w:ascii="Times New Roman" w:hAnsi="Times New Roman" w:cs="Times New Roman"/>
          <w:sz w:val="24"/>
          <w:szCs w:val="24"/>
        </w:rPr>
        <w:t xml:space="preserve">Vancouver: UBC Press, </w:t>
      </w:r>
      <w:r w:rsidR="00892B1A">
        <w:rPr>
          <w:rFonts w:ascii="Times New Roman" w:hAnsi="Times New Roman" w:cs="Times New Roman"/>
          <w:sz w:val="24"/>
          <w:szCs w:val="24"/>
        </w:rPr>
        <w:t>1997: 51-74. Print.</w:t>
      </w:r>
    </w:p>
    <w:p w14:paraId="2FF1AF74" w14:textId="77777777" w:rsidR="00892B1A" w:rsidRPr="00782C9B" w:rsidRDefault="00892B1A" w:rsidP="00892B1A">
      <w:pPr>
        <w:spacing w:after="0" w:line="240" w:lineRule="auto"/>
        <w:ind w:firstLine="720"/>
        <w:jc w:val="both"/>
        <w:rPr>
          <w:rFonts w:ascii="Times New Roman" w:hAnsi="Times New Roman" w:cs="Times New Roman"/>
          <w:sz w:val="24"/>
          <w:szCs w:val="24"/>
        </w:rPr>
      </w:pPr>
    </w:p>
    <w:p w14:paraId="65E4B14E" w14:textId="77777777" w:rsidR="00892B1A" w:rsidRDefault="00892B1A" w:rsidP="00892B1A">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Bridle, Augustus. </w:t>
      </w:r>
      <w:r w:rsidRPr="007705DE">
        <w:rPr>
          <w:rFonts w:ascii="Times New Roman" w:hAnsi="Times New Roman" w:cs="Times New Roman"/>
          <w:i/>
          <w:sz w:val="24"/>
          <w:szCs w:val="24"/>
        </w:rPr>
        <w:t>The Story of the Club</w:t>
      </w:r>
      <w:r w:rsidRPr="007705DE">
        <w:rPr>
          <w:rFonts w:ascii="Times New Roman" w:hAnsi="Times New Roman" w:cs="Times New Roman"/>
          <w:sz w:val="24"/>
          <w:szCs w:val="24"/>
        </w:rPr>
        <w:t>. Toronto: The Arts &amp; Letters Club, 1945. Print.</w:t>
      </w:r>
    </w:p>
    <w:p w14:paraId="1172F812" w14:textId="77777777" w:rsidR="00892B1A" w:rsidRDefault="00892B1A" w:rsidP="00892B1A">
      <w:pPr>
        <w:spacing w:after="0" w:line="240" w:lineRule="auto"/>
        <w:jc w:val="both"/>
        <w:rPr>
          <w:rFonts w:ascii="Times New Roman" w:hAnsi="Times New Roman" w:cs="Times New Roman"/>
          <w:sz w:val="24"/>
          <w:szCs w:val="24"/>
        </w:rPr>
      </w:pPr>
    </w:p>
    <w:p w14:paraId="5019FE45" w14:textId="77777777" w:rsidR="007A48B5" w:rsidRDefault="00892B1A" w:rsidP="007A48B5">
      <w:pPr>
        <w:spacing w:after="0" w:line="240" w:lineRule="auto"/>
        <w:rPr>
          <w:rFonts w:ascii="Times New Roman" w:hAnsi="Times New Roman" w:cs="Times New Roman"/>
          <w:sz w:val="24"/>
          <w:szCs w:val="24"/>
        </w:rPr>
      </w:pPr>
      <w:r w:rsidRPr="00782C9B">
        <w:rPr>
          <w:rFonts w:ascii="Times New Roman" w:hAnsi="Times New Roman" w:cs="Times New Roman"/>
          <w:sz w:val="24"/>
          <w:szCs w:val="24"/>
        </w:rPr>
        <w:t>Cavanagh,</w:t>
      </w:r>
      <w:r>
        <w:rPr>
          <w:rFonts w:ascii="Times New Roman" w:hAnsi="Times New Roman" w:cs="Times New Roman"/>
          <w:sz w:val="24"/>
          <w:szCs w:val="24"/>
        </w:rPr>
        <w:t xml:space="preserve"> Sheila L. “Female-Teacher Gender and Sexuality </w:t>
      </w:r>
      <w:r w:rsidR="007A48B5">
        <w:rPr>
          <w:rFonts w:ascii="Times New Roman" w:hAnsi="Times New Roman" w:cs="Times New Roman"/>
          <w:sz w:val="24"/>
          <w:szCs w:val="24"/>
        </w:rPr>
        <w:t>in Twentieth-Century</w:t>
      </w:r>
    </w:p>
    <w:p w14:paraId="020EFCAD" w14:textId="77777777" w:rsidR="007A48B5"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Ontario, </w:t>
      </w:r>
      <w:r w:rsidR="00892B1A">
        <w:rPr>
          <w:rFonts w:ascii="Times New Roman" w:hAnsi="Times New Roman" w:cs="Times New Roman"/>
          <w:sz w:val="24"/>
          <w:szCs w:val="24"/>
        </w:rPr>
        <w:t xml:space="preserve">Canada.” </w:t>
      </w:r>
      <w:r w:rsidR="00892B1A" w:rsidRPr="00782C9B">
        <w:rPr>
          <w:rFonts w:ascii="Times New Roman" w:hAnsi="Times New Roman" w:cs="Times New Roman"/>
          <w:i/>
          <w:sz w:val="24"/>
          <w:szCs w:val="24"/>
        </w:rPr>
        <w:t>History of Education Quarterly</w:t>
      </w:r>
      <w:r w:rsidR="00892B1A">
        <w:rPr>
          <w:rFonts w:ascii="Times New Roman" w:hAnsi="Times New Roman" w:cs="Times New Roman"/>
          <w:sz w:val="24"/>
          <w:szCs w:val="24"/>
        </w:rPr>
        <w:t xml:space="preserve"> 45.2 (2005): 247-273. Web.</w:t>
      </w:r>
      <w:r>
        <w:rPr>
          <w:rFonts w:ascii="Times New Roman" w:hAnsi="Times New Roman" w:cs="Times New Roman"/>
          <w:sz w:val="24"/>
          <w:szCs w:val="24"/>
        </w:rPr>
        <w:t xml:space="preserve"> 2</w:t>
      </w:r>
    </w:p>
    <w:p w14:paraId="582E4E35" w14:textId="14001B3E" w:rsidR="00892B1A" w:rsidRDefault="00892B1A"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w:t>
      </w:r>
      <w:r w:rsidR="007A48B5">
        <w:rPr>
          <w:rFonts w:ascii="Times New Roman" w:hAnsi="Times New Roman" w:cs="Times New Roman"/>
          <w:sz w:val="24"/>
          <w:szCs w:val="24"/>
        </w:rPr>
        <w:t xml:space="preserve">ay </w:t>
      </w:r>
      <w:r>
        <w:rPr>
          <w:rFonts w:ascii="Times New Roman" w:hAnsi="Times New Roman" w:cs="Times New Roman"/>
          <w:sz w:val="24"/>
          <w:szCs w:val="24"/>
        </w:rPr>
        <w:t>2014.</w:t>
      </w:r>
    </w:p>
    <w:p w14:paraId="037B2080" w14:textId="77777777" w:rsidR="00892B1A" w:rsidRDefault="00892B1A" w:rsidP="00892B1A">
      <w:pPr>
        <w:spacing w:after="0" w:line="240" w:lineRule="auto"/>
        <w:ind w:firstLine="720"/>
        <w:rPr>
          <w:rFonts w:ascii="Times New Roman" w:hAnsi="Times New Roman" w:cs="Times New Roman"/>
          <w:sz w:val="24"/>
          <w:szCs w:val="24"/>
        </w:rPr>
      </w:pPr>
    </w:p>
    <w:p w14:paraId="2EEC896D" w14:textId="77777777" w:rsidR="007A48B5" w:rsidRDefault="00892B1A" w:rsidP="007A48B5">
      <w:pPr>
        <w:spacing w:after="0" w:line="240" w:lineRule="auto"/>
        <w:rPr>
          <w:rStyle w:val="rdetail-author-div"/>
          <w:rFonts w:ascii="Times New Roman" w:hAnsi="Times New Roman" w:cs="Times New Roman"/>
          <w:sz w:val="24"/>
          <w:szCs w:val="24"/>
        </w:rPr>
      </w:pPr>
      <w:r w:rsidRPr="00E630CF">
        <w:rPr>
          <w:rStyle w:val="rdetail-author-div"/>
          <w:rFonts w:ascii="Times New Roman" w:hAnsi="Times New Roman" w:cs="Times New Roman"/>
          <w:sz w:val="24"/>
          <w:szCs w:val="24"/>
        </w:rPr>
        <w:t xml:space="preserve">Davis, Ann. </w:t>
      </w:r>
      <w:r w:rsidRPr="00E630CF">
        <w:rPr>
          <w:rStyle w:val="rdetail-author-div"/>
          <w:rFonts w:ascii="Times New Roman" w:hAnsi="Times New Roman" w:cs="Times New Roman"/>
          <w:i/>
          <w:sz w:val="24"/>
          <w:szCs w:val="24"/>
        </w:rPr>
        <w:t>The Logic of Ecstasy: Canadian Mystical Painting</w:t>
      </w:r>
      <w:r w:rsidRPr="00E630CF">
        <w:rPr>
          <w:rStyle w:val="rdetail-author-div"/>
          <w:rFonts w:ascii="Times New Roman" w:hAnsi="Times New Roman" w:cs="Times New Roman"/>
          <w:sz w:val="24"/>
          <w:szCs w:val="24"/>
        </w:rPr>
        <w:t xml:space="preserve">, 1920-1940. </w:t>
      </w:r>
      <w:r w:rsidR="007A48B5">
        <w:rPr>
          <w:rStyle w:val="rdetail-author-div"/>
          <w:rFonts w:ascii="Times New Roman" w:hAnsi="Times New Roman" w:cs="Times New Roman"/>
          <w:sz w:val="24"/>
          <w:szCs w:val="24"/>
        </w:rPr>
        <w:t>Toronto:</w:t>
      </w:r>
    </w:p>
    <w:p w14:paraId="331769E4" w14:textId="4360EF6B" w:rsidR="00892B1A" w:rsidRDefault="007A48B5" w:rsidP="007A48B5">
      <w:pPr>
        <w:spacing w:after="0" w:line="240" w:lineRule="auto"/>
        <w:ind w:firstLine="720"/>
        <w:rPr>
          <w:rStyle w:val="rdetail-author-div"/>
          <w:rFonts w:ascii="Times New Roman" w:hAnsi="Times New Roman" w:cs="Times New Roman"/>
          <w:sz w:val="24"/>
          <w:szCs w:val="24"/>
        </w:rPr>
      </w:pPr>
      <w:r>
        <w:rPr>
          <w:rStyle w:val="rdetail-author-div"/>
          <w:rFonts w:ascii="Times New Roman" w:hAnsi="Times New Roman" w:cs="Times New Roman"/>
          <w:sz w:val="24"/>
          <w:szCs w:val="24"/>
        </w:rPr>
        <w:t xml:space="preserve">University </w:t>
      </w:r>
      <w:r w:rsidR="00892B1A" w:rsidRPr="00E630CF">
        <w:rPr>
          <w:rStyle w:val="rdetail-author-div"/>
          <w:rFonts w:ascii="Times New Roman" w:hAnsi="Times New Roman" w:cs="Times New Roman"/>
          <w:sz w:val="24"/>
          <w:szCs w:val="24"/>
        </w:rPr>
        <w:t>of Toronto Press, 1992. Print.</w:t>
      </w:r>
    </w:p>
    <w:p w14:paraId="24461BE2" w14:textId="77777777" w:rsidR="00892B1A" w:rsidRPr="00E630CF" w:rsidRDefault="00892B1A" w:rsidP="00892B1A">
      <w:pPr>
        <w:spacing w:after="0" w:line="240" w:lineRule="auto"/>
        <w:ind w:firstLine="720"/>
        <w:rPr>
          <w:rStyle w:val="rdetail-author-div"/>
          <w:rFonts w:ascii="Times New Roman" w:hAnsi="Times New Roman" w:cs="Times New Roman"/>
          <w:sz w:val="24"/>
          <w:szCs w:val="24"/>
        </w:rPr>
      </w:pPr>
    </w:p>
    <w:p w14:paraId="09AB0ECA" w14:textId="77777777" w:rsidR="007A48B5" w:rsidRDefault="00892B1A" w:rsidP="007A48B5">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de Castell, Suzanne, Allan Luke and Kieran Egan. </w:t>
      </w:r>
      <w:r w:rsidRPr="004546E2">
        <w:rPr>
          <w:rFonts w:ascii="Times New Roman" w:hAnsi="Times New Roman" w:cs="Times New Roman"/>
          <w:i/>
          <w:sz w:val="24"/>
          <w:szCs w:val="24"/>
        </w:rPr>
        <w:t>Lite</w:t>
      </w:r>
      <w:r w:rsidR="007A48B5">
        <w:rPr>
          <w:rFonts w:ascii="Times New Roman" w:hAnsi="Times New Roman" w:cs="Times New Roman"/>
          <w:i/>
          <w:sz w:val="24"/>
          <w:szCs w:val="24"/>
        </w:rPr>
        <w:t>racy, Society, and Schooling: A</w:t>
      </w:r>
    </w:p>
    <w:p w14:paraId="48A76741" w14:textId="02630678" w:rsidR="00892B1A" w:rsidRDefault="00892B1A" w:rsidP="007A48B5">
      <w:pPr>
        <w:spacing w:after="0" w:line="240" w:lineRule="auto"/>
        <w:ind w:firstLine="720"/>
        <w:jc w:val="both"/>
        <w:rPr>
          <w:rFonts w:ascii="Times New Roman" w:hAnsi="Times New Roman" w:cs="Times New Roman"/>
          <w:sz w:val="24"/>
          <w:szCs w:val="24"/>
        </w:rPr>
      </w:pPr>
      <w:r w:rsidRPr="004546E2">
        <w:rPr>
          <w:rFonts w:ascii="Times New Roman" w:hAnsi="Times New Roman" w:cs="Times New Roman"/>
          <w:i/>
          <w:sz w:val="24"/>
          <w:szCs w:val="24"/>
        </w:rPr>
        <w:t>Reader</w:t>
      </w:r>
      <w:r>
        <w:rPr>
          <w:rFonts w:ascii="Times New Roman" w:hAnsi="Times New Roman" w:cs="Times New Roman"/>
          <w:sz w:val="24"/>
          <w:szCs w:val="24"/>
        </w:rPr>
        <w:t>.</w:t>
      </w:r>
      <w:r w:rsidR="007A48B5">
        <w:rPr>
          <w:rFonts w:ascii="Times New Roman" w:hAnsi="Times New Roman" w:cs="Times New Roman"/>
          <w:sz w:val="24"/>
          <w:szCs w:val="24"/>
        </w:rPr>
        <w:t xml:space="preserve"> </w:t>
      </w:r>
      <w:r>
        <w:rPr>
          <w:rFonts w:ascii="Times New Roman" w:hAnsi="Times New Roman" w:cs="Times New Roman"/>
          <w:sz w:val="24"/>
          <w:szCs w:val="24"/>
        </w:rPr>
        <w:t>Melbourne: Cambridge University Press, 1986. Print.</w:t>
      </w:r>
    </w:p>
    <w:p w14:paraId="5930FEA1" w14:textId="77777777" w:rsidR="00892B1A" w:rsidRDefault="00892B1A" w:rsidP="00892B1A">
      <w:pPr>
        <w:spacing w:after="0" w:line="240" w:lineRule="auto"/>
        <w:ind w:firstLine="720"/>
        <w:jc w:val="both"/>
        <w:rPr>
          <w:rFonts w:ascii="Times New Roman" w:hAnsi="Times New Roman" w:cs="Times New Roman"/>
          <w:sz w:val="24"/>
          <w:szCs w:val="24"/>
        </w:rPr>
      </w:pPr>
    </w:p>
    <w:p w14:paraId="227511DD" w14:textId="77777777" w:rsidR="007A48B5" w:rsidRDefault="00892B1A" w:rsidP="007A48B5">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Duval, Paul. </w:t>
      </w:r>
      <w:r w:rsidRPr="007705DE">
        <w:rPr>
          <w:rFonts w:ascii="Times New Roman" w:hAnsi="Times New Roman" w:cs="Times New Roman"/>
          <w:i/>
          <w:sz w:val="24"/>
          <w:szCs w:val="24"/>
        </w:rPr>
        <w:t>The Tangled Garden: The Art of J.E.H. MacDonald</w:t>
      </w:r>
      <w:r w:rsidR="007A48B5">
        <w:rPr>
          <w:rFonts w:ascii="Times New Roman" w:hAnsi="Times New Roman" w:cs="Times New Roman"/>
          <w:sz w:val="24"/>
          <w:szCs w:val="24"/>
        </w:rPr>
        <w:t>. Scarborough: Prentice</w:t>
      </w:r>
    </w:p>
    <w:p w14:paraId="2CA40588" w14:textId="003B0D27" w:rsidR="00892B1A" w:rsidRDefault="00892B1A" w:rsidP="007A48B5">
      <w:pPr>
        <w:spacing w:after="0" w:line="240" w:lineRule="auto"/>
        <w:ind w:firstLine="720"/>
        <w:jc w:val="both"/>
        <w:rPr>
          <w:rFonts w:ascii="Times New Roman" w:hAnsi="Times New Roman" w:cs="Times New Roman"/>
          <w:sz w:val="24"/>
          <w:szCs w:val="24"/>
        </w:rPr>
      </w:pPr>
      <w:r w:rsidRPr="007705DE">
        <w:rPr>
          <w:rFonts w:ascii="Times New Roman" w:hAnsi="Times New Roman" w:cs="Times New Roman"/>
          <w:sz w:val="24"/>
          <w:szCs w:val="24"/>
        </w:rPr>
        <w:t>Hall,</w:t>
      </w:r>
      <w:r w:rsidR="007A48B5">
        <w:rPr>
          <w:rFonts w:ascii="Times New Roman" w:hAnsi="Times New Roman" w:cs="Times New Roman"/>
          <w:sz w:val="24"/>
          <w:szCs w:val="24"/>
        </w:rPr>
        <w:t xml:space="preserve"> </w:t>
      </w:r>
      <w:r w:rsidRPr="007705DE">
        <w:rPr>
          <w:rFonts w:ascii="Times New Roman" w:hAnsi="Times New Roman" w:cs="Times New Roman"/>
          <w:sz w:val="24"/>
          <w:szCs w:val="24"/>
        </w:rPr>
        <w:t>1978. Print.</w:t>
      </w:r>
    </w:p>
    <w:p w14:paraId="2B74ED87" w14:textId="77777777" w:rsidR="00892B1A" w:rsidRPr="007705DE" w:rsidRDefault="00892B1A" w:rsidP="00892B1A">
      <w:pPr>
        <w:spacing w:after="0" w:line="240" w:lineRule="auto"/>
        <w:ind w:firstLine="720"/>
        <w:jc w:val="both"/>
        <w:rPr>
          <w:rFonts w:ascii="Times New Roman" w:hAnsi="Times New Roman" w:cs="Times New Roman"/>
          <w:sz w:val="24"/>
          <w:szCs w:val="24"/>
        </w:rPr>
      </w:pPr>
    </w:p>
    <w:p w14:paraId="6723F430" w14:textId="77777777" w:rsidR="007A48B5" w:rsidRDefault="00892B1A" w:rsidP="007A48B5">
      <w:pPr>
        <w:spacing w:after="0" w:line="240" w:lineRule="auto"/>
        <w:jc w:val="both"/>
        <w:rPr>
          <w:rFonts w:ascii="Times New Roman" w:hAnsi="Times New Roman" w:cs="Times New Roman"/>
          <w:sz w:val="24"/>
          <w:szCs w:val="24"/>
        </w:rPr>
      </w:pPr>
      <w:r w:rsidRPr="00A85A39">
        <w:rPr>
          <w:rFonts w:ascii="Times New Roman" w:hAnsi="Times New Roman" w:cs="Times New Roman"/>
          <w:i/>
          <w:sz w:val="24"/>
          <w:szCs w:val="24"/>
        </w:rPr>
        <w:t>Edison</w:t>
      </w:r>
      <w:r w:rsidRPr="007705DE">
        <w:rPr>
          <w:rFonts w:ascii="Times New Roman" w:hAnsi="Times New Roman" w:cs="Times New Roman"/>
          <w:sz w:val="24"/>
          <w:szCs w:val="24"/>
        </w:rPr>
        <w:t xml:space="preserve">, Margaret E. </w:t>
      </w:r>
      <w:r w:rsidRPr="007705DE">
        <w:rPr>
          <w:rFonts w:ascii="Times New Roman" w:hAnsi="Times New Roman" w:cs="Times New Roman"/>
          <w:i/>
          <w:sz w:val="24"/>
          <w:szCs w:val="24"/>
        </w:rPr>
        <w:t>Thoreau MacDonald: A Catalogue of Design and Illustration</w:t>
      </w:r>
      <w:r w:rsidR="007A48B5">
        <w:rPr>
          <w:rFonts w:ascii="Times New Roman" w:hAnsi="Times New Roman" w:cs="Times New Roman"/>
          <w:sz w:val="24"/>
          <w:szCs w:val="24"/>
        </w:rPr>
        <w:t>.</w:t>
      </w:r>
    </w:p>
    <w:p w14:paraId="2001162B" w14:textId="695BB7AB" w:rsidR="00892B1A" w:rsidRDefault="007A48B5" w:rsidP="007A48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Toronto: </w:t>
      </w:r>
      <w:r w:rsidR="00892B1A" w:rsidRPr="007705DE">
        <w:rPr>
          <w:rFonts w:ascii="Times New Roman" w:hAnsi="Times New Roman" w:cs="Times New Roman"/>
          <w:sz w:val="24"/>
          <w:szCs w:val="24"/>
        </w:rPr>
        <w:t>University of Toronto Press, 1973. Print.</w:t>
      </w:r>
    </w:p>
    <w:p w14:paraId="64BC3DB2" w14:textId="77777777" w:rsidR="00892B1A" w:rsidRDefault="00892B1A" w:rsidP="00892B1A">
      <w:pPr>
        <w:spacing w:after="0" w:line="240" w:lineRule="auto"/>
        <w:ind w:firstLine="720"/>
        <w:jc w:val="both"/>
        <w:rPr>
          <w:rFonts w:ascii="Times New Roman" w:hAnsi="Times New Roman" w:cs="Times New Roman"/>
          <w:sz w:val="24"/>
          <w:szCs w:val="24"/>
        </w:rPr>
      </w:pPr>
    </w:p>
    <w:p w14:paraId="1A8A536C" w14:textId="77777777" w:rsidR="007A48B5" w:rsidRDefault="00892B1A" w:rsidP="00892B1A">
      <w:pPr>
        <w:spacing w:after="0" w:line="240" w:lineRule="auto"/>
        <w:rPr>
          <w:rFonts w:ascii="Times New Roman" w:hAnsi="Times New Roman" w:cs="Times New Roman"/>
          <w:sz w:val="24"/>
          <w:szCs w:val="24"/>
        </w:rPr>
      </w:pPr>
      <w:r>
        <w:rPr>
          <w:rFonts w:ascii="Times New Roman" w:hAnsi="Times New Roman" w:cs="Times New Roman"/>
          <w:sz w:val="24"/>
          <w:szCs w:val="24"/>
        </w:rPr>
        <w:t>Flood, John. Ed.</w:t>
      </w:r>
      <w:r w:rsidRPr="007705DE">
        <w:rPr>
          <w:rFonts w:ascii="Times New Roman" w:hAnsi="Times New Roman" w:cs="Times New Roman"/>
          <w:sz w:val="24"/>
          <w:szCs w:val="24"/>
        </w:rPr>
        <w:t xml:space="preserve"> </w:t>
      </w:r>
      <w:r w:rsidRPr="007B0FC8">
        <w:rPr>
          <w:rFonts w:ascii="Times New Roman" w:hAnsi="Times New Roman" w:cs="Times New Roman"/>
          <w:i/>
          <w:sz w:val="24"/>
          <w:szCs w:val="24"/>
        </w:rPr>
        <w:t>Thoreau MacDonald’s</w:t>
      </w:r>
      <w:r>
        <w:rPr>
          <w:rFonts w:ascii="Times New Roman" w:hAnsi="Times New Roman" w:cs="Times New Roman"/>
          <w:sz w:val="24"/>
          <w:szCs w:val="24"/>
        </w:rPr>
        <w:t xml:space="preserve"> </w:t>
      </w:r>
      <w:r w:rsidRPr="007705DE">
        <w:rPr>
          <w:rFonts w:ascii="Times New Roman" w:hAnsi="Times New Roman" w:cs="Times New Roman"/>
          <w:i/>
          <w:sz w:val="24"/>
          <w:szCs w:val="24"/>
        </w:rPr>
        <w:t>Notebooks</w:t>
      </w:r>
      <w:r w:rsidRPr="007705DE">
        <w:rPr>
          <w:rFonts w:ascii="Times New Roman" w:hAnsi="Times New Roman" w:cs="Times New Roman"/>
          <w:sz w:val="24"/>
          <w:szCs w:val="24"/>
        </w:rPr>
        <w:t>. Moonbeam</w:t>
      </w:r>
      <w:r w:rsidR="007A48B5">
        <w:rPr>
          <w:rFonts w:ascii="Times New Roman" w:hAnsi="Times New Roman" w:cs="Times New Roman"/>
          <w:sz w:val="24"/>
          <w:szCs w:val="24"/>
        </w:rPr>
        <w:t>: Penumbra Press, 1980.</w:t>
      </w:r>
    </w:p>
    <w:p w14:paraId="2497B9D8" w14:textId="47AF1792" w:rsidR="00892B1A" w:rsidRDefault="00892B1A"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Print. </w:t>
      </w:r>
    </w:p>
    <w:p w14:paraId="2848DCBC" w14:textId="77777777" w:rsidR="007A48B5" w:rsidRPr="007705DE" w:rsidRDefault="007A48B5" w:rsidP="00892B1A">
      <w:pPr>
        <w:spacing w:after="0" w:line="240" w:lineRule="auto"/>
        <w:rPr>
          <w:rFonts w:ascii="Times New Roman" w:hAnsi="Times New Roman" w:cs="Times New Roman"/>
          <w:sz w:val="24"/>
          <w:szCs w:val="24"/>
        </w:rPr>
      </w:pPr>
    </w:p>
    <w:p w14:paraId="13B884E5" w14:textId="77777777" w:rsidR="007A48B5" w:rsidRDefault="00892B1A" w:rsidP="007A48B5">
      <w:pPr>
        <w:spacing w:after="0" w:line="240" w:lineRule="auto"/>
        <w:rPr>
          <w:rFonts w:ascii="Times New Roman" w:hAnsi="Times New Roman" w:cs="Times New Roman"/>
          <w:sz w:val="24"/>
          <w:szCs w:val="24"/>
        </w:rPr>
      </w:pPr>
      <w:r w:rsidRPr="00A85A39">
        <w:rPr>
          <w:rFonts w:ascii="Times New Roman" w:hAnsi="Times New Roman" w:cs="Times New Roman"/>
          <w:sz w:val="24"/>
          <w:szCs w:val="24"/>
        </w:rPr>
        <w:t xml:space="preserve"> “Franklin Carmichael, 1915.” </w:t>
      </w:r>
      <w:r w:rsidRPr="00A85A39">
        <w:rPr>
          <w:rFonts w:ascii="Times New Roman" w:hAnsi="Times New Roman" w:cs="Times New Roman"/>
          <w:i/>
          <w:sz w:val="24"/>
          <w:szCs w:val="24"/>
        </w:rPr>
        <w:t>West Wind: The Vision of Tom Thomson</w:t>
      </w:r>
      <w:r w:rsidR="007A48B5">
        <w:rPr>
          <w:rFonts w:ascii="Times New Roman" w:hAnsi="Times New Roman" w:cs="Times New Roman"/>
          <w:sz w:val="24"/>
          <w:szCs w:val="24"/>
        </w:rPr>
        <w:t>.</w:t>
      </w:r>
    </w:p>
    <w:p w14:paraId="75B3AB11" w14:textId="28CF003D" w:rsidR="00892B1A"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TomThomsonArt.com, </w:t>
      </w:r>
      <w:r w:rsidR="00892B1A">
        <w:rPr>
          <w:rFonts w:ascii="Times New Roman" w:hAnsi="Times New Roman" w:cs="Times New Roman"/>
          <w:sz w:val="24"/>
          <w:szCs w:val="24"/>
        </w:rPr>
        <w:t>n.d. Web. 15 April 2014.</w:t>
      </w:r>
    </w:p>
    <w:p w14:paraId="08B6AD2E" w14:textId="77777777" w:rsidR="00892B1A" w:rsidRPr="00DD67DE" w:rsidRDefault="00892B1A" w:rsidP="00892B1A">
      <w:pPr>
        <w:spacing w:after="0" w:line="240" w:lineRule="auto"/>
        <w:ind w:firstLine="720"/>
        <w:rPr>
          <w:rFonts w:ascii="Times New Roman" w:hAnsi="Times New Roman" w:cs="Times New Roman"/>
          <w:sz w:val="24"/>
          <w:szCs w:val="24"/>
        </w:rPr>
      </w:pPr>
    </w:p>
    <w:p w14:paraId="631E76E1" w14:textId="77777777" w:rsidR="00892B1A" w:rsidRPr="00DD67DE" w:rsidRDefault="00892B1A" w:rsidP="00892B1A">
      <w:pPr>
        <w:spacing w:after="0" w:line="240" w:lineRule="auto"/>
        <w:rPr>
          <w:rFonts w:ascii="Times New Roman" w:hAnsi="Times New Roman" w:cs="Times New Roman"/>
          <w:i/>
          <w:sz w:val="24"/>
          <w:szCs w:val="24"/>
        </w:rPr>
      </w:pPr>
      <w:r w:rsidRPr="00DD67DE">
        <w:rPr>
          <w:rFonts w:ascii="Times New Roman" w:hAnsi="Times New Roman" w:cs="Times New Roman"/>
          <w:sz w:val="24"/>
          <w:szCs w:val="24"/>
        </w:rPr>
        <w:t xml:space="preserve">Grace, Sherrill. </w:t>
      </w:r>
      <w:r w:rsidRPr="00DD67DE">
        <w:rPr>
          <w:rFonts w:ascii="Times New Roman" w:hAnsi="Times New Roman" w:cs="Times New Roman"/>
          <w:i/>
          <w:sz w:val="24"/>
          <w:szCs w:val="24"/>
        </w:rPr>
        <w:t>Inventing Tom Thomson: From Biographical Fictions to Fictional</w:t>
      </w:r>
    </w:p>
    <w:p w14:paraId="002605E9" w14:textId="77777777" w:rsidR="007A48B5" w:rsidRDefault="00892B1A" w:rsidP="007A48B5">
      <w:pPr>
        <w:spacing w:after="0" w:line="240" w:lineRule="auto"/>
        <w:ind w:firstLine="720"/>
        <w:rPr>
          <w:rFonts w:ascii="Times New Roman" w:hAnsi="Times New Roman" w:cs="Times New Roman"/>
          <w:sz w:val="24"/>
          <w:szCs w:val="24"/>
        </w:rPr>
      </w:pPr>
      <w:r w:rsidRPr="00DD67DE">
        <w:rPr>
          <w:rFonts w:ascii="Times New Roman" w:hAnsi="Times New Roman" w:cs="Times New Roman"/>
          <w:i/>
          <w:sz w:val="24"/>
          <w:szCs w:val="24"/>
        </w:rPr>
        <w:t>Autobiographies and Reproductions</w:t>
      </w:r>
      <w:r w:rsidRPr="00DD67DE">
        <w:rPr>
          <w:rFonts w:ascii="Times New Roman" w:hAnsi="Times New Roman" w:cs="Times New Roman"/>
          <w:sz w:val="24"/>
          <w:szCs w:val="24"/>
        </w:rPr>
        <w:t>.</w:t>
      </w:r>
      <w:r w:rsidRPr="007705DE">
        <w:rPr>
          <w:rFonts w:ascii="Times New Roman" w:hAnsi="Times New Roman" w:cs="Times New Roman"/>
          <w:sz w:val="24"/>
          <w:szCs w:val="24"/>
        </w:rPr>
        <w:t xml:space="preserve"> Montreal: McGill-</w:t>
      </w:r>
      <w:r w:rsidR="007A48B5">
        <w:rPr>
          <w:rFonts w:ascii="Times New Roman" w:hAnsi="Times New Roman" w:cs="Times New Roman"/>
          <w:sz w:val="24"/>
          <w:szCs w:val="24"/>
        </w:rPr>
        <w:t>Queen’s University Press,</w:t>
      </w:r>
    </w:p>
    <w:p w14:paraId="42034B40" w14:textId="4DBD762A" w:rsidR="00892B1A"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2004. </w:t>
      </w:r>
      <w:r w:rsidR="00892B1A" w:rsidRPr="007705DE">
        <w:rPr>
          <w:rFonts w:ascii="Times New Roman" w:hAnsi="Times New Roman" w:cs="Times New Roman"/>
          <w:sz w:val="24"/>
          <w:szCs w:val="24"/>
        </w:rPr>
        <w:t>Print.</w:t>
      </w:r>
    </w:p>
    <w:p w14:paraId="136AC0F3" w14:textId="77777777" w:rsidR="00892B1A" w:rsidRDefault="00892B1A" w:rsidP="00892B1A">
      <w:pPr>
        <w:spacing w:after="0" w:line="240" w:lineRule="auto"/>
        <w:ind w:firstLine="720"/>
        <w:rPr>
          <w:rFonts w:ascii="Times New Roman" w:hAnsi="Times New Roman" w:cs="Times New Roman"/>
          <w:sz w:val="24"/>
          <w:szCs w:val="24"/>
        </w:rPr>
      </w:pPr>
    </w:p>
    <w:p w14:paraId="6EC4F874" w14:textId="77777777" w:rsidR="007A48B5" w:rsidRDefault="00892B1A" w:rsidP="007A48B5">
      <w:pPr>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Graham, Dee L.R., Roberta Rigsby and Edna Rawlings. </w:t>
      </w:r>
      <w:r w:rsidRPr="0028716B">
        <w:rPr>
          <w:rFonts w:ascii="Times New Roman" w:hAnsi="Times New Roman" w:cs="Times New Roman"/>
          <w:i/>
          <w:sz w:val="24"/>
          <w:szCs w:val="24"/>
        </w:rPr>
        <w:t>Lo</w:t>
      </w:r>
      <w:r w:rsidR="007A48B5">
        <w:rPr>
          <w:rFonts w:ascii="Times New Roman" w:hAnsi="Times New Roman" w:cs="Times New Roman"/>
          <w:i/>
          <w:sz w:val="24"/>
          <w:szCs w:val="24"/>
        </w:rPr>
        <w:t>ving to Survive: Sexual Terror,</w:t>
      </w:r>
    </w:p>
    <w:p w14:paraId="6783EFEA" w14:textId="77777777" w:rsidR="007A48B5" w:rsidRDefault="00892B1A" w:rsidP="007A48B5">
      <w:pPr>
        <w:spacing w:after="0" w:line="240" w:lineRule="auto"/>
        <w:ind w:firstLine="720"/>
        <w:rPr>
          <w:rFonts w:ascii="Times New Roman" w:hAnsi="Times New Roman" w:cs="Times New Roman"/>
          <w:sz w:val="24"/>
          <w:szCs w:val="24"/>
        </w:rPr>
      </w:pPr>
      <w:r w:rsidRPr="0028716B">
        <w:rPr>
          <w:rFonts w:ascii="Times New Roman" w:hAnsi="Times New Roman" w:cs="Times New Roman"/>
          <w:i/>
          <w:sz w:val="24"/>
          <w:szCs w:val="24"/>
        </w:rPr>
        <w:t>Men’</w:t>
      </w:r>
      <w:r w:rsidR="007A48B5">
        <w:rPr>
          <w:rFonts w:ascii="Times New Roman" w:hAnsi="Times New Roman" w:cs="Times New Roman"/>
          <w:i/>
          <w:sz w:val="24"/>
          <w:szCs w:val="24"/>
        </w:rPr>
        <w:t xml:space="preserve">s </w:t>
      </w:r>
      <w:r w:rsidRPr="0028716B">
        <w:rPr>
          <w:rFonts w:ascii="Times New Roman" w:hAnsi="Times New Roman" w:cs="Times New Roman"/>
          <w:i/>
          <w:sz w:val="24"/>
          <w:szCs w:val="24"/>
        </w:rPr>
        <w:t>Violence and Women’s Lives</w:t>
      </w:r>
      <w:r>
        <w:rPr>
          <w:rFonts w:ascii="Times New Roman" w:hAnsi="Times New Roman" w:cs="Times New Roman"/>
          <w:sz w:val="24"/>
          <w:szCs w:val="24"/>
        </w:rPr>
        <w:t>. New Y</w:t>
      </w:r>
      <w:r w:rsidR="007A48B5">
        <w:rPr>
          <w:rFonts w:ascii="Times New Roman" w:hAnsi="Times New Roman" w:cs="Times New Roman"/>
          <w:sz w:val="24"/>
          <w:szCs w:val="24"/>
        </w:rPr>
        <w:t>ork: New York University Press,</w:t>
      </w:r>
    </w:p>
    <w:p w14:paraId="18A5DB56" w14:textId="4B97DCDE" w:rsidR="00892B1A" w:rsidRPr="007A48B5" w:rsidRDefault="00892B1A" w:rsidP="007A48B5">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1994. Print.</w:t>
      </w:r>
    </w:p>
    <w:p w14:paraId="2DDC21AD" w14:textId="77777777" w:rsidR="00892B1A" w:rsidRPr="007705DE" w:rsidRDefault="00892B1A" w:rsidP="00892B1A">
      <w:pPr>
        <w:spacing w:after="0" w:line="240" w:lineRule="auto"/>
        <w:ind w:firstLine="720"/>
        <w:rPr>
          <w:rFonts w:ascii="Times New Roman" w:hAnsi="Times New Roman" w:cs="Times New Roman"/>
          <w:sz w:val="24"/>
          <w:szCs w:val="24"/>
        </w:rPr>
      </w:pPr>
    </w:p>
    <w:p w14:paraId="049ED168" w14:textId="77777777" w:rsidR="007A48B5" w:rsidRDefault="00892B1A" w:rsidP="007A48B5">
      <w:pPr>
        <w:spacing w:after="0" w:line="240" w:lineRule="auto"/>
        <w:rPr>
          <w:rFonts w:ascii="Times New Roman" w:hAnsi="Times New Roman" w:cs="Times New Roman"/>
          <w:sz w:val="24"/>
          <w:szCs w:val="24"/>
        </w:rPr>
      </w:pPr>
      <w:r w:rsidRPr="007705DE">
        <w:rPr>
          <w:rFonts w:ascii="Times New Roman" w:hAnsi="Times New Roman" w:cs="Times New Roman"/>
          <w:sz w:val="24"/>
          <w:szCs w:val="24"/>
        </w:rPr>
        <w:t xml:space="preserve">Grigor, Angela Nairne. </w:t>
      </w:r>
      <w:r w:rsidRPr="007705DE">
        <w:rPr>
          <w:rFonts w:ascii="Times New Roman" w:hAnsi="Times New Roman" w:cs="Times New Roman"/>
          <w:i/>
          <w:sz w:val="24"/>
          <w:szCs w:val="24"/>
        </w:rPr>
        <w:t>Arthur Lismer: Visionary Art Educator</w:t>
      </w:r>
      <w:r w:rsidRPr="007705DE">
        <w:rPr>
          <w:rFonts w:ascii="Times New Roman" w:hAnsi="Times New Roman" w:cs="Times New Roman"/>
          <w:sz w:val="24"/>
          <w:szCs w:val="24"/>
        </w:rPr>
        <w:t>. Mo</w:t>
      </w:r>
      <w:r w:rsidR="007A48B5">
        <w:rPr>
          <w:rFonts w:ascii="Times New Roman" w:hAnsi="Times New Roman" w:cs="Times New Roman"/>
          <w:sz w:val="24"/>
          <w:szCs w:val="24"/>
        </w:rPr>
        <w:t>ntreal: McGill</w:t>
      </w:r>
    </w:p>
    <w:p w14:paraId="5AADE865" w14:textId="5BD44504" w:rsidR="00892B1A"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Queen’s </w:t>
      </w:r>
      <w:r w:rsidR="00892B1A" w:rsidRPr="007705DE">
        <w:rPr>
          <w:rFonts w:ascii="Times New Roman" w:hAnsi="Times New Roman" w:cs="Times New Roman"/>
          <w:sz w:val="24"/>
          <w:szCs w:val="24"/>
        </w:rPr>
        <w:t>University Press, 2002. Print.</w:t>
      </w:r>
    </w:p>
    <w:p w14:paraId="5CB94B92" w14:textId="77777777" w:rsidR="00892B1A" w:rsidRDefault="00892B1A" w:rsidP="00892B1A">
      <w:pPr>
        <w:spacing w:after="0" w:line="240" w:lineRule="auto"/>
        <w:ind w:firstLine="720"/>
        <w:rPr>
          <w:rFonts w:ascii="Times New Roman" w:hAnsi="Times New Roman" w:cs="Times New Roman"/>
          <w:sz w:val="24"/>
          <w:szCs w:val="24"/>
        </w:rPr>
      </w:pPr>
    </w:p>
    <w:p w14:paraId="452BF4AC" w14:textId="77777777" w:rsidR="007A48B5" w:rsidRDefault="00892B1A" w:rsidP="007A48B5">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Harris, Lawren. “Revelation of Art in Canada.” </w:t>
      </w:r>
      <w:r w:rsidRPr="00616BA4">
        <w:rPr>
          <w:rFonts w:ascii="Times New Roman" w:hAnsi="Times New Roman" w:cs="Times New Roman"/>
          <w:i/>
          <w:sz w:val="24"/>
          <w:szCs w:val="24"/>
        </w:rPr>
        <w:t>Canadian L</w:t>
      </w:r>
      <w:r w:rsidR="007A48B5">
        <w:rPr>
          <w:rFonts w:ascii="Times New Roman" w:hAnsi="Times New Roman" w:cs="Times New Roman"/>
          <w:i/>
          <w:sz w:val="24"/>
          <w:szCs w:val="24"/>
        </w:rPr>
        <w:t>iterature in English: Texts</w:t>
      </w:r>
    </w:p>
    <w:p w14:paraId="13BF8836" w14:textId="77777777" w:rsidR="007A48B5"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i/>
          <w:sz w:val="24"/>
          <w:szCs w:val="24"/>
        </w:rPr>
        <w:t xml:space="preserve">and </w:t>
      </w:r>
      <w:r w:rsidR="00892B1A" w:rsidRPr="00616BA4">
        <w:rPr>
          <w:rFonts w:ascii="Times New Roman" w:hAnsi="Times New Roman" w:cs="Times New Roman"/>
          <w:i/>
          <w:sz w:val="24"/>
          <w:szCs w:val="24"/>
        </w:rPr>
        <w:t>Contexts</w:t>
      </w:r>
      <w:r w:rsidR="00892B1A">
        <w:rPr>
          <w:rFonts w:ascii="Times New Roman" w:hAnsi="Times New Roman" w:cs="Times New Roman"/>
          <w:sz w:val="24"/>
          <w:szCs w:val="24"/>
        </w:rPr>
        <w:t>. Ed. Laura Moss and Cynthia Sugars. Tor</w:t>
      </w:r>
      <w:r>
        <w:rPr>
          <w:rFonts w:ascii="Times New Roman" w:hAnsi="Times New Roman" w:cs="Times New Roman"/>
          <w:sz w:val="24"/>
          <w:szCs w:val="24"/>
        </w:rPr>
        <w:t>onto: Pearson Education</w:t>
      </w:r>
    </w:p>
    <w:p w14:paraId="75734550" w14:textId="35D93964" w:rsidR="00892B1A" w:rsidRPr="007A48B5" w:rsidRDefault="007A48B5" w:rsidP="007A48B5">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 xml:space="preserve">Canada, </w:t>
      </w:r>
      <w:r w:rsidR="00892B1A">
        <w:rPr>
          <w:rFonts w:ascii="Times New Roman" w:hAnsi="Times New Roman" w:cs="Times New Roman"/>
          <w:sz w:val="24"/>
          <w:szCs w:val="24"/>
        </w:rPr>
        <w:t>2009: 67-70. Print.</w:t>
      </w:r>
    </w:p>
    <w:p w14:paraId="62370E6A" w14:textId="77777777" w:rsidR="00892B1A" w:rsidRPr="007705DE" w:rsidRDefault="00892B1A" w:rsidP="00892B1A">
      <w:pPr>
        <w:spacing w:after="0" w:line="240" w:lineRule="auto"/>
        <w:ind w:firstLine="720"/>
        <w:rPr>
          <w:rFonts w:ascii="Times New Roman" w:hAnsi="Times New Roman" w:cs="Times New Roman"/>
          <w:sz w:val="24"/>
          <w:szCs w:val="24"/>
        </w:rPr>
      </w:pPr>
    </w:p>
    <w:p w14:paraId="02AC866F" w14:textId="77777777" w:rsidR="007A48B5" w:rsidRDefault="00892B1A" w:rsidP="007A48B5">
      <w:pPr>
        <w:spacing w:after="0" w:line="240" w:lineRule="auto"/>
        <w:rPr>
          <w:rFonts w:ascii="Times New Roman" w:hAnsi="Times New Roman" w:cs="Times New Roman"/>
          <w:sz w:val="24"/>
          <w:szCs w:val="24"/>
        </w:rPr>
      </w:pPr>
      <w:r w:rsidRPr="007705DE">
        <w:rPr>
          <w:rFonts w:ascii="Times New Roman" w:hAnsi="Times New Roman" w:cs="Times New Roman"/>
          <w:sz w:val="24"/>
          <w:szCs w:val="24"/>
        </w:rPr>
        <w:t xml:space="preserve">Hill, Charles C. </w:t>
      </w:r>
      <w:r w:rsidRPr="007705DE">
        <w:rPr>
          <w:rFonts w:ascii="Times New Roman" w:hAnsi="Times New Roman" w:cs="Times New Roman"/>
          <w:i/>
          <w:sz w:val="24"/>
          <w:szCs w:val="24"/>
        </w:rPr>
        <w:t>The Group of Seven: Art for a Nation</w:t>
      </w:r>
      <w:r w:rsidRPr="007705DE">
        <w:rPr>
          <w:rFonts w:ascii="Times New Roman" w:hAnsi="Times New Roman" w:cs="Times New Roman"/>
          <w:sz w:val="24"/>
          <w:szCs w:val="24"/>
        </w:rPr>
        <w:t>. Toron</w:t>
      </w:r>
      <w:r w:rsidR="007A48B5">
        <w:rPr>
          <w:rFonts w:ascii="Times New Roman" w:hAnsi="Times New Roman" w:cs="Times New Roman"/>
          <w:sz w:val="24"/>
          <w:szCs w:val="24"/>
        </w:rPr>
        <w:t>to: McClelland &amp; Stewart,</w:t>
      </w:r>
    </w:p>
    <w:p w14:paraId="6DE2A7EA" w14:textId="2FAE072C" w:rsidR="00892B1A" w:rsidRDefault="007A48B5" w:rsidP="007A48B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1995. </w:t>
      </w:r>
      <w:r w:rsidR="00892B1A" w:rsidRPr="007705DE">
        <w:rPr>
          <w:rFonts w:ascii="Times New Roman" w:hAnsi="Times New Roman" w:cs="Times New Roman"/>
          <w:sz w:val="24"/>
          <w:szCs w:val="24"/>
        </w:rPr>
        <w:t>Print.</w:t>
      </w:r>
    </w:p>
    <w:p w14:paraId="7CD7D591" w14:textId="77777777" w:rsidR="00E2107B" w:rsidRDefault="00E2107B" w:rsidP="00E2107B">
      <w:pPr>
        <w:spacing w:after="0" w:line="240" w:lineRule="auto"/>
        <w:rPr>
          <w:rFonts w:ascii="Times New Roman" w:hAnsi="Times New Roman" w:cs="Times New Roman"/>
          <w:sz w:val="24"/>
          <w:szCs w:val="24"/>
        </w:rPr>
      </w:pPr>
    </w:p>
    <w:p w14:paraId="2133ACA1" w14:textId="77777777" w:rsidR="003D6F78" w:rsidRDefault="003C177B" w:rsidP="00E2107B">
      <w:pPr>
        <w:spacing w:after="0" w:line="240" w:lineRule="auto"/>
        <w:rPr>
          <w:rFonts w:ascii="Times New Roman" w:hAnsi="Times New Roman" w:cs="Times New Roman"/>
          <w:sz w:val="24"/>
          <w:szCs w:val="24"/>
        </w:rPr>
      </w:pPr>
      <w:r w:rsidRPr="003C177B">
        <w:rPr>
          <w:rFonts w:ascii="Times New Roman" w:hAnsi="Times New Roman" w:cs="Times New Roman"/>
          <w:sz w:val="24"/>
          <w:szCs w:val="24"/>
        </w:rPr>
        <w:t>“History of Marriage and Divorce.”</w:t>
      </w:r>
      <w:r>
        <w:rPr>
          <w:rFonts w:ascii="Times New Roman" w:hAnsi="Times New Roman" w:cs="Times New Roman"/>
          <w:sz w:val="24"/>
          <w:szCs w:val="24"/>
        </w:rPr>
        <w:t xml:space="preserve"> </w:t>
      </w:r>
      <w:r w:rsidRPr="003C177B">
        <w:rPr>
          <w:rFonts w:ascii="Times New Roman" w:hAnsi="Times New Roman" w:cs="Times New Roman"/>
          <w:i/>
          <w:sz w:val="24"/>
          <w:szCs w:val="24"/>
        </w:rPr>
        <w:t>Historica Canada</w:t>
      </w:r>
      <w:r>
        <w:rPr>
          <w:rFonts w:ascii="Times New Roman" w:hAnsi="Times New Roman" w:cs="Times New Roman"/>
          <w:sz w:val="24"/>
          <w:szCs w:val="24"/>
        </w:rPr>
        <w:t>. TheCanadianEncyclopedia.ca</w:t>
      </w:r>
      <w:r w:rsidR="003D6F78">
        <w:rPr>
          <w:rFonts w:ascii="Times New Roman" w:hAnsi="Times New Roman" w:cs="Times New Roman"/>
          <w:sz w:val="24"/>
          <w:szCs w:val="24"/>
        </w:rPr>
        <w:t>, 2</w:t>
      </w:r>
    </w:p>
    <w:p w14:paraId="7F291415" w14:textId="4179F8DB" w:rsidR="00E2107B" w:rsidRDefault="003D6F78" w:rsidP="003D6F7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Jul 2006. Web. 25 May 2014.</w:t>
      </w:r>
    </w:p>
    <w:p w14:paraId="2B50AD3A" w14:textId="77777777" w:rsidR="00892B1A" w:rsidRDefault="00892B1A" w:rsidP="003D6F78">
      <w:pPr>
        <w:spacing w:after="0" w:line="240" w:lineRule="auto"/>
        <w:rPr>
          <w:rFonts w:ascii="Times New Roman" w:hAnsi="Times New Roman" w:cs="Times New Roman"/>
          <w:sz w:val="24"/>
          <w:szCs w:val="24"/>
        </w:rPr>
      </w:pPr>
    </w:p>
    <w:p w14:paraId="1D4586C8" w14:textId="77777777" w:rsidR="007A48B5" w:rsidRDefault="00892B1A" w:rsidP="007A48B5">
      <w:pPr>
        <w:spacing w:after="0" w:line="240" w:lineRule="auto"/>
        <w:rPr>
          <w:rFonts w:ascii="Times New Roman" w:hAnsi="Times New Roman" w:cs="Times New Roman"/>
          <w:sz w:val="24"/>
          <w:szCs w:val="24"/>
        </w:rPr>
      </w:pPr>
      <w:r w:rsidRPr="00BF5F73">
        <w:rPr>
          <w:rFonts w:ascii="Times New Roman" w:hAnsi="Times New Roman" w:cs="Times New Roman"/>
          <w:sz w:val="24"/>
          <w:szCs w:val="24"/>
        </w:rPr>
        <w:t xml:space="preserve">“Isabella Macdonald Alden ‘Pansy.’” </w:t>
      </w:r>
      <w:r w:rsidRPr="00BF5F73">
        <w:rPr>
          <w:rFonts w:ascii="Times New Roman" w:hAnsi="Times New Roman" w:cs="Times New Roman"/>
          <w:i/>
          <w:sz w:val="24"/>
          <w:szCs w:val="24"/>
        </w:rPr>
        <w:t>The Pansy</w:t>
      </w:r>
      <w:r w:rsidRPr="00BF5F73">
        <w:rPr>
          <w:rFonts w:ascii="Times New Roman" w:hAnsi="Times New Roman" w:cs="Times New Roman"/>
          <w:sz w:val="24"/>
          <w:szCs w:val="24"/>
        </w:rPr>
        <w:t>. I</w:t>
      </w:r>
      <w:r w:rsidR="007A48B5">
        <w:rPr>
          <w:rFonts w:ascii="Times New Roman" w:hAnsi="Times New Roman" w:cs="Times New Roman"/>
          <w:sz w:val="24"/>
          <w:szCs w:val="24"/>
        </w:rPr>
        <w:t>sabellaMacdonaldAlden.com, n.d.</w:t>
      </w:r>
    </w:p>
    <w:p w14:paraId="46765703" w14:textId="0F507243" w:rsidR="00892B1A" w:rsidRDefault="00892B1A" w:rsidP="007A48B5">
      <w:pPr>
        <w:spacing w:after="0" w:line="240" w:lineRule="auto"/>
        <w:ind w:firstLine="720"/>
        <w:rPr>
          <w:rFonts w:ascii="Times New Roman" w:hAnsi="Times New Roman" w:cs="Times New Roman"/>
          <w:sz w:val="24"/>
          <w:szCs w:val="24"/>
        </w:rPr>
      </w:pPr>
      <w:r w:rsidRPr="00BF5F73">
        <w:rPr>
          <w:rFonts w:ascii="Times New Roman" w:hAnsi="Times New Roman" w:cs="Times New Roman"/>
          <w:sz w:val="24"/>
          <w:szCs w:val="24"/>
        </w:rPr>
        <w:t>Web. 18</w:t>
      </w:r>
      <w:r w:rsidR="007A48B5">
        <w:rPr>
          <w:rFonts w:ascii="Times New Roman" w:hAnsi="Times New Roman" w:cs="Times New Roman"/>
          <w:sz w:val="24"/>
          <w:szCs w:val="24"/>
        </w:rPr>
        <w:t xml:space="preserve"> </w:t>
      </w:r>
      <w:r>
        <w:rPr>
          <w:rFonts w:ascii="Times New Roman" w:hAnsi="Times New Roman" w:cs="Times New Roman"/>
          <w:sz w:val="24"/>
          <w:szCs w:val="24"/>
        </w:rPr>
        <w:t xml:space="preserve">February 2014. </w:t>
      </w:r>
    </w:p>
    <w:p w14:paraId="44F4D9FE" w14:textId="77777777" w:rsidR="00892B1A" w:rsidRDefault="00892B1A" w:rsidP="00892B1A">
      <w:pPr>
        <w:spacing w:after="0" w:line="240" w:lineRule="auto"/>
        <w:ind w:firstLine="720"/>
        <w:rPr>
          <w:rFonts w:ascii="Times New Roman" w:hAnsi="Times New Roman" w:cs="Times New Roman"/>
          <w:sz w:val="24"/>
          <w:szCs w:val="24"/>
        </w:rPr>
      </w:pPr>
    </w:p>
    <w:p w14:paraId="4D311603" w14:textId="77777777" w:rsidR="007A48B5" w:rsidRDefault="00892B1A" w:rsidP="007A48B5">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Jackson, A.Y. </w:t>
      </w:r>
      <w:r w:rsidRPr="007705DE">
        <w:rPr>
          <w:rFonts w:ascii="Times New Roman" w:hAnsi="Times New Roman" w:cs="Times New Roman"/>
          <w:i/>
          <w:sz w:val="24"/>
          <w:szCs w:val="24"/>
        </w:rPr>
        <w:t>A Painter’s Country: The Autobiography of A.Y. Jackson</w:t>
      </w:r>
      <w:r w:rsidR="007A48B5">
        <w:rPr>
          <w:rFonts w:ascii="Times New Roman" w:hAnsi="Times New Roman" w:cs="Times New Roman"/>
          <w:sz w:val="24"/>
          <w:szCs w:val="24"/>
        </w:rPr>
        <w:t>. Toronto: Clarke,</w:t>
      </w:r>
    </w:p>
    <w:p w14:paraId="5AC26D14" w14:textId="6F265711" w:rsidR="00892B1A" w:rsidRDefault="007A48B5" w:rsidP="007A48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Irwin </w:t>
      </w:r>
      <w:r w:rsidR="00892B1A" w:rsidRPr="007705DE">
        <w:rPr>
          <w:rFonts w:ascii="Times New Roman" w:hAnsi="Times New Roman" w:cs="Times New Roman"/>
          <w:sz w:val="24"/>
          <w:szCs w:val="24"/>
        </w:rPr>
        <w:t>&amp; Company Ltd., 1958. Print.</w:t>
      </w:r>
    </w:p>
    <w:p w14:paraId="6FDF6D88" w14:textId="77777777" w:rsidR="00892B1A" w:rsidRPr="007705DE" w:rsidRDefault="00892B1A" w:rsidP="00892B1A">
      <w:pPr>
        <w:spacing w:after="0" w:line="240" w:lineRule="auto"/>
        <w:ind w:firstLine="720"/>
        <w:jc w:val="both"/>
        <w:rPr>
          <w:rFonts w:ascii="Times New Roman" w:hAnsi="Times New Roman" w:cs="Times New Roman"/>
          <w:sz w:val="24"/>
          <w:szCs w:val="24"/>
        </w:rPr>
      </w:pPr>
    </w:p>
    <w:p w14:paraId="3750A62D" w14:textId="77777777" w:rsidR="007A48B5" w:rsidRDefault="00892B1A" w:rsidP="007A48B5">
      <w:pPr>
        <w:spacing w:after="0" w:line="240" w:lineRule="auto"/>
        <w:jc w:val="both"/>
        <w:rPr>
          <w:rFonts w:ascii="Times New Roman" w:hAnsi="Times New Roman" w:cs="Times New Roman"/>
          <w:sz w:val="24"/>
          <w:szCs w:val="24"/>
        </w:rPr>
      </w:pPr>
      <w:r w:rsidRPr="00BE27E6">
        <w:rPr>
          <w:rFonts w:ascii="Times New Roman" w:hAnsi="Times New Roman" w:cs="Times New Roman"/>
          <w:sz w:val="24"/>
          <w:szCs w:val="24"/>
        </w:rPr>
        <w:t xml:space="preserve">Kanter, Rosabeth Moss. </w:t>
      </w:r>
      <w:r w:rsidRPr="00BE27E6">
        <w:rPr>
          <w:rFonts w:ascii="Times New Roman" w:hAnsi="Times New Roman" w:cs="Times New Roman"/>
          <w:i/>
          <w:sz w:val="24"/>
          <w:szCs w:val="24"/>
        </w:rPr>
        <w:t>Men and Women of the Corporation</w:t>
      </w:r>
      <w:r w:rsidRPr="00BE27E6">
        <w:rPr>
          <w:rFonts w:ascii="Times New Roman" w:hAnsi="Times New Roman" w:cs="Times New Roman"/>
          <w:sz w:val="24"/>
          <w:szCs w:val="24"/>
        </w:rPr>
        <w:t>. New York:</w:t>
      </w:r>
      <w:r w:rsidR="007A48B5">
        <w:rPr>
          <w:rFonts w:ascii="Times New Roman" w:hAnsi="Times New Roman" w:cs="Times New Roman"/>
          <w:sz w:val="24"/>
          <w:szCs w:val="24"/>
        </w:rPr>
        <w:t xml:space="preserve"> Basic Books,</w:t>
      </w:r>
    </w:p>
    <w:p w14:paraId="0808BEFE" w14:textId="2C03D0E9" w:rsidR="00892B1A" w:rsidRDefault="00892B1A" w:rsidP="007A48B5">
      <w:pPr>
        <w:spacing w:after="0" w:line="240" w:lineRule="auto"/>
        <w:ind w:firstLine="720"/>
        <w:jc w:val="both"/>
        <w:rPr>
          <w:rFonts w:ascii="Times New Roman" w:hAnsi="Times New Roman" w:cs="Times New Roman"/>
          <w:sz w:val="24"/>
          <w:szCs w:val="24"/>
        </w:rPr>
      </w:pPr>
      <w:r w:rsidRPr="00BE27E6">
        <w:rPr>
          <w:rFonts w:ascii="Times New Roman" w:hAnsi="Times New Roman" w:cs="Times New Roman"/>
          <w:sz w:val="24"/>
          <w:szCs w:val="24"/>
        </w:rPr>
        <w:t>1977.</w:t>
      </w:r>
      <w:r w:rsidR="007A48B5">
        <w:rPr>
          <w:rFonts w:ascii="Times New Roman" w:hAnsi="Times New Roman" w:cs="Times New Roman"/>
          <w:sz w:val="24"/>
          <w:szCs w:val="24"/>
        </w:rPr>
        <w:t xml:space="preserve"> </w:t>
      </w:r>
      <w:r>
        <w:rPr>
          <w:rFonts w:ascii="Times New Roman" w:hAnsi="Times New Roman" w:cs="Times New Roman"/>
          <w:sz w:val="24"/>
          <w:szCs w:val="24"/>
        </w:rPr>
        <w:t>Print.</w:t>
      </w:r>
    </w:p>
    <w:p w14:paraId="5293BCA3" w14:textId="77777777" w:rsidR="00892B1A" w:rsidRDefault="00892B1A" w:rsidP="00892B1A">
      <w:pPr>
        <w:spacing w:after="0" w:line="240" w:lineRule="auto"/>
        <w:ind w:firstLine="720"/>
        <w:jc w:val="both"/>
        <w:rPr>
          <w:rFonts w:ascii="Times New Roman" w:hAnsi="Times New Roman" w:cs="Times New Roman"/>
          <w:sz w:val="24"/>
          <w:szCs w:val="24"/>
        </w:rPr>
      </w:pPr>
    </w:p>
    <w:p w14:paraId="516BB507" w14:textId="77777777" w:rsidR="00892B1A" w:rsidRDefault="00892B1A" w:rsidP="00892B1A">
      <w:pPr>
        <w:spacing w:after="0" w:line="240" w:lineRule="auto"/>
        <w:jc w:val="both"/>
        <w:rPr>
          <w:rFonts w:ascii="Times New Roman" w:hAnsi="Times New Roman" w:cs="Times New Roman"/>
          <w:i/>
          <w:sz w:val="24"/>
          <w:szCs w:val="24"/>
        </w:rPr>
      </w:pPr>
      <w:r w:rsidRPr="00BE27E6">
        <w:rPr>
          <w:rFonts w:ascii="Times New Roman" w:hAnsi="Times New Roman" w:cs="Times New Roman"/>
          <w:sz w:val="24"/>
          <w:szCs w:val="24"/>
        </w:rPr>
        <w:t xml:space="preserve">Kelcey, Barbara E. “Dress Reform in Nineteenth-Century Canada.” </w:t>
      </w:r>
      <w:r w:rsidRPr="00BE27E6">
        <w:rPr>
          <w:rFonts w:ascii="Times New Roman" w:hAnsi="Times New Roman" w:cs="Times New Roman"/>
          <w:i/>
          <w:sz w:val="24"/>
          <w:szCs w:val="24"/>
        </w:rPr>
        <w:t>Fashion: A Canadian</w:t>
      </w:r>
    </w:p>
    <w:p w14:paraId="09251519" w14:textId="77777777" w:rsidR="00892B1A" w:rsidRDefault="00892B1A" w:rsidP="00892B1A">
      <w:pPr>
        <w:spacing w:after="0" w:line="240" w:lineRule="auto"/>
        <w:ind w:firstLine="720"/>
        <w:jc w:val="both"/>
        <w:rPr>
          <w:rFonts w:ascii="Times New Roman" w:hAnsi="Times New Roman" w:cs="Times New Roman"/>
          <w:sz w:val="24"/>
          <w:szCs w:val="24"/>
        </w:rPr>
      </w:pPr>
      <w:r w:rsidRPr="00BE27E6">
        <w:rPr>
          <w:rFonts w:ascii="Times New Roman" w:hAnsi="Times New Roman" w:cs="Times New Roman"/>
          <w:i/>
          <w:sz w:val="24"/>
          <w:szCs w:val="24"/>
        </w:rPr>
        <w:t>Perspective</w:t>
      </w:r>
      <w:r>
        <w:rPr>
          <w:rFonts w:ascii="Times New Roman" w:hAnsi="Times New Roman" w:cs="Times New Roman"/>
          <w:sz w:val="24"/>
          <w:szCs w:val="24"/>
        </w:rPr>
        <w:t>. Ed. Alexandra Palmer. Toronto: University of Toronto Press, 2004:</w:t>
      </w:r>
    </w:p>
    <w:p w14:paraId="70C358DD" w14:textId="6EA70CA9" w:rsidR="00892B1A" w:rsidRPr="00892B1A" w:rsidRDefault="00892B1A" w:rsidP="00892B1A">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230-247. Print.</w:t>
      </w:r>
    </w:p>
    <w:p w14:paraId="11350AE0" w14:textId="77777777" w:rsidR="00892B1A" w:rsidRPr="007705DE" w:rsidRDefault="00892B1A" w:rsidP="00892B1A">
      <w:pPr>
        <w:spacing w:after="0" w:line="240" w:lineRule="auto"/>
        <w:ind w:firstLine="720"/>
        <w:jc w:val="both"/>
        <w:rPr>
          <w:rFonts w:ascii="Times New Roman" w:hAnsi="Times New Roman" w:cs="Times New Roman"/>
          <w:sz w:val="24"/>
          <w:szCs w:val="24"/>
        </w:rPr>
      </w:pPr>
    </w:p>
    <w:p w14:paraId="67B99ADE" w14:textId="77777777" w:rsidR="00892B1A" w:rsidRDefault="00892B1A" w:rsidP="00892B1A">
      <w:pPr>
        <w:spacing w:after="0" w:line="240" w:lineRule="auto"/>
        <w:jc w:val="both"/>
        <w:rPr>
          <w:rFonts w:ascii="Times New Roman" w:hAnsi="Times New Roman" w:cs="Times New Roman"/>
          <w:i/>
          <w:sz w:val="24"/>
          <w:szCs w:val="24"/>
        </w:rPr>
      </w:pPr>
      <w:r w:rsidRPr="007705DE">
        <w:rPr>
          <w:rFonts w:ascii="Times New Roman" w:hAnsi="Times New Roman" w:cs="Times New Roman"/>
          <w:sz w:val="24"/>
          <w:szCs w:val="24"/>
        </w:rPr>
        <w:t xml:space="preserve">Kelly, Gemey, and Scott Robson. </w:t>
      </w:r>
      <w:r w:rsidRPr="007705DE">
        <w:rPr>
          <w:rFonts w:ascii="Times New Roman" w:hAnsi="Times New Roman" w:cs="Times New Roman"/>
          <w:i/>
          <w:sz w:val="24"/>
          <w:szCs w:val="24"/>
        </w:rPr>
        <w:t>J.E.H. MacDonald,</w:t>
      </w:r>
      <w:r>
        <w:rPr>
          <w:rFonts w:ascii="Times New Roman" w:hAnsi="Times New Roman" w:cs="Times New Roman"/>
          <w:i/>
          <w:sz w:val="24"/>
          <w:szCs w:val="24"/>
        </w:rPr>
        <w:t xml:space="preserve"> Lewis Smith, Edith Smith: Nova</w:t>
      </w:r>
    </w:p>
    <w:p w14:paraId="7DBE60F6" w14:textId="56773115" w:rsidR="00892B1A" w:rsidRDefault="00892B1A" w:rsidP="00892B1A">
      <w:pPr>
        <w:spacing w:after="0" w:line="240" w:lineRule="auto"/>
        <w:ind w:firstLine="720"/>
        <w:jc w:val="both"/>
        <w:rPr>
          <w:rFonts w:ascii="Times New Roman" w:hAnsi="Times New Roman" w:cs="Times New Roman"/>
          <w:sz w:val="24"/>
          <w:szCs w:val="24"/>
        </w:rPr>
      </w:pPr>
      <w:r w:rsidRPr="007705DE">
        <w:rPr>
          <w:rFonts w:ascii="Times New Roman" w:hAnsi="Times New Roman" w:cs="Times New Roman"/>
          <w:i/>
          <w:sz w:val="24"/>
          <w:szCs w:val="24"/>
        </w:rPr>
        <w:t>Scotia</w:t>
      </w:r>
      <w:r>
        <w:rPr>
          <w:rFonts w:ascii="Times New Roman" w:hAnsi="Times New Roman" w:cs="Times New Roman"/>
          <w:sz w:val="24"/>
          <w:szCs w:val="24"/>
        </w:rPr>
        <w:t xml:space="preserve">. </w:t>
      </w:r>
      <w:r w:rsidRPr="007705DE">
        <w:rPr>
          <w:rFonts w:ascii="Times New Roman" w:hAnsi="Times New Roman" w:cs="Times New Roman"/>
          <w:sz w:val="24"/>
          <w:szCs w:val="24"/>
        </w:rPr>
        <w:t>Halifax: Dalhousie Art Gallery, 1990. Print.</w:t>
      </w:r>
    </w:p>
    <w:p w14:paraId="0B9AC49E" w14:textId="77777777" w:rsidR="00892B1A" w:rsidRPr="007705DE" w:rsidRDefault="00892B1A" w:rsidP="00892B1A">
      <w:pPr>
        <w:spacing w:after="0" w:line="240" w:lineRule="auto"/>
        <w:ind w:firstLine="720"/>
        <w:jc w:val="both"/>
        <w:rPr>
          <w:rFonts w:ascii="Times New Roman" w:hAnsi="Times New Roman" w:cs="Times New Roman"/>
          <w:i/>
          <w:sz w:val="24"/>
          <w:szCs w:val="24"/>
        </w:rPr>
      </w:pPr>
    </w:p>
    <w:p w14:paraId="6AFECDFB" w14:textId="77777777" w:rsidR="00892B1A" w:rsidRDefault="00892B1A" w:rsidP="00892B1A">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King, James. </w:t>
      </w:r>
      <w:r w:rsidRPr="007705DE">
        <w:rPr>
          <w:rFonts w:ascii="Times New Roman" w:hAnsi="Times New Roman" w:cs="Times New Roman"/>
          <w:i/>
          <w:sz w:val="24"/>
          <w:szCs w:val="24"/>
        </w:rPr>
        <w:t xml:space="preserve">Inward Journey: The </w:t>
      </w:r>
      <w:r>
        <w:rPr>
          <w:rFonts w:ascii="Times New Roman" w:hAnsi="Times New Roman" w:cs="Times New Roman"/>
          <w:i/>
          <w:sz w:val="24"/>
          <w:szCs w:val="24"/>
        </w:rPr>
        <w:t xml:space="preserve"> </w:t>
      </w:r>
      <w:r w:rsidRPr="007705DE">
        <w:rPr>
          <w:rFonts w:ascii="Times New Roman" w:hAnsi="Times New Roman" w:cs="Times New Roman"/>
          <w:i/>
          <w:sz w:val="24"/>
          <w:szCs w:val="24"/>
        </w:rPr>
        <w:t>Life of Lawren Harris</w:t>
      </w:r>
      <w:r w:rsidRPr="007705DE">
        <w:rPr>
          <w:rFonts w:ascii="Times New Roman" w:hAnsi="Times New Roman" w:cs="Times New Roman"/>
          <w:sz w:val="24"/>
          <w:szCs w:val="24"/>
        </w:rPr>
        <w:t>. To</w:t>
      </w:r>
      <w:r>
        <w:rPr>
          <w:rFonts w:ascii="Times New Roman" w:hAnsi="Times New Roman" w:cs="Times New Roman"/>
          <w:sz w:val="24"/>
          <w:szCs w:val="24"/>
        </w:rPr>
        <w:t>ronto: Thomas Allen</w:t>
      </w:r>
    </w:p>
    <w:p w14:paraId="7813F019" w14:textId="4C30FBC9" w:rsidR="00892B1A" w:rsidRDefault="00892B1A" w:rsidP="00892B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Publishers, </w:t>
      </w:r>
      <w:r w:rsidRPr="007705DE">
        <w:rPr>
          <w:rFonts w:ascii="Times New Roman" w:hAnsi="Times New Roman" w:cs="Times New Roman"/>
          <w:sz w:val="24"/>
          <w:szCs w:val="24"/>
        </w:rPr>
        <w:t>2012. Print.</w:t>
      </w:r>
    </w:p>
    <w:p w14:paraId="2FEEDC67" w14:textId="77777777" w:rsidR="00892B1A" w:rsidRPr="007705DE" w:rsidRDefault="00892B1A" w:rsidP="00892B1A">
      <w:pPr>
        <w:spacing w:after="0" w:line="240" w:lineRule="auto"/>
        <w:ind w:firstLine="720"/>
        <w:jc w:val="both"/>
        <w:rPr>
          <w:rFonts w:ascii="Times New Roman" w:hAnsi="Times New Roman" w:cs="Times New Roman"/>
          <w:sz w:val="24"/>
          <w:szCs w:val="24"/>
        </w:rPr>
      </w:pPr>
    </w:p>
    <w:p w14:paraId="09104187" w14:textId="77777777" w:rsidR="00892B1A" w:rsidRDefault="00892B1A" w:rsidP="00892B1A">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King, Ross. </w:t>
      </w:r>
      <w:r w:rsidRPr="007705DE">
        <w:rPr>
          <w:rFonts w:ascii="Times New Roman" w:hAnsi="Times New Roman" w:cs="Times New Roman"/>
          <w:i/>
          <w:sz w:val="24"/>
          <w:szCs w:val="24"/>
        </w:rPr>
        <w:t>Defiant Spirits: The Modernist Revolution of the Group of Seven</w:t>
      </w:r>
      <w:r>
        <w:rPr>
          <w:rFonts w:ascii="Times New Roman" w:hAnsi="Times New Roman" w:cs="Times New Roman"/>
          <w:sz w:val="24"/>
          <w:szCs w:val="24"/>
        </w:rPr>
        <w:t>. Toronto:</w:t>
      </w:r>
    </w:p>
    <w:p w14:paraId="4640F59D" w14:textId="4FAE8D3E" w:rsidR="00892B1A" w:rsidRDefault="00892B1A" w:rsidP="00892B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Douglas </w:t>
      </w:r>
      <w:r w:rsidRPr="007705DE">
        <w:rPr>
          <w:rFonts w:ascii="Times New Roman" w:hAnsi="Times New Roman" w:cs="Times New Roman"/>
          <w:sz w:val="24"/>
          <w:szCs w:val="24"/>
        </w:rPr>
        <w:t>&amp; McIntyre, 2010. Print.</w:t>
      </w:r>
    </w:p>
    <w:p w14:paraId="451B66F8" w14:textId="77777777" w:rsidR="00892B1A" w:rsidRDefault="00892B1A" w:rsidP="00892B1A">
      <w:pPr>
        <w:spacing w:after="0" w:line="240" w:lineRule="auto"/>
        <w:ind w:firstLine="720"/>
        <w:jc w:val="both"/>
        <w:rPr>
          <w:rFonts w:ascii="Times New Roman" w:hAnsi="Times New Roman" w:cs="Times New Roman"/>
          <w:sz w:val="24"/>
          <w:szCs w:val="24"/>
        </w:rPr>
      </w:pPr>
    </w:p>
    <w:p w14:paraId="33D5C9F2" w14:textId="77777777" w:rsidR="00892B1A" w:rsidRDefault="00892B1A" w:rsidP="00892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Larson, Wayne. </w:t>
      </w:r>
      <w:r w:rsidRPr="00675478">
        <w:rPr>
          <w:rFonts w:ascii="Times New Roman" w:hAnsi="Times New Roman" w:cs="Times New Roman"/>
          <w:i/>
          <w:sz w:val="24"/>
          <w:szCs w:val="24"/>
        </w:rPr>
        <w:t>A.Y. Jackson: The Life of a Landscape Painter</w:t>
      </w:r>
      <w:r>
        <w:rPr>
          <w:rFonts w:ascii="Times New Roman" w:hAnsi="Times New Roman" w:cs="Times New Roman"/>
          <w:sz w:val="24"/>
          <w:szCs w:val="24"/>
        </w:rPr>
        <w:t>. Toronto: Dundurn Press,</w:t>
      </w:r>
    </w:p>
    <w:p w14:paraId="006AE651" w14:textId="2BB106CE" w:rsidR="00892B1A" w:rsidRDefault="00892B1A" w:rsidP="00892B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2009. Print.</w:t>
      </w:r>
    </w:p>
    <w:p w14:paraId="201272C4" w14:textId="77777777" w:rsidR="00892B1A" w:rsidRDefault="00892B1A" w:rsidP="00892B1A">
      <w:pPr>
        <w:spacing w:after="0" w:line="240" w:lineRule="auto"/>
        <w:ind w:firstLine="720"/>
        <w:jc w:val="both"/>
        <w:rPr>
          <w:rFonts w:ascii="Times New Roman" w:hAnsi="Times New Roman" w:cs="Times New Roman"/>
          <w:sz w:val="24"/>
          <w:szCs w:val="24"/>
        </w:rPr>
      </w:pPr>
    </w:p>
    <w:p w14:paraId="38869AFF" w14:textId="77777777" w:rsidR="00892B1A" w:rsidRDefault="00892B1A" w:rsidP="00892B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Lavis, Harriet Joan. “The Journals of Harriet Joan Lavis, 1888–1896.” </w:t>
      </w:r>
      <w:r w:rsidRPr="00783D4B">
        <w:rPr>
          <w:rFonts w:ascii="Times New Roman" w:hAnsi="Times New Roman" w:cs="Times New Roman"/>
          <w:i/>
          <w:sz w:val="24"/>
          <w:szCs w:val="24"/>
        </w:rPr>
        <w:t>The York Pioneer</w:t>
      </w:r>
    </w:p>
    <w:p w14:paraId="14FFE286" w14:textId="1EF4F345" w:rsidR="00892B1A" w:rsidRDefault="00892B1A" w:rsidP="00892B1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95 (2000): 2-19. Print.</w:t>
      </w:r>
    </w:p>
    <w:p w14:paraId="37A1DDCF" w14:textId="77777777" w:rsidR="00892B1A" w:rsidRDefault="00892B1A" w:rsidP="00892B1A">
      <w:pPr>
        <w:spacing w:after="0" w:line="240" w:lineRule="auto"/>
        <w:ind w:firstLine="720"/>
        <w:rPr>
          <w:rFonts w:ascii="Times New Roman" w:hAnsi="Times New Roman" w:cs="Times New Roman"/>
          <w:sz w:val="24"/>
          <w:szCs w:val="24"/>
        </w:rPr>
      </w:pPr>
    </w:p>
    <w:p w14:paraId="127D73BC" w14:textId="77777777" w:rsidR="00892B1A" w:rsidRDefault="00892B1A" w:rsidP="00892B1A">
      <w:pPr>
        <w:spacing w:after="0" w:line="240" w:lineRule="auto"/>
        <w:rPr>
          <w:rFonts w:ascii="Times New Roman" w:hAnsi="Times New Roman" w:cs="Times New Roman"/>
          <w:sz w:val="24"/>
          <w:szCs w:val="24"/>
        </w:rPr>
      </w:pPr>
      <w:r>
        <w:rPr>
          <w:rFonts w:ascii="Times New Roman" w:hAnsi="Times New Roman" w:cs="Times New Roman"/>
          <w:sz w:val="24"/>
          <w:szCs w:val="24"/>
        </w:rPr>
        <w:t>“Leonard Rossell, Reminiscences of Grip, Members of the Group of Seven and Tom</w:t>
      </w:r>
    </w:p>
    <w:p w14:paraId="6CB3BA9E" w14:textId="71CD9FBA" w:rsidR="00892B1A" w:rsidRDefault="00892B1A" w:rsidP="00892B1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Thomson, [Before 1953].” </w:t>
      </w:r>
      <w:r w:rsidRPr="008022EA">
        <w:rPr>
          <w:rFonts w:ascii="Times New Roman" w:hAnsi="Times New Roman" w:cs="Times New Roman"/>
          <w:i/>
          <w:sz w:val="24"/>
          <w:szCs w:val="24"/>
        </w:rPr>
        <w:t>Death on a Painted Lake: The Tom Thomson Tragedy</w:t>
      </w:r>
      <w:r>
        <w:rPr>
          <w:rFonts w:ascii="Times New Roman" w:hAnsi="Times New Roman" w:cs="Times New Roman"/>
          <w:sz w:val="24"/>
          <w:szCs w:val="24"/>
        </w:rPr>
        <w:t>. CanadianMysteries.ca, n.d. Web. 28 February 2014.</w:t>
      </w:r>
    </w:p>
    <w:p w14:paraId="460B3DF4" w14:textId="77777777" w:rsidR="00892B1A" w:rsidRPr="007705DE" w:rsidRDefault="00892B1A" w:rsidP="00892B1A">
      <w:pPr>
        <w:spacing w:after="0" w:line="240" w:lineRule="auto"/>
        <w:ind w:firstLine="720"/>
        <w:rPr>
          <w:rFonts w:ascii="Times New Roman" w:hAnsi="Times New Roman" w:cs="Times New Roman"/>
          <w:sz w:val="24"/>
          <w:szCs w:val="24"/>
        </w:rPr>
      </w:pPr>
    </w:p>
    <w:p w14:paraId="68556BAC" w14:textId="77777777" w:rsidR="00892B1A" w:rsidRDefault="00892B1A" w:rsidP="00892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705DE">
        <w:rPr>
          <w:rFonts w:ascii="Times New Roman" w:eastAsia="Times New Roman" w:hAnsi="Times New Roman" w:cs="Times New Roman"/>
          <w:sz w:val="24"/>
          <w:szCs w:val="24"/>
        </w:rPr>
        <w:t>MacDonald, Susan M. “At Home with Thoreau MacDo</w:t>
      </w:r>
      <w:r>
        <w:rPr>
          <w:rFonts w:ascii="Times New Roman" w:eastAsia="Times New Roman" w:hAnsi="Times New Roman" w:cs="Times New Roman"/>
          <w:sz w:val="24"/>
          <w:szCs w:val="24"/>
        </w:rPr>
        <w:t>nald.” Ed. George W. J. Duncan.</w:t>
      </w:r>
    </w:p>
    <w:p w14:paraId="1E79F511" w14:textId="07865B93" w:rsidR="00892B1A" w:rsidRPr="00892B1A" w:rsidRDefault="00892B1A" w:rsidP="00892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The </w:t>
      </w:r>
      <w:r w:rsidRPr="007705DE">
        <w:rPr>
          <w:rFonts w:ascii="Times New Roman" w:eastAsia="Times New Roman" w:hAnsi="Times New Roman" w:cs="Times New Roman"/>
          <w:i/>
          <w:sz w:val="24"/>
          <w:szCs w:val="24"/>
        </w:rPr>
        <w:t>York Pioneer</w:t>
      </w:r>
      <w:r w:rsidRPr="007705DE">
        <w:rPr>
          <w:rFonts w:ascii="Times New Roman" w:eastAsia="Times New Roman" w:hAnsi="Times New Roman" w:cs="Times New Roman"/>
          <w:sz w:val="24"/>
          <w:szCs w:val="24"/>
        </w:rPr>
        <w:t xml:space="preserve"> (date): 1-17. Print.</w:t>
      </w:r>
    </w:p>
    <w:p w14:paraId="47BB4F0A" w14:textId="77777777" w:rsidR="00892B1A" w:rsidRPr="007705DE" w:rsidRDefault="00892B1A" w:rsidP="00892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77D3FF82" w14:textId="77777777" w:rsidR="00892B1A" w:rsidRDefault="00892B1A" w:rsidP="00892B1A">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MacDonald, Thoreau. Autobiographical Note. </w:t>
      </w:r>
      <w:r w:rsidRPr="00D801B0">
        <w:rPr>
          <w:rFonts w:ascii="Times New Roman" w:hAnsi="Times New Roman" w:cs="Times New Roman"/>
          <w:i/>
          <w:sz w:val="24"/>
          <w:szCs w:val="24"/>
        </w:rPr>
        <w:t>Thoreau MacDonald</w:t>
      </w:r>
      <w:r>
        <w:rPr>
          <w:rFonts w:ascii="Times New Roman" w:hAnsi="Times New Roman" w:cs="Times New Roman"/>
          <w:i/>
          <w:sz w:val="24"/>
          <w:szCs w:val="24"/>
        </w:rPr>
        <w:t>: A Catalogue of his</w:t>
      </w:r>
    </w:p>
    <w:p w14:paraId="305730FD" w14:textId="77777777" w:rsidR="00892B1A" w:rsidRDefault="00892B1A" w:rsidP="00892B1A">
      <w:pPr>
        <w:spacing w:after="0" w:line="240" w:lineRule="auto"/>
        <w:ind w:firstLine="720"/>
        <w:rPr>
          <w:rFonts w:ascii="Times New Roman" w:hAnsi="Times New Roman" w:cs="Times New Roman"/>
          <w:sz w:val="24"/>
          <w:szCs w:val="24"/>
        </w:rPr>
      </w:pPr>
      <w:r>
        <w:rPr>
          <w:rFonts w:ascii="Times New Roman" w:hAnsi="Times New Roman" w:cs="Times New Roman"/>
          <w:i/>
          <w:sz w:val="24"/>
          <w:szCs w:val="24"/>
        </w:rPr>
        <w:t>Design and Illustration</w:t>
      </w:r>
      <w:r>
        <w:rPr>
          <w:rFonts w:ascii="Times New Roman" w:hAnsi="Times New Roman" w:cs="Times New Roman"/>
          <w:sz w:val="24"/>
          <w:szCs w:val="24"/>
        </w:rPr>
        <w:t>. Ed. Margaret E. Edison. Toronto: University of Toronto</w:t>
      </w:r>
    </w:p>
    <w:p w14:paraId="1E391DDF" w14:textId="1BFF1F39" w:rsidR="00892B1A" w:rsidRDefault="00892B1A" w:rsidP="00892B1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Press, 1974: 7</w:t>
      </w:r>
      <w:r>
        <w:rPr>
          <w:rFonts w:ascii="Times New Roman" w:hAnsi="Times New Roman" w:cs="Times New Roman"/>
          <w:i/>
          <w:sz w:val="24"/>
          <w:szCs w:val="24"/>
        </w:rPr>
        <w:t xml:space="preserve"> </w:t>
      </w:r>
      <w:r>
        <w:rPr>
          <w:rFonts w:ascii="Times New Roman" w:hAnsi="Times New Roman" w:cs="Times New Roman"/>
          <w:sz w:val="24"/>
          <w:szCs w:val="24"/>
        </w:rPr>
        <w:t xml:space="preserve">12. Print. </w:t>
      </w:r>
    </w:p>
    <w:p w14:paraId="103BAEC2" w14:textId="77777777" w:rsidR="00892B1A" w:rsidRPr="00D801B0" w:rsidRDefault="00892B1A" w:rsidP="00892B1A">
      <w:pPr>
        <w:spacing w:after="0" w:line="240" w:lineRule="auto"/>
        <w:ind w:firstLine="720"/>
        <w:rPr>
          <w:rFonts w:ascii="Times New Roman" w:hAnsi="Times New Roman" w:cs="Times New Roman"/>
          <w:i/>
          <w:sz w:val="24"/>
          <w:szCs w:val="24"/>
        </w:rPr>
      </w:pPr>
    </w:p>
    <w:p w14:paraId="5B6E5F08" w14:textId="77777777" w:rsidR="00892B1A" w:rsidRDefault="00892B1A" w:rsidP="00892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Introduction</w:t>
      </w:r>
      <w:r w:rsidRPr="007705DE">
        <w:rPr>
          <w:rFonts w:ascii="Times New Roman" w:hAnsi="Times New Roman" w:cs="Times New Roman"/>
          <w:sz w:val="24"/>
          <w:szCs w:val="24"/>
        </w:rPr>
        <w:t xml:space="preserve">. </w:t>
      </w:r>
      <w:r w:rsidRPr="007705DE">
        <w:rPr>
          <w:rFonts w:ascii="Times New Roman" w:hAnsi="Times New Roman" w:cs="Times New Roman"/>
          <w:i/>
          <w:sz w:val="24"/>
          <w:szCs w:val="24"/>
        </w:rPr>
        <w:t>J.E.H. MacDo</w:t>
      </w:r>
      <w:r>
        <w:rPr>
          <w:rFonts w:ascii="Times New Roman" w:hAnsi="Times New Roman" w:cs="Times New Roman"/>
          <w:i/>
          <w:sz w:val="24"/>
          <w:szCs w:val="24"/>
        </w:rPr>
        <w:t xml:space="preserve">nald: A Biography and Catalogue </w:t>
      </w:r>
      <w:r w:rsidRPr="007705DE">
        <w:rPr>
          <w:rFonts w:ascii="Times New Roman" w:hAnsi="Times New Roman" w:cs="Times New Roman"/>
          <w:i/>
          <w:sz w:val="24"/>
          <w:szCs w:val="24"/>
        </w:rPr>
        <w:t>of his Work</w:t>
      </w:r>
      <w:r>
        <w:rPr>
          <w:rFonts w:ascii="Times New Roman" w:hAnsi="Times New Roman" w:cs="Times New Roman"/>
          <w:sz w:val="24"/>
          <w:szCs w:val="24"/>
        </w:rPr>
        <w:t>. By E.R.</w:t>
      </w:r>
    </w:p>
    <w:p w14:paraId="4F437669" w14:textId="3440A52E" w:rsidR="00892B1A" w:rsidRDefault="00892B1A" w:rsidP="00123B13">
      <w:pPr>
        <w:spacing w:after="0" w:line="240" w:lineRule="auto"/>
        <w:ind w:firstLine="720"/>
        <w:contextualSpacing/>
        <w:rPr>
          <w:rFonts w:ascii="Times New Roman" w:hAnsi="Times New Roman" w:cs="Times New Roman"/>
          <w:sz w:val="24"/>
          <w:szCs w:val="24"/>
        </w:rPr>
      </w:pPr>
      <w:r w:rsidRPr="007705DE">
        <w:rPr>
          <w:rFonts w:ascii="Times New Roman" w:hAnsi="Times New Roman" w:cs="Times New Roman"/>
          <w:sz w:val="24"/>
          <w:szCs w:val="24"/>
        </w:rPr>
        <w:t>Hunt</w:t>
      </w:r>
      <w:r>
        <w:rPr>
          <w:rFonts w:ascii="Times New Roman" w:hAnsi="Times New Roman" w:cs="Times New Roman"/>
          <w:sz w:val="24"/>
          <w:szCs w:val="24"/>
        </w:rPr>
        <w:t xml:space="preserve">er. </w:t>
      </w:r>
      <w:r w:rsidRPr="007705DE">
        <w:rPr>
          <w:rFonts w:ascii="Times New Roman" w:hAnsi="Times New Roman" w:cs="Times New Roman"/>
          <w:sz w:val="24"/>
          <w:szCs w:val="24"/>
        </w:rPr>
        <w:t>Toronto: The Ryer</w:t>
      </w:r>
      <w:r>
        <w:rPr>
          <w:rFonts w:ascii="Times New Roman" w:hAnsi="Times New Roman" w:cs="Times New Roman"/>
          <w:sz w:val="24"/>
          <w:szCs w:val="24"/>
        </w:rPr>
        <w:t>son Press, 1940. xi-xiii. Print.</w:t>
      </w:r>
    </w:p>
    <w:p w14:paraId="327484A2" w14:textId="77777777" w:rsidR="00123B13" w:rsidRDefault="00123B13" w:rsidP="00123B13">
      <w:pPr>
        <w:spacing w:after="0" w:line="240" w:lineRule="auto"/>
        <w:ind w:firstLine="720"/>
        <w:contextualSpacing/>
        <w:rPr>
          <w:rFonts w:ascii="Times New Roman" w:hAnsi="Times New Roman" w:cs="Times New Roman"/>
          <w:sz w:val="24"/>
          <w:szCs w:val="24"/>
        </w:rPr>
      </w:pPr>
    </w:p>
    <w:p w14:paraId="189304A4"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Penelope [Joan Lavis]. “A Quiet Talk.” </w:t>
      </w:r>
      <w:r w:rsidRPr="00E2609B">
        <w:rPr>
          <w:rFonts w:ascii="Times New Roman" w:hAnsi="Times New Roman" w:cs="Times New Roman"/>
          <w:i/>
          <w:sz w:val="24"/>
          <w:szCs w:val="24"/>
        </w:rPr>
        <w:t>Canadian Baptist Magazine</w:t>
      </w:r>
      <w:r>
        <w:rPr>
          <w:rFonts w:ascii="Times New Roman" w:hAnsi="Times New Roman" w:cs="Times New Roman"/>
          <w:sz w:val="24"/>
          <w:szCs w:val="24"/>
        </w:rPr>
        <w:t xml:space="preserve"> 30 Jul 1896: 494.</w:t>
      </w:r>
    </w:p>
    <w:p w14:paraId="4F185D3F" w14:textId="5B25C22C" w:rsidR="00123B13" w:rsidRDefault="00123B13" w:rsidP="00123B13">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Print.</w:t>
      </w:r>
    </w:p>
    <w:p w14:paraId="66D4932F" w14:textId="77777777" w:rsidR="00123B13" w:rsidRDefault="00123B13" w:rsidP="00123B13">
      <w:pPr>
        <w:spacing w:line="240" w:lineRule="auto"/>
        <w:ind w:firstLine="720"/>
        <w:contextualSpacing/>
        <w:rPr>
          <w:rFonts w:ascii="Times New Roman" w:hAnsi="Times New Roman" w:cs="Times New Roman"/>
          <w:sz w:val="24"/>
          <w:szCs w:val="24"/>
        </w:rPr>
      </w:pPr>
    </w:p>
    <w:p w14:paraId="03210C7C"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“From ‘The Secrets of a Happy Home Life.’” </w:t>
      </w:r>
      <w:r w:rsidRPr="00E2609B">
        <w:rPr>
          <w:rFonts w:ascii="Times New Roman" w:hAnsi="Times New Roman" w:cs="Times New Roman"/>
          <w:i/>
          <w:sz w:val="24"/>
          <w:szCs w:val="24"/>
        </w:rPr>
        <w:t>Canadian Baptist Magazine</w:t>
      </w:r>
      <w:r>
        <w:rPr>
          <w:rFonts w:ascii="Times New Roman" w:hAnsi="Times New Roman" w:cs="Times New Roman"/>
          <w:sz w:val="24"/>
          <w:szCs w:val="24"/>
        </w:rPr>
        <w:t xml:space="preserve"> 20 Feb</w:t>
      </w:r>
    </w:p>
    <w:p w14:paraId="74BE1B84" w14:textId="25E89623" w:rsidR="00123B13" w:rsidRDefault="00123B13" w:rsidP="00123B13">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1896: 127. Print.</w:t>
      </w:r>
    </w:p>
    <w:p w14:paraId="4A2821F5" w14:textId="77777777" w:rsidR="00123B13" w:rsidRDefault="00123B13" w:rsidP="00123B13">
      <w:pPr>
        <w:spacing w:line="240" w:lineRule="auto"/>
        <w:ind w:firstLine="720"/>
        <w:contextualSpacing/>
        <w:rPr>
          <w:rFonts w:ascii="Times New Roman" w:hAnsi="Times New Roman" w:cs="Times New Roman"/>
          <w:sz w:val="24"/>
          <w:szCs w:val="24"/>
        </w:rPr>
      </w:pPr>
    </w:p>
    <w:p w14:paraId="3D9B3E39"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“In Touch with the Heart of Nature.” </w:t>
      </w:r>
      <w:r w:rsidRPr="00CC0F00">
        <w:rPr>
          <w:rFonts w:ascii="Times New Roman" w:hAnsi="Times New Roman" w:cs="Times New Roman"/>
          <w:i/>
          <w:sz w:val="24"/>
          <w:szCs w:val="24"/>
        </w:rPr>
        <w:t>Canadian Baptist Magazine</w:t>
      </w:r>
      <w:r>
        <w:rPr>
          <w:rFonts w:ascii="Times New Roman" w:hAnsi="Times New Roman" w:cs="Times New Roman"/>
          <w:sz w:val="24"/>
          <w:szCs w:val="24"/>
        </w:rPr>
        <w:t xml:space="preserve"> 14 May 1896: 314.</w:t>
      </w:r>
    </w:p>
    <w:p w14:paraId="3C328ACB" w14:textId="346ABAC1" w:rsidR="00123B13" w:rsidRDefault="00123B13" w:rsidP="00123B13">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Print.</w:t>
      </w:r>
    </w:p>
    <w:p w14:paraId="00AB9172" w14:textId="77777777" w:rsidR="00123B13" w:rsidRDefault="00123B13" w:rsidP="00123B13">
      <w:pPr>
        <w:spacing w:line="240" w:lineRule="auto"/>
        <w:contextualSpacing/>
        <w:rPr>
          <w:rFonts w:ascii="Times New Roman" w:hAnsi="Times New Roman" w:cs="Times New Roman"/>
          <w:sz w:val="24"/>
          <w:szCs w:val="24"/>
        </w:rPr>
      </w:pPr>
    </w:p>
    <w:p w14:paraId="7A0360B0"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“Messages for Girls.” </w:t>
      </w:r>
      <w:r w:rsidRPr="00271FDD">
        <w:rPr>
          <w:rFonts w:ascii="Times New Roman" w:hAnsi="Times New Roman" w:cs="Times New Roman"/>
          <w:i/>
          <w:sz w:val="24"/>
          <w:szCs w:val="24"/>
        </w:rPr>
        <w:t>Canadian Baptist Magazine</w:t>
      </w:r>
      <w:r>
        <w:rPr>
          <w:rFonts w:ascii="Times New Roman" w:hAnsi="Times New Roman" w:cs="Times New Roman"/>
          <w:sz w:val="24"/>
          <w:szCs w:val="24"/>
        </w:rPr>
        <w:t xml:space="preserve"> 9 Apr 1896: 234. Print.</w:t>
      </w:r>
    </w:p>
    <w:p w14:paraId="7D8B58C6" w14:textId="77777777" w:rsidR="00123B13" w:rsidRDefault="00123B13" w:rsidP="00123B13">
      <w:pPr>
        <w:spacing w:line="240" w:lineRule="auto"/>
        <w:contextualSpacing/>
        <w:rPr>
          <w:rFonts w:ascii="Times New Roman" w:hAnsi="Times New Roman" w:cs="Times New Roman"/>
          <w:sz w:val="24"/>
          <w:szCs w:val="24"/>
        </w:rPr>
      </w:pPr>
    </w:p>
    <w:p w14:paraId="6EA1430F"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“Our Talk: Part II.” </w:t>
      </w:r>
      <w:r w:rsidRPr="00E2609B">
        <w:rPr>
          <w:rFonts w:ascii="Times New Roman" w:hAnsi="Times New Roman" w:cs="Times New Roman"/>
          <w:i/>
          <w:sz w:val="24"/>
          <w:szCs w:val="24"/>
        </w:rPr>
        <w:t>Canadian Baptist Magazine</w:t>
      </w:r>
      <w:r>
        <w:rPr>
          <w:rFonts w:ascii="Times New Roman" w:hAnsi="Times New Roman" w:cs="Times New Roman"/>
          <w:sz w:val="24"/>
          <w:szCs w:val="24"/>
        </w:rPr>
        <w:t xml:space="preserve"> 7 May 1896: 298. Print.</w:t>
      </w:r>
    </w:p>
    <w:p w14:paraId="65D99BE3" w14:textId="77777777" w:rsidR="00123B13" w:rsidRDefault="00123B13" w:rsidP="00123B13">
      <w:pPr>
        <w:spacing w:line="240" w:lineRule="auto"/>
        <w:contextualSpacing/>
        <w:rPr>
          <w:rFonts w:ascii="Times New Roman" w:hAnsi="Times New Roman" w:cs="Times New Roman"/>
          <w:sz w:val="24"/>
          <w:szCs w:val="24"/>
        </w:rPr>
      </w:pPr>
    </w:p>
    <w:p w14:paraId="3B9691DB"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“Sweet Simplicity.” </w:t>
      </w:r>
      <w:r w:rsidRPr="00B933AF">
        <w:rPr>
          <w:rFonts w:ascii="Times New Roman" w:hAnsi="Times New Roman" w:cs="Times New Roman"/>
          <w:i/>
          <w:sz w:val="24"/>
          <w:szCs w:val="24"/>
        </w:rPr>
        <w:t>Canadian Baptist Magazine</w:t>
      </w:r>
      <w:r>
        <w:rPr>
          <w:rFonts w:ascii="Times New Roman" w:hAnsi="Times New Roman" w:cs="Times New Roman"/>
          <w:sz w:val="24"/>
          <w:szCs w:val="24"/>
        </w:rPr>
        <w:t xml:space="preserve"> 23 Apr 1896: 266. Print.</w:t>
      </w:r>
    </w:p>
    <w:p w14:paraId="683E4C52" w14:textId="77777777" w:rsidR="00123B13" w:rsidRDefault="00123B13" w:rsidP="00123B13">
      <w:pPr>
        <w:spacing w:line="240" w:lineRule="auto"/>
        <w:contextualSpacing/>
        <w:rPr>
          <w:rFonts w:ascii="Times New Roman" w:hAnsi="Times New Roman" w:cs="Times New Roman"/>
          <w:sz w:val="24"/>
          <w:szCs w:val="24"/>
        </w:rPr>
      </w:pPr>
    </w:p>
    <w:p w14:paraId="1A665EB2"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“The Girl’s Corner.” Canadian Baptist Magazine 9 Jan 1896: 42. Print.</w:t>
      </w:r>
    </w:p>
    <w:p w14:paraId="3902E578" w14:textId="77777777" w:rsidR="00123B13" w:rsidRDefault="00123B13" w:rsidP="00123B13">
      <w:pPr>
        <w:spacing w:line="240" w:lineRule="auto"/>
        <w:contextualSpacing/>
        <w:rPr>
          <w:rFonts w:ascii="Times New Roman" w:hAnsi="Times New Roman" w:cs="Times New Roman"/>
          <w:sz w:val="24"/>
          <w:szCs w:val="24"/>
        </w:rPr>
      </w:pPr>
    </w:p>
    <w:p w14:paraId="644B87DC"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“The Girl in the Church.” </w:t>
      </w:r>
      <w:r w:rsidRPr="00271FDD">
        <w:rPr>
          <w:rFonts w:ascii="Times New Roman" w:hAnsi="Times New Roman" w:cs="Times New Roman"/>
          <w:i/>
          <w:sz w:val="24"/>
          <w:szCs w:val="24"/>
        </w:rPr>
        <w:t>Canadian Baptist Magazine</w:t>
      </w:r>
      <w:r>
        <w:rPr>
          <w:rFonts w:ascii="Times New Roman" w:hAnsi="Times New Roman" w:cs="Times New Roman"/>
          <w:sz w:val="24"/>
          <w:szCs w:val="24"/>
        </w:rPr>
        <w:t xml:space="preserve"> 2 Apr 1896: 218. Print.</w:t>
      </w:r>
    </w:p>
    <w:p w14:paraId="3F29F3DA" w14:textId="77777777" w:rsidR="00123B13" w:rsidRDefault="00123B13" w:rsidP="00123B13">
      <w:pPr>
        <w:spacing w:line="240" w:lineRule="auto"/>
        <w:contextualSpacing/>
        <w:rPr>
          <w:rFonts w:ascii="Times New Roman" w:hAnsi="Times New Roman" w:cs="Times New Roman"/>
          <w:sz w:val="24"/>
          <w:szCs w:val="24"/>
        </w:rPr>
      </w:pPr>
    </w:p>
    <w:p w14:paraId="182DF825"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“The Little Things That Make Our Days Happy.” </w:t>
      </w:r>
      <w:r w:rsidRPr="00CC0F00">
        <w:rPr>
          <w:rFonts w:ascii="Times New Roman" w:hAnsi="Times New Roman" w:cs="Times New Roman"/>
          <w:i/>
          <w:sz w:val="24"/>
          <w:szCs w:val="24"/>
        </w:rPr>
        <w:t>Canadian Baptist Magazine</w:t>
      </w:r>
      <w:r>
        <w:rPr>
          <w:rFonts w:ascii="Times New Roman" w:hAnsi="Times New Roman" w:cs="Times New Roman"/>
          <w:sz w:val="24"/>
          <w:szCs w:val="24"/>
        </w:rPr>
        <w:t xml:space="preserve"> 16 Jan</w:t>
      </w:r>
    </w:p>
    <w:p w14:paraId="40A801C7" w14:textId="3695617C" w:rsidR="00123B13" w:rsidRDefault="00123B13" w:rsidP="00123B13">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1896: 42. Print.</w:t>
      </w:r>
    </w:p>
    <w:p w14:paraId="1BC994CF" w14:textId="77777777" w:rsidR="00123B13" w:rsidRDefault="00123B13" w:rsidP="00123B13">
      <w:pPr>
        <w:spacing w:line="240" w:lineRule="auto"/>
        <w:ind w:firstLine="720"/>
        <w:contextualSpacing/>
        <w:rPr>
          <w:rFonts w:ascii="Times New Roman" w:hAnsi="Times New Roman" w:cs="Times New Roman"/>
          <w:sz w:val="24"/>
          <w:szCs w:val="24"/>
        </w:rPr>
      </w:pPr>
    </w:p>
    <w:p w14:paraId="0858F6A1"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“The Sunshine of the Home.” </w:t>
      </w:r>
      <w:r w:rsidRPr="00271FDD">
        <w:rPr>
          <w:rFonts w:ascii="Times New Roman" w:hAnsi="Times New Roman" w:cs="Times New Roman"/>
          <w:i/>
          <w:sz w:val="24"/>
          <w:szCs w:val="24"/>
        </w:rPr>
        <w:t>Canadian Baptist Magazine</w:t>
      </w:r>
      <w:r>
        <w:rPr>
          <w:rFonts w:ascii="Times New Roman" w:hAnsi="Times New Roman" w:cs="Times New Roman"/>
          <w:sz w:val="24"/>
          <w:szCs w:val="24"/>
        </w:rPr>
        <w:t xml:space="preserve"> 16 Apr 1896: 250. Print.</w:t>
      </w:r>
    </w:p>
    <w:p w14:paraId="1F5E9CF9" w14:textId="77777777" w:rsidR="00123B13" w:rsidRDefault="00123B13" w:rsidP="00123B13">
      <w:pPr>
        <w:spacing w:line="240" w:lineRule="auto"/>
        <w:contextualSpacing/>
        <w:rPr>
          <w:rFonts w:ascii="Times New Roman" w:hAnsi="Times New Roman" w:cs="Times New Roman"/>
          <w:sz w:val="24"/>
          <w:szCs w:val="24"/>
        </w:rPr>
      </w:pPr>
    </w:p>
    <w:p w14:paraId="57FA2EF7"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“The Talk We Had: Part I.” </w:t>
      </w:r>
      <w:r w:rsidRPr="00E2609B">
        <w:rPr>
          <w:rFonts w:ascii="Times New Roman" w:hAnsi="Times New Roman" w:cs="Times New Roman"/>
          <w:i/>
          <w:sz w:val="24"/>
          <w:szCs w:val="24"/>
        </w:rPr>
        <w:t>Canadian Baptist Magazine</w:t>
      </w:r>
      <w:r>
        <w:rPr>
          <w:rFonts w:ascii="Times New Roman" w:hAnsi="Times New Roman" w:cs="Times New Roman"/>
          <w:sz w:val="24"/>
          <w:szCs w:val="24"/>
        </w:rPr>
        <w:t xml:space="preserve"> 30 April 1896: 282. Print.</w:t>
      </w:r>
    </w:p>
    <w:p w14:paraId="0BB8B2C9" w14:textId="77777777" w:rsidR="00123B13" w:rsidRDefault="00123B13" w:rsidP="00123B13">
      <w:pPr>
        <w:spacing w:line="240" w:lineRule="auto"/>
        <w:contextualSpacing/>
        <w:rPr>
          <w:rFonts w:ascii="Times New Roman" w:hAnsi="Times New Roman" w:cs="Times New Roman"/>
          <w:sz w:val="24"/>
          <w:szCs w:val="24"/>
        </w:rPr>
      </w:pPr>
    </w:p>
    <w:p w14:paraId="33E8A794" w14:textId="77777777"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“To a Girl of the Country.” </w:t>
      </w:r>
      <w:r w:rsidRPr="00CC0F00">
        <w:rPr>
          <w:rFonts w:ascii="Times New Roman" w:hAnsi="Times New Roman" w:cs="Times New Roman"/>
          <w:i/>
          <w:sz w:val="24"/>
          <w:szCs w:val="24"/>
        </w:rPr>
        <w:t>Canadian Baptist Magazine</w:t>
      </w:r>
      <w:r>
        <w:rPr>
          <w:rFonts w:ascii="Times New Roman" w:hAnsi="Times New Roman" w:cs="Times New Roman"/>
          <w:sz w:val="24"/>
          <w:szCs w:val="24"/>
        </w:rPr>
        <w:t xml:space="preserve"> 19 March 1896: 186. Print.</w:t>
      </w:r>
    </w:p>
    <w:p w14:paraId="47AF7095" w14:textId="77777777" w:rsidR="00123B13" w:rsidRDefault="00123B13" w:rsidP="00123B13">
      <w:pPr>
        <w:spacing w:line="240" w:lineRule="auto"/>
        <w:contextualSpacing/>
        <w:rPr>
          <w:rFonts w:ascii="Times New Roman" w:hAnsi="Times New Roman" w:cs="Times New Roman"/>
          <w:sz w:val="24"/>
          <w:szCs w:val="24"/>
        </w:rPr>
      </w:pPr>
    </w:p>
    <w:p w14:paraId="37C3015F" w14:textId="43C1A550" w:rsidR="00123B13" w:rsidRDefault="00123B13" w:rsidP="00123B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“To the Girl Who Has a Brother.”</w:t>
      </w:r>
      <w:r w:rsidRPr="00CC0F00">
        <w:rPr>
          <w:rFonts w:ascii="Times New Roman" w:hAnsi="Times New Roman" w:cs="Times New Roman"/>
          <w:sz w:val="24"/>
          <w:szCs w:val="24"/>
        </w:rPr>
        <w:t xml:space="preserve"> </w:t>
      </w:r>
      <w:r w:rsidRPr="00CC0F00">
        <w:rPr>
          <w:rFonts w:ascii="Times New Roman" w:hAnsi="Times New Roman" w:cs="Times New Roman"/>
          <w:i/>
          <w:iCs/>
          <w:sz w:val="24"/>
          <w:szCs w:val="24"/>
        </w:rPr>
        <w:t>Canadian Baptist Magazine</w:t>
      </w:r>
      <w:r>
        <w:rPr>
          <w:rFonts w:ascii="Times New Roman" w:hAnsi="Times New Roman" w:cs="Times New Roman"/>
          <w:sz w:val="24"/>
          <w:szCs w:val="24"/>
        </w:rPr>
        <w:t xml:space="preserve"> 6 Feb 1896: 95. Print.</w:t>
      </w:r>
    </w:p>
    <w:p w14:paraId="307EDA5F" w14:textId="77777777" w:rsidR="00123B13" w:rsidRDefault="00123B13" w:rsidP="00123B13">
      <w:pPr>
        <w:spacing w:after="0" w:line="240" w:lineRule="auto"/>
        <w:contextualSpacing/>
        <w:rPr>
          <w:rFonts w:ascii="Times New Roman" w:hAnsi="Times New Roman" w:cs="Times New Roman"/>
          <w:sz w:val="24"/>
          <w:szCs w:val="24"/>
        </w:rPr>
      </w:pPr>
    </w:p>
    <w:p w14:paraId="4A7CF18A" w14:textId="77777777" w:rsidR="00892B1A" w:rsidRDefault="00892B1A" w:rsidP="00123B13">
      <w:pPr>
        <w:spacing w:after="0" w:line="240" w:lineRule="auto"/>
        <w:contextualSpacing/>
        <w:rPr>
          <w:rFonts w:ascii="Times New Roman" w:hAnsi="Times New Roman" w:cs="Times New Roman"/>
          <w:sz w:val="24"/>
          <w:szCs w:val="24"/>
        </w:rPr>
      </w:pPr>
      <w:r w:rsidRPr="007705DE">
        <w:rPr>
          <w:rFonts w:ascii="Times New Roman" w:hAnsi="Times New Roman" w:cs="Times New Roman"/>
          <w:sz w:val="24"/>
          <w:szCs w:val="24"/>
        </w:rPr>
        <w:t xml:space="preserve">Robson, Albert H. </w:t>
      </w:r>
      <w:r w:rsidRPr="007705DE">
        <w:rPr>
          <w:rFonts w:ascii="Times New Roman" w:hAnsi="Times New Roman" w:cs="Times New Roman"/>
          <w:i/>
          <w:sz w:val="24"/>
          <w:szCs w:val="24"/>
        </w:rPr>
        <w:t>J.E.H. MacDonald</w:t>
      </w:r>
      <w:r w:rsidRPr="007705DE">
        <w:rPr>
          <w:rFonts w:ascii="Times New Roman" w:hAnsi="Times New Roman" w:cs="Times New Roman"/>
          <w:sz w:val="24"/>
          <w:szCs w:val="24"/>
        </w:rPr>
        <w:t>. Toronto: The Ryerson Press, 1946. Print.</w:t>
      </w:r>
    </w:p>
    <w:p w14:paraId="364B29A7" w14:textId="77777777" w:rsidR="00892B1A" w:rsidRDefault="00892B1A" w:rsidP="00123B13">
      <w:pPr>
        <w:spacing w:after="0" w:line="240" w:lineRule="auto"/>
        <w:contextualSpacing/>
        <w:rPr>
          <w:rFonts w:ascii="Times New Roman" w:hAnsi="Times New Roman" w:cs="Times New Roman"/>
          <w:sz w:val="24"/>
          <w:szCs w:val="24"/>
        </w:rPr>
      </w:pPr>
    </w:p>
    <w:p w14:paraId="7C89C26E" w14:textId="77777777" w:rsidR="00892B1A" w:rsidRDefault="00892B1A" w:rsidP="00123B13">
      <w:pPr>
        <w:spacing w:after="0" w:line="240" w:lineRule="auto"/>
        <w:contextualSpacing/>
        <w:rPr>
          <w:rFonts w:ascii="Times New Roman" w:hAnsi="Times New Roman" w:cs="Times New Roman"/>
          <w:sz w:val="24"/>
          <w:szCs w:val="24"/>
        </w:rPr>
      </w:pPr>
      <w:r w:rsidRPr="00D801B0">
        <w:rPr>
          <w:rFonts w:ascii="Times New Roman" w:hAnsi="Times New Roman" w:cs="Times New Roman"/>
          <w:sz w:val="24"/>
          <w:szCs w:val="24"/>
        </w:rPr>
        <w:t xml:space="preserve">Thobani, Sunera. </w:t>
      </w:r>
      <w:r w:rsidRPr="00D801B0">
        <w:rPr>
          <w:rFonts w:ascii="Times New Roman" w:hAnsi="Times New Roman" w:cs="Times New Roman"/>
          <w:i/>
          <w:sz w:val="24"/>
          <w:szCs w:val="24"/>
        </w:rPr>
        <w:t>Exalted Subjects: The Making of Race and Nation in Canada</w:t>
      </w:r>
      <w:r w:rsidRPr="00D801B0">
        <w:rPr>
          <w:rFonts w:ascii="Times New Roman" w:hAnsi="Times New Roman" w:cs="Times New Roman"/>
          <w:sz w:val="24"/>
          <w:szCs w:val="24"/>
        </w:rPr>
        <w:t>. Toronto:</w:t>
      </w:r>
    </w:p>
    <w:p w14:paraId="4BF50333" w14:textId="77777777" w:rsidR="00892B1A" w:rsidRDefault="00892B1A" w:rsidP="00123B13">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University of Toronto Press, 2007. Print.</w:t>
      </w:r>
    </w:p>
    <w:p w14:paraId="1188A481" w14:textId="77777777" w:rsidR="00892B1A" w:rsidRPr="00785539" w:rsidRDefault="00892B1A" w:rsidP="00892B1A">
      <w:pPr>
        <w:spacing w:after="0" w:line="240" w:lineRule="auto"/>
        <w:ind w:firstLine="720"/>
        <w:contextualSpacing/>
        <w:rPr>
          <w:rFonts w:ascii="Times New Roman" w:hAnsi="Times New Roman" w:cs="Times New Roman"/>
          <w:sz w:val="24"/>
          <w:szCs w:val="24"/>
        </w:rPr>
      </w:pPr>
    </w:p>
    <w:p w14:paraId="3B1D6A9A" w14:textId="77777777" w:rsidR="00892B1A" w:rsidRDefault="00892B1A" w:rsidP="00892B1A">
      <w:pPr>
        <w:spacing w:after="0" w:line="240" w:lineRule="auto"/>
        <w:contextualSpacing/>
        <w:jc w:val="both"/>
        <w:rPr>
          <w:rFonts w:ascii="Times New Roman" w:hAnsi="Times New Roman" w:cs="Times New Roman"/>
          <w:i/>
          <w:sz w:val="24"/>
          <w:szCs w:val="24"/>
        </w:rPr>
      </w:pPr>
      <w:r w:rsidRPr="00D801B0">
        <w:rPr>
          <w:rFonts w:ascii="Times New Roman" w:hAnsi="Times New Roman" w:cs="Times New Roman"/>
          <w:sz w:val="24"/>
          <w:szCs w:val="24"/>
        </w:rPr>
        <w:t>Reid, Dennis.</w:t>
      </w:r>
      <w:r>
        <w:rPr>
          <w:rFonts w:ascii="Times New Roman" w:hAnsi="Times New Roman" w:cs="Times New Roman"/>
          <w:sz w:val="24"/>
          <w:szCs w:val="24"/>
        </w:rPr>
        <w:t xml:space="preserve"> “Tom Thomson and the Arts and Crafts Movement in Toronto.”</w:t>
      </w:r>
      <w:r>
        <w:rPr>
          <w:rFonts w:ascii="Times New Roman" w:hAnsi="Times New Roman" w:cs="Times New Roman"/>
          <w:i/>
          <w:sz w:val="24"/>
          <w:szCs w:val="24"/>
        </w:rPr>
        <w:t xml:space="preserve"> Tom</w:t>
      </w:r>
    </w:p>
    <w:p w14:paraId="3B09C798" w14:textId="728F76D3" w:rsidR="00892B1A" w:rsidRDefault="00892B1A" w:rsidP="00892B1A">
      <w:pPr>
        <w:spacing w:after="0" w:line="240" w:lineRule="auto"/>
        <w:ind w:firstLine="720"/>
        <w:jc w:val="both"/>
        <w:rPr>
          <w:rFonts w:ascii="Times New Roman" w:hAnsi="Times New Roman" w:cs="Times New Roman"/>
          <w:sz w:val="24"/>
          <w:szCs w:val="24"/>
        </w:rPr>
      </w:pPr>
      <w:r w:rsidRPr="007705DE">
        <w:rPr>
          <w:rFonts w:ascii="Times New Roman" w:hAnsi="Times New Roman" w:cs="Times New Roman"/>
          <w:i/>
          <w:sz w:val="24"/>
          <w:szCs w:val="24"/>
        </w:rPr>
        <w:t>Thomson</w:t>
      </w:r>
      <w:r>
        <w:rPr>
          <w:rFonts w:ascii="Times New Roman" w:hAnsi="Times New Roman" w:cs="Times New Roman"/>
          <w:sz w:val="24"/>
          <w:szCs w:val="24"/>
        </w:rPr>
        <w:t xml:space="preserve">. Ed. Dennis Reid. </w:t>
      </w:r>
      <w:r w:rsidRPr="007705DE">
        <w:rPr>
          <w:rFonts w:ascii="Times New Roman" w:hAnsi="Times New Roman" w:cs="Times New Roman"/>
          <w:sz w:val="24"/>
          <w:szCs w:val="24"/>
        </w:rPr>
        <w:t>To</w:t>
      </w:r>
      <w:r>
        <w:rPr>
          <w:rFonts w:ascii="Times New Roman" w:hAnsi="Times New Roman" w:cs="Times New Roman"/>
          <w:sz w:val="24"/>
          <w:szCs w:val="24"/>
        </w:rPr>
        <w:t>ronto: Douglas &amp; McIntyre, 2002: 65-83. Print.</w:t>
      </w:r>
    </w:p>
    <w:p w14:paraId="013ADF66" w14:textId="77777777" w:rsidR="00892B1A" w:rsidRPr="007705DE" w:rsidRDefault="00892B1A" w:rsidP="00892B1A">
      <w:pPr>
        <w:spacing w:after="0" w:line="240" w:lineRule="auto"/>
        <w:ind w:firstLine="720"/>
        <w:jc w:val="both"/>
        <w:rPr>
          <w:rFonts w:ascii="Times New Roman" w:hAnsi="Times New Roman" w:cs="Times New Roman"/>
          <w:sz w:val="24"/>
          <w:szCs w:val="24"/>
        </w:rPr>
      </w:pPr>
    </w:p>
    <w:p w14:paraId="4A9902FA" w14:textId="77777777" w:rsidR="00892B1A" w:rsidRPr="007705DE" w:rsidRDefault="00892B1A" w:rsidP="00892B1A">
      <w:pPr>
        <w:spacing w:after="0" w:line="240" w:lineRule="auto"/>
        <w:rPr>
          <w:rFonts w:ascii="Times New Roman" w:hAnsi="Times New Roman" w:cs="Times New Roman"/>
          <w:sz w:val="24"/>
          <w:szCs w:val="24"/>
        </w:rPr>
      </w:pPr>
      <w:r w:rsidRPr="007705DE">
        <w:rPr>
          <w:rFonts w:ascii="Times New Roman" w:hAnsi="Times New Roman" w:cs="Times New Roman"/>
          <w:sz w:val="24"/>
          <w:szCs w:val="24"/>
        </w:rPr>
        <w:t xml:space="preserve">Tovell, Rosemarie L. </w:t>
      </w:r>
      <w:r w:rsidRPr="007705DE">
        <w:rPr>
          <w:rFonts w:ascii="Times New Roman" w:hAnsi="Times New Roman" w:cs="Times New Roman"/>
          <w:i/>
          <w:sz w:val="24"/>
          <w:szCs w:val="24"/>
        </w:rPr>
        <w:t>A New Class of Art: The Artist’s Print in Canadian Art, 1877-1920</w:t>
      </w:r>
      <w:r w:rsidRPr="007705DE">
        <w:rPr>
          <w:rFonts w:ascii="Times New Roman" w:hAnsi="Times New Roman" w:cs="Times New Roman"/>
          <w:sz w:val="24"/>
          <w:szCs w:val="24"/>
        </w:rPr>
        <w:t>.</w:t>
      </w:r>
    </w:p>
    <w:p w14:paraId="6B141021" w14:textId="77777777" w:rsidR="00892B1A" w:rsidRDefault="00892B1A" w:rsidP="00892B1A">
      <w:pPr>
        <w:spacing w:after="0" w:line="240" w:lineRule="auto"/>
        <w:ind w:firstLine="720"/>
        <w:rPr>
          <w:rFonts w:ascii="Times New Roman" w:hAnsi="Times New Roman" w:cs="Times New Roman"/>
          <w:sz w:val="24"/>
          <w:szCs w:val="24"/>
        </w:rPr>
      </w:pPr>
      <w:r w:rsidRPr="007705DE">
        <w:rPr>
          <w:rFonts w:ascii="Times New Roman" w:hAnsi="Times New Roman" w:cs="Times New Roman"/>
          <w:sz w:val="24"/>
          <w:szCs w:val="24"/>
        </w:rPr>
        <w:t>Ottawa: National Gallery of Canada, 1996.</w:t>
      </w:r>
    </w:p>
    <w:p w14:paraId="7BBBA916" w14:textId="77777777" w:rsidR="00892B1A" w:rsidRDefault="00892B1A" w:rsidP="00892B1A">
      <w:pPr>
        <w:spacing w:after="0" w:line="240" w:lineRule="auto"/>
        <w:ind w:firstLine="720"/>
        <w:rPr>
          <w:rFonts w:ascii="Times New Roman" w:hAnsi="Times New Roman" w:cs="Times New Roman"/>
          <w:sz w:val="24"/>
          <w:szCs w:val="24"/>
        </w:rPr>
      </w:pPr>
    </w:p>
    <w:p w14:paraId="0EFBA6AD" w14:textId="77777777" w:rsidR="00892B1A" w:rsidRDefault="00892B1A" w:rsidP="00892B1A">
      <w:pPr>
        <w:spacing w:after="0" w:line="240" w:lineRule="auto"/>
        <w:rPr>
          <w:rFonts w:ascii="Times New Roman" w:hAnsi="Times New Roman" w:cs="Times New Roman"/>
          <w:sz w:val="24"/>
          <w:szCs w:val="24"/>
        </w:rPr>
      </w:pPr>
      <w:r w:rsidRPr="00782C9B">
        <w:rPr>
          <w:rFonts w:ascii="Times New Roman" w:hAnsi="Times New Roman" w:cs="Times New Roman"/>
          <w:sz w:val="24"/>
          <w:szCs w:val="24"/>
        </w:rPr>
        <w:t xml:space="preserve">Tyree, J.M. </w:t>
      </w:r>
      <w:r>
        <w:rPr>
          <w:rFonts w:ascii="Times New Roman" w:hAnsi="Times New Roman" w:cs="Times New Roman"/>
          <w:sz w:val="24"/>
          <w:szCs w:val="24"/>
        </w:rPr>
        <w:t xml:space="preserve">“Thoreau, Whitman, and the Matter of New York.” </w:t>
      </w:r>
      <w:r w:rsidRPr="00782C9B">
        <w:rPr>
          <w:rFonts w:ascii="Times New Roman" w:hAnsi="Times New Roman" w:cs="Times New Roman"/>
          <w:i/>
          <w:sz w:val="24"/>
          <w:szCs w:val="24"/>
        </w:rPr>
        <w:t>New England Review</w:t>
      </w:r>
    </w:p>
    <w:p w14:paraId="2408A10D" w14:textId="6736016E" w:rsidR="00892B1A" w:rsidRDefault="00892B1A" w:rsidP="00892B1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27.1 (2006): 61-75. Web. 3 April 2014. </w:t>
      </w:r>
    </w:p>
    <w:p w14:paraId="7A173A7F" w14:textId="77777777" w:rsidR="00892B1A" w:rsidRDefault="00892B1A" w:rsidP="00892B1A">
      <w:pPr>
        <w:spacing w:after="0" w:line="240" w:lineRule="auto"/>
        <w:ind w:firstLine="720"/>
        <w:rPr>
          <w:rFonts w:ascii="Times New Roman" w:hAnsi="Times New Roman" w:cs="Times New Roman"/>
          <w:sz w:val="24"/>
          <w:szCs w:val="24"/>
        </w:rPr>
      </w:pPr>
    </w:p>
    <w:p w14:paraId="6C55CCA0" w14:textId="77777777" w:rsidR="00892B1A" w:rsidRDefault="00892B1A" w:rsidP="00892B1A">
      <w:pPr>
        <w:spacing w:after="0" w:line="240" w:lineRule="auto"/>
        <w:rPr>
          <w:rFonts w:ascii="Times New Roman" w:hAnsi="Times New Roman" w:cs="Times New Roman"/>
          <w:sz w:val="24"/>
          <w:szCs w:val="24"/>
        </w:rPr>
      </w:pPr>
      <w:r w:rsidRPr="007B0FC8">
        <w:rPr>
          <w:rFonts w:ascii="Times New Roman" w:hAnsi="Times New Roman" w:cs="Times New Roman"/>
          <w:sz w:val="24"/>
          <w:szCs w:val="24"/>
        </w:rPr>
        <w:t>Van Zyl Smit, Betine. “From Penelope to Winnie Mandela – Women Who Waited.”</w:t>
      </w:r>
    </w:p>
    <w:p w14:paraId="3257A68D" w14:textId="77777777" w:rsidR="00892B1A" w:rsidRDefault="00892B1A" w:rsidP="00892B1A">
      <w:pPr>
        <w:spacing w:after="0" w:line="240" w:lineRule="auto"/>
        <w:ind w:firstLine="720"/>
        <w:rPr>
          <w:rFonts w:ascii="Times New Roman" w:hAnsi="Times New Roman" w:cs="Times New Roman"/>
          <w:sz w:val="24"/>
          <w:szCs w:val="24"/>
        </w:rPr>
      </w:pPr>
      <w:r w:rsidRPr="007B0FC8">
        <w:rPr>
          <w:rFonts w:ascii="Times New Roman" w:hAnsi="Times New Roman" w:cs="Times New Roman"/>
          <w:i/>
          <w:sz w:val="24"/>
          <w:szCs w:val="24"/>
        </w:rPr>
        <w:t>International Journal of the Classical Tradition</w:t>
      </w:r>
      <w:r>
        <w:rPr>
          <w:rFonts w:ascii="Times New Roman" w:hAnsi="Times New Roman" w:cs="Times New Roman"/>
          <w:sz w:val="24"/>
          <w:szCs w:val="24"/>
        </w:rPr>
        <w:t xml:space="preserve"> 15.3 (2008): 393-406. Web. 4</w:t>
      </w:r>
    </w:p>
    <w:p w14:paraId="00937AFE" w14:textId="679D4038" w:rsidR="00892B1A" w:rsidRDefault="00892B1A" w:rsidP="00892B1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Aug 2014.</w:t>
      </w:r>
    </w:p>
    <w:p w14:paraId="34E21287" w14:textId="77777777" w:rsidR="00892B1A" w:rsidRPr="007705DE" w:rsidRDefault="00892B1A" w:rsidP="00892B1A">
      <w:pPr>
        <w:spacing w:after="0" w:line="240" w:lineRule="auto"/>
        <w:ind w:firstLine="720"/>
        <w:rPr>
          <w:rFonts w:ascii="Times New Roman" w:hAnsi="Times New Roman" w:cs="Times New Roman"/>
          <w:sz w:val="24"/>
          <w:szCs w:val="24"/>
        </w:rPr>
      </w:pPr>
    </w:p>
    <w:p w14:paraId="5FED9DFB" w14:textId="77777777" w:rsidR="00892B1A" w:rsidRPr="007B0FC8" w:rsidRDefault="00892B1A" w:rsidP="00892B1A">
      <w:pPr>
        <w:spacing w:after="0" w:line="240" w:lineRule="auto"/>
        <w:rPr>
          <w:rFonts w:ascii="Times New Roman" w:hAnsi="Times New Roman" w:cs="Times New Roman"/>
          <w:i/>
          <w:sz w:val="24"/>
          <w:szCs w:val="24"/>
        </w:rPr>
      </w:pPr>
      <w:r w:rsidRPr="007B0FC8">
        <w:rPr>
          <w:rFonts w:ascii="Times New Roman" w:hAnsi="Times New Roman" w:cs="Times New Roman"/>
          <w:sz w:val="24"/>
          <w:szCs w:val="24"/>
        </w:rPr>
        <w:t xml:space="preserve">Wheatcroft, Les. Introduction. “The Journal of Harriet Joan Lavis, 1888-1896.” </w:t>
      </w:r>
      <w:r w:rsidRPr="007B0FC8">
        <w:rPr>
          <w:rFonts w:ascii="Times New Roman" w:hAnsi="Times New Roman" w:cs="Times New Roman"/>
          <w:i/>
          <w:sz w:val="24"/>
          <w:szCs w:val="24"/>
        </w:rPr>
        <w:t>The York</w:t>
      </w:r>
    </w:p>
    <w:p w14:paraId="39D2A2D4" w14:textId="77777777" w:rsidR="00892B1A" w:rsidRDefault="00892B1A" w:rsidP="00892B1A">
      <w:pPr>
        <w:spacing w:after="0" w:line="240" w:lineRule="auto"/>
        <w:ind w:firstLine="720"/>
        <w:rPr>
          <w:rFonts w:ascii="Times New Roman" w:hAnsi="Times New Roman" w:cs="Times New Roman"/>
          <w:sz w:val="24"/>
          <w:szCs w:val="24"/>
        </w:rPr>
      </w:pPr>
      <w:r w:rsidRPr="007B0FC8">
        <w:rPr>
          <w:rFonts w:ascii="Times New Roman" w:hAnsi="Times New Roman" w:cs="Times New Roman"/>
          <w:i/>
          <w:sz w:val="24"/>
          <w:szCs w:val="24"/>
        </w:rPr>
        <w:t>Pioneer</w:t>
      </w:r>
      <w:r w:rsidRPr="007B0FC8">
        <w:rPr>
          <w:rFonts w:ascii="Times New Roman" w:hAnsi="Times New Roman" w:cs="Times New Roman"/>
          <w:sz w:val="24"/>
          <w:szCs w:val="24"/>
        </w:rPr>
        <w:t xml:space="preserve"> 95 (2000): 2-19. Print.</w:t>
      </w:r>
    </w:p>
    <w:p w14:paraId="60BD6BBE" w14:textId="77777777" w:rsidR="00892B1A" w:rsidRPr="00783D4B" w:rsidRDefault="00892B1A" w:rsidP="00892B1A">
      <w:pPr>
        <w:spacing w:after="0" w:line="240" w:lineRule="auto"/>
        <w:ind w:firstLine="720"/>
        <w:rPr>
          <w:rFonts w:ascii="Times New Roman" w:hAnsi="Times New Roman" w:cs="Times New Roman"/>
          <w:sz w:val="24"/>
          <w:szCs w:val="24"/>
        </w:rPr>
      </w:pPr>
    </w:p>
    <w:p w14:paraId="62765928" w14:textId="3D14BCF5" w:rsidR="00892B1A" w:rsidRPr="0088111A" w:rsidRDefault="00892B1A" w:rsidP="00892B1A">
      <w:pPr>
        <w:spacing w:after="0" w:line="240" w:lineRule="auto"/>
        <w:jc w:val="both"/>
        <w:rPr>
          <w:rFonts w:ascii="Times New Roman" w:hAnsi="Times New Roman" w:cs="Times New Roman"/>
          <w:sz w:val="24"/>
          <w:szCs w:val="24"/>
        </w:rPr>
      </w:pPr>
      <w:r w:rsidRPr="007705DE">
        <w:rPr>
          <w:rFonts w:ascii="Times New Roman" w:hAnsi="Times New Roman" w:cs="Times New Roman"/>
          <w:sz w:val="24"/>
          <w:szCs w:val="24"/>
        </w:rPr>
        <w:t xml:space="preserve">Whiteman, Bruce. </w:t>
      </w:r>
      <w:r w:rsidRPr="007705DE">
        <w:rPr>
          <w:rFonts w:ascii="Times New Roman" w:hAnsi="Times New Roman" w:cs="Times New Roman"/>
          <w:i/>
          <w:sz w:val="24"/>
          <w:szCs w:val="24"/>
        </w:rPr>
        <w:t>J.E.H. MacDonald</w:t>
      </w:r>
      <w:r w:rsidRPr="007705DE">
        <w:rPr>
          <w:rFonts w:ascii="Times New Roman" w:hAnsi="Times New Roman" w:cs="Times New Roman"/>
          <w:sz w:val="24"/>
          <w:szCs w:val="24"/>
        </w:rPr>
        <w:t>. King</w:t>
      </w:r>
      <w:r>
        <w:rPr>
          <w:rFonts w:ascii="Times New Roman" w:hAnsi="Times New Roman" w:cs="Times New Roman"/>
          <w:sz w:val="24"/>
          <w:szCs w:val="24"/>
        </w:rPr>
        <w:t xml:space="preserve">ston: Quarry Press, 1995. Print. </w:t>
      </w:r>
    </w:p>
    <w:sectPr w:rsidR="00892B1A" w:rsidRPr="0088111A" w:rsidSect="00AB7F94">
      <w:type w:val="continuous"/>
      <w:pgSz w:w="12240" w:h="15840"/>
      <w:pgMar w:top="2155" w:right="1418" w:bottom="1418" w:left="2155"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2126F" w14:textId="77777777" w:rsidR="00F10D13" w:rsidRDefault="00F10D13" w:rsidP="004072F2">
      <w:pPr>
        <w:spacing w:after="0" w:line="240" w:lineRule="auto"/>
      </w:pPr>
      <w:r>
        <w:separator/>
      </w:r>
    </w:p>
  </w:endnote>
  <w:endnote w:type="continuationSeparator" w:id="0">
    <w:p w14:paraId="66387B9C" w14:textId="77777777" w:rsidR="00F10D13" w:rsidRDefault="00F10D13" w:rsidP="0040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F42F" w14:textId="53503196" w:rsidR="009F0A5E" w:rsidRDefault="009F0A5E">
    <w:pPr>
      <w:pStyle w:val="Footer"/>
      <w:jc w:val="center"/>
    </w:pPr>
  </w:p>
  <w:p w14:paraId="6ADBCD59" w14:textId="77777777" w:rsidR="009F0A5E" w:rsidRPr="00BA3459" w:rsidRDefault="009F0A5E">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94032444"/>
      <w:docPartObj>
        <w:docPartGallery w:val="Page Numbers (Bottom of Page)"/>
        <w:docPartUnique/>
      </w:docPartObj>
    </w:sdtPr>
    <w:sdtEndPr>
      <w:rPr>
        <w:noProof/>
      </w:rPr>
    </w:sdtEndPr>
    <w:sdtContent>
      <w:p w14:paraId="0927F19D" w14:textId="77777777" w:rsidR="009F0A5E" w:rsidRPr="00892B1A" w:rsidRDefault="009F0A5E">
        <w:pPr>
          <w:pStyle w:val="Footer"/>
          <w:jc w:val="center"/>
          <w:rPr>
            <w:rFonts w:ascii="Times New Roman" w:hAnsi="Times New Roman" w:cs="Times New Roman"/>
            <w:sz w:val="24"/>
            <w:szCs w:val="24"/>
          </w:rPr>
        </w:pPr>
        <w:r w:rsidRPr="00892B1A">
          <w:rPr>
            <w:rFonts w:ascii="Times New Roman" w:hAnsi="Times New Roman" w:cs="Times New Roman"/>
            <w:sz w:val="24"/>
            <w:szCs w:val="24"/>
          </w:rPr>
          <w:fldChar w:fldCharType="begin"/>
        </w:r>
        <w:r w:rsidRPr="00892B1A">
          <w:rPr>
            <w:rFonts w:ascii="Times New Roman" w:hAnsi="Times New Roman" w:cs="Times New Roman"/>
            <w:sz w:val="24"/>
            <w:szCs w:val="24"/>
          </w:rPr>
          <w:instrText xml:space="preserve"> PAGE   \* MERGEFORMAT </w:instrText>
        </w:r>
        <w:r w:rsidRPr="00892B1A">
          <w:rPr>
            <w:rFonts w:ascii="Times New Roman" w:hAnsi="Times New Roman" w:cs="Times New Roman"/>
            <w:sz w:val="24"/>
            <w:szCs w:val="24"/>
          </w:rPr>
          <w:fldChar w:fldCharType="separate"/>
        </w:r>
        <w:r w:rsidR="00880F7C">
          <w:rPr>
            <w:rFonts w:ascii="Times New Roman" w:hAnsi="Times New Roman" w:cs="Times New Roman"/>
            <w:noProof/>
            <w:sz w:val="24"/>
            <w:szCs w:val="24"/>
          </w:rPr>
          <w:t>99</w:t>
        </w:r>
        <w:r w:rsidRPr="00892B1A">
          <w:rPr>
            <w:rFonts w:ascii="Times New Roman" w:hAnsi="Times New Roman" w:cs="Times New Roman"/>
            <w:noProof/>
            <w:sz w:val="24"/>
            <w:szCs w:val="24"/>
          </w:rPr>
          <w:fldChar w:fldCharType="end"/>
        </w:r>
      </w:p>
    </w:sdtContent>
  </w:sdt>
  <w:p w14:paraId="5C6CBEAB" w14:textId="77777777" w:rsidR="009F0A5E" w:rsidRPr="00892B1A" w:rsidRDefault="009F0A5E" w:rsidP="00892B1A">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14FDD" w14:textId="77777777" w:rsidR="00F10D13" w:rsidRDefault="00F10D13" w:rsidP="004072F2">
      <w:pPr>
        <w:spacing w:after="0" w:line="240" w:lineRule="auto"/>
      </w:pPr>
      <w:r>
        <w:separator/>
      </w:r>
    </w:p>
  </w:footnote>
  <w:footnote w:type="continuationSeparator" w:id="0">
    <w:p w14:paraId="70D65298" w14:textId="77777777" w:rsidR="00F10D13" w:rsidRDefault="00F10D13" w:rsidP="004072F2">
      <w:pPr>
        <w:spacing w:after="0" w:line="240" w:lineRule="auto"/>
      </w:pPr>
      <w:r>
        <w:continuationSeparator/>
      </w:r>
    </w:p>
  </w:footnote>
  <w:footnote w:id="1">
    <w:p w14:paraId="1780FDC4" w14:textId="77777777" w:rsidR="00553079" w:rsidRPr="00F84D3C" w:rsidRDefault="00553079" w:rsidP="00553079">
      <w:pPr>
        <w:pStyle w:val="FootnoteText"/>
        <w:rPr>
          <w:rFonts w:ascii="Times New Roman" w:hAnsi="Times New Roman" w:cs="Times New Roman"/>
          <w:sz w:val="22"/>
          <w:szCs w:val="22"/>
        </w:rPr>
      </w:pPr>
      <w:r w:rsidRPr="00F84D3C">
        <w:rPr>
          <w:rStyle w:val="FootnoteReference"/>
          <w:rFonts w:ascii="Times New Roman" w:hAnsi="Times New Roman" w:cs="Times New Roman"/>
          <w:sz w:val="22"/>
          <w:szCs w:val="22"/>
        </w:rPr>
        <w:footnoteRef/>
      </w:r>
      <w:r w:rsidRPr="00F84D3C">
        <w:rPr>
          <w:rFonts w:ascii="Times New Roman" w:hAnsi="Times New Roman" w:cs="Times New Roman"/>
          <w:sz w:val="22"/>
          <w:szCs w:val="22"/>
        </w:rPr>
        <w:t xml:space="preserve"> An eighteen year old boy named Lewis Hobbs, never mentioned through MacDonald’s writings, immigrated to Canada in the year of 1871, living with the family </w:t>
      </w:r>
      <w:r>
        <w:rPr>
          <w:rFonts w:ascii="Times New Roman" w:hAnsi="Times New Roman" w:cs="Times New Roman"/>
          <w:sz w:val="22"/>
          <w:szCs w:val="22"/>
        </w:rPr>
        <w:t xml:space="preserve">as well, likely </w:t>
      </w:r>
      <w:r w:rsidRPr="00F84D3C">
        <w:rPr>
          <w:rFonts w:ascii="Times New Roman" w:hAnsi="Times New Roman" w:cs="Times New Roman"/>
          <w:sz w:val="22"/>
          <w:szCs w:val="22"/>
        </w:rPr>
        <w:t>as an apprentice</w:t>
      </w:r>
      <w:r>
        <w:rPr>
          <w:rFonts w:ascii="Times New Roman" w:hAnsi="Times New Roman" w:cs="Times New Roman"/>
          <w:sz w:val="22"/>
          <w:szCs w:val="22"/>
        </w:rPr>
        <w:t xml:space="preserve"> to J.R. Lavis.</w:t>
      </w:r>
      <w:r w:rsidRPr="00F84D3C">
        <w:rPr>
          <w:rFonts w:ascii="Times New Roman" w:hAnsi="Times New Roman" w:cs="Times New Roman"/>
          <w:sz w:val="22"/>
          <w:szCs w:val="22"/>
        </w:rPr>
        <w:t xml:space="preserve"> </w:t>
      </w:r>
    </w:p>
  </w:footnote>
  <w:footnote w:id="2">
    <w:p w14:paraId="4A93FF93" w14:textId="77777777" w:rsidR="00553079" w:rsidRPr="00361B7C" w:rsidRDefault="00553079" w:rsidP="00553079">
      <w:pPr>
        <w:pStyle w:val="EndnoteText"/>
        <w:rPr>
          <w:rFonts w:ascii="Times New Roman" w:hAnsi="Times New Roman" w:cs="Times New Roman"/>
          <w:sz w:val="22"/>
          <w:szCs w:val="22"/>
        </w:rPr>
      </w:pPr>
      <w:r w:rsidRPr="00361B7C">
        <w:rPr>
          <w:rStyle w:val="FootnoteReference"/>
          <w:rFonts w:ascii="Times New Roman" w:hAnsi="Times New Roman" w:cs="Times New Roman"/>
          <w:sz w:val="22"/>
          <w:szCs w:val="22"/>
        </w:rPr>
        <w:footnoteRef/>
      </w:r>
      <w:r w:rsidRPr="00361B7C">
        <w:rPr>
          <w:rFonts w:ascii="Times New Roman" w:hAnsi="Times New Roman" w:cs="Times New Roman"/>
          <w:sz w:val="22"/>
          <w:szCs w:val="22"/>
        </w:rPr>
        <w:t xml:space="preserve"> Because the region, which would eventually come to encompass the Greater Toronto Area, was in a period of constant flux in terms of names and geographical borders, it is unclear whether the Lavis’ moved often, or whether the primary documents and subsequent citations regarding the Lavis’ residence are referring to regions by their modern names or as they were in the late nineteenth and early twentieth centuries.</w:t>
      </w:r>
    </w:p>
  </w:footnote>
  <w:footnote w:id="3">
    <w:p w14:paraId="2AC08D29" w14:textId="77777777" w:rsidR="00553079" w:rsidRPr="004315F2" w:rsidRDefault="00553079" w:rsidP="00553079">
      <w:pPr>
        <w:pStyle w:val="FootnoteText"/>
        <w:rPr>
          <w:rFonts w:ascii="Times New Roman" w:hAnsi="Times New Roman" w:cs="Times New Roman"/>
          <w:sz w:val="22"/>
          <w:szCs w:val="22"/>
        </w:rPr>
      </w:pPr>
      <w:r w:rsidRPr="004315F2">
        <w:rPr>
          <w:rStyle w:val="FootnoteReference"/>
          <w:rFonts w:ascii="Times New Roman" w:hAnsi="Times New Roman" w:cs="Times New Roman"/>
          <w:sz w:val="22"/>
          <w:szCs w:val="22"/>
        </w:rPr>
        <w:footnoteRef/>
      </w:r>
      <w:r w:rsidRPr="004315F2">
        <w:rPr>
          <w:rFonts w:ascii="Times New Roman" w:hAnsi="Times New Roman" w:cs="Times New Roman"/>
          <w:sz w:val="22"/>
          <w:szCs w:val="22"/>
        </w:rPr>
        <w:t xml:space="preserve"> MacDonald’s interest in being a missionary predated the November 3</w:t>
      </w:r>
      <w:r w:rsidRPr="004315F2">
        <w:rPr>
          <w:rFonts w:ascii="Times New Roman" w:hAnsi="Times New Roman" w:cs="Times New Roman"/>
          <w:sz w:val="22"/>
          <w:szCs w:val="22"/>
          <w:vertAlign w:val="superscript"/>
        </w:rPr>
        <w:t>rd</w:t>
      </w:r>
      <w:r w:rsidRPr="004315F2">
        <w:rPr>
          <w:rFonts w:ascii="Times New Roman" w:hAnsi="Times New Roman" w:cs="Times New Roman"/>
          <w:sz w:val="22"/>
          <w:szCs w:val="22"/>
        </w:rPr>
        <w:t xml:space="preserve">, 1888 meeting; however, it was after the meeting that she told her mother of it. Susan Lavis was pleased to </w:t>
      </w:r>
      <w:r>
        <w:rPr>
          <w:rFonts w:ascii="Times New Roman" w:hAnsi="Times New Roman" w:cs="Times New Roman"/>
          <w:sz w:val="22"/>
          <w:szCs w:val="22"/>
        </w:rPr>
        <w:t>hear it, but insisted she wait. Missionaries across multiple Churches, by the dawn of the twentieth century, were beginning to implicate youth in their programs, which aligned historically with the rise of young women in education. In a McMaster University pamphlet from 1896-97, the Mission Band involvement was mandatory for all Christian students, and for MacDonald, whose central goal was that of being an educator, the notion of “enlightening” Indigenous children would have appealed to her.</w:t>
      </w:r>
    </w:p>
  </w:footnote>
  <w:footnote w:id="4">
    <w:p w14:paraId="37F420CE" w14:textId="77777777" w:rsidR="00553079" w:rsidRPr="00361B7C" w:rsidRDefault="00553079" w:rsidP="00553079">
      <w:pPr>
        <w:pStyle w:val="FootnoteText"/>
        <w:rPr>
          <w:rFonts w:ascii="Times New Roman" w:hAnsi="Times New Roman" w:cs="Times New Roman"/>
          <w:sz w:val="22"/>
          <w:szCs w:val="22"/>
        </w:rPr>
      </w:pPr>
      <w:r w:rsidRPr="00361B7C">
        <w:rPr>
          <w:rStyle w:val="FootnoteReference"/>
          <w:rFonts w:ascii="Times New Roman" w:hAnsi="Times New Roman" w:cs="Times New Roman"/>
          <w:sz w:val="22"/>
          <w:szCs w:val="22"/>
        </w:rPr>
        <w:footnoteRef/>
      </w:r>
      <w:r w:rsidRPr="00361B7C">
        <w:rPr>
          <w:rFonts w:ascii="Times New Roman" w:hAnsi="Times New Roman" w:cs="Times New Roman"/>
          <w:sz w:val="22"/>
          <w:szCs w:val="22"/>
        </w:rPr>
        <w:t xml:space="preserve"> The Dress Reform Movement, reaching North America in 1851, was a shift in primarily women’s fashion away from the restricting corsets and heavy dress cages of the Victorian period, towards healthier, more practical clothing (</w:t>
      </w:r>
      <w:r>
        <w:rPr>
          <w:rFonts w:ascii="Times New Roman" w:hAnsi="Times New Roman" w:cs="Times New Roman"/>
          <w:sz w:val="22"/>
          <w:szCs w:val="22"/>
        </w:rPr>
        <w:t xml:space="preserve">Kelcey 229). It was also an indirectly political means by which women worked towards societal emancipation, since </w:t>
      </w:r>
      <w:r w:rsidRPr="00361B7C">
        <w:rPr>
          <w:rFonts w:ascii="Times New Roman" w:hAnsi="Times New Roman" w:cs="Times New Roman"/>
          <w:sz w:val="22"/>
          <w:szCs w:val="22"/>
        </w:rPr>
        <w:t>“the restrictive nature of their corsets epitomized their continued position in society</w:t>
      </w:r>
      <w:r>
        <w:rPr>
          <w:rFonts w:ascii="Times New Roman" w:hAnsi="Times New Roman" w:cs="Times New Roman"/>
          <w:sz w:val="22"/>
          <w:szCs w:val="22"/>
        </w:rPr>
        <w:t>,</w:t>
      </w:r>
      <w:r w:rsidRPr="00361B7C">
        <w:rPr>
          <w:rFonts w:ascii="Times New Roman" w:hAnsi="Times New Roman" w:cs="Times New Roman"/>
          <w:sz w:val="22"/>
          <w:szCs w:val="22"/>
        </w:rPr>
        <w:t>”</w:t>
      </w:r>
      <w:r>
        <w:rPr>
          <w:rFonts w:ascii="Times New Roman" w:hAnsi="Times New Roman" w:cs="Times New Roman"/>
          <w:sz w:val="22"/>
          <w:szCs w:val="22"/>
        </w:rPr>
        <w:t xml:space="preserve"> and subdued women physically, which almost certainly accounts for a portion of Joan MacDonald’s frequent bouts of illness (230).</w:t>
      </w:r>
    </w:p>
  </w:footnote>
  <w:footnote w:id="5">
    <w:p w14:paraId="2B9B608B" w14:textId="77777777" w:rsidR="00553079" w:rsidRPr="001D251D" w:rsidRDefault="00553079" w:rsidP="00553079">
      <w:pPr>
        <w:pStyle w:val="FootnoteText"/>
        <w:rPr>
          <w:rFonts w:ascii="Times New Roman" w:hAnsi="Times New Roman" w:cs="Times New Roman"/>
          <w:sz w:val="22"/>
          <w:szCs w:val="22"/>
        </w:rPr>
      </w:pPr>
      <w:r w:rsidRPr="001D251D">
        <w:rPr>
          <w:rStyle w:val="FootnoteReference"/>
          <w:rFonts w:ascii="Times New Roman" w:hAnsi="Times New Roman" w:cs="Times New Roman"/>
          <w:sz w:val="22"/>
          <w:szCs w:val="22"/>
        </w:rPr>
        <w:footnoteRef/>
      </w:r>
      <w:r w:rsidRPr="001D251D">
        <w:rPr>
          <w:rFonts w:ascii="Times New Roman" w:hAnsi="Times New Roman" w:cs="Times New Roman"/>
          <w:sz w:val="22"/>
          <w:szCs w:val="22"/>
        </w:rPr>
        <w:t xml:space="preserve"> The ave</w:t>
      </w:r>
      <w:r>
        <w:rPr>
          <w:rFonts w:ascii="Times New Roman" w:hAnsi="Times New Roman" w:cs="Times New Roman"/>
          <w:sz w:val="22"/>
          <w:szCs w:val="22"/>
        </w:rPr>
        <w:t>rage age of marriage in Canada in the nineteenth century</w:t>
      </w:r>
      <w:r w:rsidRPr="001D251D">
        <w:rPr>
          <w:rFonts w:ascii="Times New Roman" w:hAnsi="Times New Roman" w:cs="Times New Roman"/>
          <w:sz w:val="22"/>
          <w:szCs w:val="22"/>
        </w:rPr>
        <w:t xml:space="preserve"> was between </w:t>
      </w:r>
      <w:r>
        <w:rPr>
          <w:rFonts w:ascii="Times New Roman" w:hAnsi="Times New Roman" w:cs="Times New Roman"/>
          <w:sz w:val="22"/>
          <w:szCs w:val="22"/>
        </w:rPr>
        <w:t>twenty</w:t>
      </w:r>
      <w:r w:rsidRPr="001D251D">
        <w:rPr>
          <w:rFonts w:ascii="Times New Roman" w:hAnsi="Times New Roman" w:cs="Times New Roman"/>
          <w:sz w:val="22"/>
          <w:szCs w:val="22"/>
        </w:rPr>
        <w:t xml:space="preserve"> and </w:t>
      </w:r>
      <w:r>
        <w:rPr>
          <w:rFonts w:ascii="Times New Roman" w:hAnsi="Times New Roman" w:cs="Times New Roman"/>
          <w:sz w:val="22"/>
          <w:szCs w:val="22"/>
        </w:rPr>
        <w:t>twenty-five</w:t>
      </w:r>
      <w:r w:rsidRPr="001D251D">
        <w:rPr>
          <w:rFonts w:ascii="Times New Roman" w:hAnsi="Times New Roman" w:cs="Times New Roman"/>
          <w:sz w:val="22"/>
          <w:szCs w:val="22"/>
        </w:rPr>
        <w:t xml:space="preserve"> for women, and </w:t>
      </w:r>
      <w:r>
        <w:rPr>
          <w:rFonts w:ascii="Times New Roman" w:hAnsi="Times New Roman" w:cs="Times New Roman"/>
          <w:sz w:val="22"/>
          <w:szCs w:val="22"/>
        </w:rPr>
        <w:t>twenty-five</w:t>
      </w:r>
      <w:r w:rsidRPr="001D251D">
        <w:rPr>
          <w:rFonts w:ascii="Times New Roman" w:hAnsi="Times New Roman" w:cs="Times New Roman"/>
          <w:sz w:val="22"/>
          <w:szCs w:val="22"/>
        </w:rPr>
        <w:t xml:space="preserve"> and </w:t>
      </w:r>
      <w:r>
        <w:rPr>
          <w:rFonts w:ascii="Times New Roman" w:hAnsi="Times New Roman" w:cs="Times New Roman"/>
          <w:sz w:val="22"/>
          <w:szCs w:val="22"/>
        </w:rPr>
        <w:t>twenty-nine</w:t>
      </w:r>
      <w:r w:rsidRPr="001D251D">
        <w:rPr>
          <w:rFonts w:ascii="Times New Roman" w:hAnsi="Times New Roman" w:cs="Times New Roman"/>
          <w:sz w:val="22"/>
          <w:szCs w:val="22"/>
        </w:rPr>
        <w:t xml:space="preserve"> for men. By the time of their marriage, which took place on J.E.H. MacDonald</w:t>
      </w:r>
      <w:r w:rsidRPr="00D86287">
        <w:rPr>
          <w:rFonts w:ascii="Times New Roman" w:hAnsi="Times New Roman" w:cs="Times New Roman"/>
          <w:sz w:val="22"/>
          <w:szCs w:val="22"/>
        </w:rPr>
        <w:t xml:space="preserve">’s </w:t>
      </w:r>
      <w:r>
        <w:rPr>
          <w:rFonts w:ascii="Times New Roman" w:hAnsi="Times New Roman" w:cs="Times New Roman"/>
          <w:sz w:val="22"/>
          <w:szCs w:val="22"/>
        </w:rPr>
        <w:t>twenty-sixth</w:t>
      </w:r>
      <w:r w:rsidRPr="001D251D">
        <w:rPr>
          <w:rFonts w:ascii="Times New Roman" w:hAnsi="Times New Roman" w:cs="Times New Roman"/>
          <w:sz w:val="22"/>
          <w:szCs w:val="22"/>
        </w:rPr>
        <w:t xml:space="preserve"> birthday (</w:t>
      </w:r>
      <w:r>
        <w:rPr>
          <w:rFonts w:ascii="Times New Roman" w:hAnsi="Times New Roman" w:cs="Times New Roman"/>
          <w:sz w:val="22"/>
          <w:szCs w:val="22"/>
        </w:rPr>
        <w:t xml:space="preserve">12 </w:t>
      </w:r>
      <w:r w:rsidRPr="001D251D">
        <w:rPr>
          <w:rFonts w:ascii="Times New Roman" w:hAnsi="Times New Roman" w:cs="Times New Roman"/>
          <w:sz w:val="22"/>
          <w:szCs w:val="22"/>
        </w:rPr>
        <w:t xml:space="preserve">May 1873), </w:t>
      </w:r>
      <w:r>
        <w:rPr>
          <w:rFonts w:ascii="Times New Roman" w:hAnsi="Times New Roman" w:cs="Times New Roman"/>
          <w:sz w:val="22"/>
          <w:szCs w:val="22"/>
        </w:rPr>
        <w:t>Joan MacDonald was 27 years old (“History of Marriage”).</w:t>
      </w:r>
    </w:p>
  </w:footnote>
  <w:footnote w:id="6">
    <w:p w14:paraId="02D388F2" w14:textId="77777777" w:rsidR="00553079" w:rsidRPr="001619A5" w:rsidRDefault="00553079" w:rsidP="00553079">
      <w:pPr>
        <w:pStyle w:val="FootnoteText"/>
        <w:rPr>
          <w:rFonts w:ascii="Times New Roman" w:hAnsi="Times New Roman" w:cs="Times New Roman"/>
          <w:sz w:val="22"/>
          <w:szCs w:val="22"/>
        </w:rPr>
      </w:pPr>
      <w:r w:rsidRPr="001619A5">
        <w:rPr>
          <w:rStyle w:val="FootnoteReference"/>
          <w:rFonts w:ascii="Times New Roman" w:hAnsi="Times New Roman" w:cs="Times New Roman"/>
          <w:sz w:val="22"/>
          <w:szCs w:val="22"/>
        </w:rPr>
        <w:footnoteRef/>
      </w:r>
      <w:r w:rsidRPr="001619A5">
        <w:rPr>
          <w:rFonts w:ascii="Times New Roman" w:hAnsi="Times New Roman" w:cs="Times New Roman"/>
          <w:sz w:val="22"/>
          <w:szCs w:val="22"/>
        </w:rPr>
        <w:t xml:space="preserve"> There are no clear clues or sources to indicate whether the Lavis’ belonged to the Metcalf Street Methodist Church or the Simcoe Street Methodist Church; however, the latter is featured in The Robert McLaughlin Gallery as hosting the “Simcoe St. Methodist Church Mission Band”</w:t>
      </w:r>
      <w:r>
        <w:rPr>
          <w:rFonts w:ascii="Times New Roman" w:hAnsi="Times New Roman" w:cs="Times New Roman"/>
          <w:sz w:val="22"/>
          <w:szCs w:val="22"/>
        </w:rPr>
        <w:t xml:space="preserve"> in 1920. </w:t>
      </w:r>
    </w:p>
  </w:footnote>
  <w:footnote w:id="7">
    <w:p w14:paraId="0839543B" w14:textId="77777777" w:rsidR="00553079" w:rsidRPr="00C508EB" w:rsidRDefault="00553079" w:rsidP="00553079">
      <w:pPr>
        <w:pStyle w:val="FootnoteText"/>
        <w:rPr>
          <w:rFonts w:ascii="Times New Roman" w:hAnsi="Times New Roman" w:cs="Times New Roman"/>
          <w:sz w:val="22"/>
          <w:szCs w:val="22"/>
        </w:rPr>
      </w:pPr>
      <w:r w:rsidRPr="00C508EB">
        <w:rPr>
          <w:rStyle w:val="FootnoteReference"/>
          <w:rFonts w:ascii="Times New Roman" w:hAnsi="Times New Roman" w:cs="Times New Roman"/>
          <w:sz w:val="22"/>
          <w:szCs w:val="22"/>
        </w:rPr>
        <w:footnoteRef/>
      </w:r>
      <w:r w:rsidRPr="00C508EB">
        <w:rPr>
          <w:rFonts w:ascii="Times New Roman" w:hAnsi="Times New Roman" w:cs="Times New Roman"/>
          <w:sz w:val="22"/>
          <w:szCs w:val="22"/>
        </w:rPr>
        <w:t xml:space="preserve"> </w:t>
      </w:r>
      <w:r>
        <w:rPr>
          <w:rFonts w:ascii="Times New Roman" w:hAnsi="Times New Roman" w:cs="Times New Roman"/>
          <w:sz w:val="22"/>
          <w:szCs w:val="22"/>
        </w:rPr>
        <w:t>No</w:t>
      </w:r>
      <w:r w:rsidRPr="00C508EB">
        <w:rPr>
          <w:rFonts w:ascii="Times New Roman" w:hAnsi="Times New Roman" w:cs="Times New Roman"/>
          <w:sz w:val="22"/>
          <w:szCs w:val="22"/>
        </w:rPr>
        <w:t xml:space="preserve"> known relation of Group of Seven member Franklin Carmichael.</w:t>
      </w:r>
    </w:p>
  </w:footnote>
  <w:footnote w:id="8">
    <w:p w14:paraId="1A610446" w14:textId="77777777" w:rsidR="00553079" w:rsidRPr="00C070D0" w:rsidRDefault="00553079" w:rsidP="00553079">
      <w:pPr>
        <w:spacing w:after="0" w:line="240" w:lineRule="auto"/>
        <w:rPr>
          <w:rFonts w:ascii="Times New Roman" w:hAnsi="Times New Roman" w:cs="Times New Roman"/>
        </w:rPr>
      </w:pPr>
      <w:r w:rsidRPr="00C070D0">
        <w:rPr>
          <w:rStyle w:val="FootnoteReference"/>
          <w:rFonts w:ascii="Times New Roman" w:hAnsi="Times New Roman" w:cs="Times New Roman"/>
        </w:rPr>
        <w:footnoteRef/>
      </w:r>
      <w:r>
        <w:rPr>
          <w:rFonts w:ascii="Times New Roman" w:hAnsi="Times New Roman" w:cs="Times New Roman"/>
        </w:rPr>
        <w:t xml:space="preserve"> By 1914, he became </w:t>
      </w:r>
      <w:r w:rsidRPr="00C070D0">
        <w:rPr>
          <w:rFonts w:ascii="Times New Roman" w:hAnsi="Times New Roman" w:cs="Times New Roman"/>
        </w:rPr>
        <w:t>a fellow Studio Building-dweller, along with Tom Thomson, and several other members of the Group of Seven.</w:t>
      </w:r>
    </w:p>
  </w:footnote>
  <w:footnote w:id="9">
    <w:p w14:paraId="16EDBBAD" w14:textId="77777777" w:rsidR="00553079" w:rsidRPr="00E82C6F" w:rsidRDefault="00553079" w:rsidP="00553079">
      <w:pPr>
        <w:pStyle w:val="FootnoteText"/>
        <w:rPr>
          <w:rFonts w:ascii="Times New Roman" w:hAnsi="Times New Roman" w:cs="Times New Roman"/>
          <w:sz w:val="22"/>
          <w:szCs w:val="22"/>
        </w:rPr>
      </w:pPr>
      <w:r w:rsidRPr="00E82C6F">
        <w:rPr>
          <w:rStyle w:val="FootnoteReference"/>
          <w:rFonts w:ascii="Times New Roman" w:hAnsi="Times New Roman" w:cs="Times New Roman"/>
          <w:sz w:val="22"/>
          <w:szCs w:val="22"/>
        </w:rPr>
        <w:footnoteRef/>
      </w:r>
      <w:r w:rsidRPr="00E82C6F">
        <w:rPr>
          <w:rFonts w:ascii="Times New Roman" w:hAnsi="Times New Roman" w:cs="Times New Roman"/>
          <w:sz w:val="22"/>
          <w:szCs w:val="22"/>
        </w:rPr>
        <w:t xml:space="preserve"> On the York wedding registry for 1899, Joan MacDonald’s “Occupation or Profession” is listed as “Gentlewoman,” while for other wives there is only a dash or nothing at all. Given the various connotations of the </w:t>
      </w:r>
      <w:r>
        <w:rPr>
          <w:rFonts w:ascii="Times New Roman" w:hAnsi="Times New Roman" w:cs="Times New Roman"/>
          <w:sz w:val="22"/>
          <w:szCs w:val="22"/>
        </w:rPr>
        <w:t xml:space="preserve">word, it might gesture to MacDonald’s age upon marriage, only two years shy of thirty. In some instances, North American gentlewomen were perceived as activists or feminists, thought it could also gesture to her holding a university degree, which at that time would have placed her in some higher standing, as a woman. </w:t>
      </w:r>
    </w:p>
  </w:footnote>
  <w:footnote w:id="10">
    <w:p w14:paraId="3945A6AA" w14:textId="77777777" w:rsidR="00553079" w:rsidRPr="00E526B7" w:rsidRDefault="00553079" w:rsidP="00553079">
      <w:pPr>
        <w:pStyle w:val="FootnoteText"/>
        <w:rPr>
          <w:rFonts w:ascii="Times New Roman" w:hAnsi="Times New Roman" w:cs="Times New Roman"/>
          <w:sz w:val="22"/>
          <w:szCs w:val="22"/>
        </w:rPr>
      </w:pPr>
      <w:r w:rsidRPr="00E526B7">
        <w:rPr>
          <w:rStyle w:val="FootnoteReference"/>
          <w:rFonts w:ascii="Times New Roman" w:hAnsi="Times New Roman" w:cs="Times New Roman"/>
          <w:sz w:val="22"/>
          <w:szCs w:val="22"/>
        </w:rPr>
        <w:footnoteRef/>
      </w:r>
      <w:r w:rsidRPr="00E526B7">
        <w:rPr>
          <w:rFonts w:ascii="Times New Roman" w:hAnsi="Times New Roman" w:cs="Times New Roman"/>
          <w:sz w:val="22"/>
          <w:szCs w:val="22"/>
        </w:rPr>
        <w:t xml:space="preserve"> Although J.E.H. MacDonald disliked teaching, he was extraordinarily popular amongst students, who threatened to go on strike if MacDonald was not selected as G.A. Reid’s successor as principal</w:t>
      </w:r>
      <w:r>
        <w:rPr>
          <w:rFonts w:ascii="Times New Roman" w:hAnsi="Times New Roman" w:cs="Times New Roman"/>
          <w:sz w:val="22"/>
          <w:szCs w:val="22"/>
        </w:rPr>
        <w:t xml:space="preserve"> (Bishop 123).</w:t>
      </w:r>
    </w:p>
  </w:footnote>
  <w:footnote w:id="11">
    <w:p w14:paraId="40179C8A" w14:textId="77777777" w:rsidR="00553079" w:rsidRPr="00DE5F51" w:rsidRDefault="00553079" w:rsidP="00553079">
      <w:pPr>
        <w:pStyle w:val="FootnoteText"/>
        <w:rPr>
          <w:rFonts w:ascii="Times New Roman" w:hAnsi="Times New Roman" w:cs="Times New Roman"/>
          <w:sz w:val="22"/>
          <w:szCs w:val="22"/>
        </w:rPr>
      </w:pPr>
      <w:r w:rsidRPr="00DE5F51">
        <w:rPr>
          <w:rStyle w:val="FootnoteReference"/>
          <w:rFonts w:ascii="Times New Roman" w:hAnsi="Times New Roman" w:cs="Times New Roman"/>
          <w:sz w:val="22"/>
          <w:szCs w:val="22"/>
        </w:rPr>
        <w:footnoteRef/>
      </w:r>
      <w:r w:rsidRPr="00DE5F51">
        <w:rPr>
          <w:rFonts w:ascii="Times New Roman" w:hAnsi="Times New Roman" w:cs="Times New Roman"/>
          <w:sz w:val="22"/>
          <w:szCs w:val="22"/>
        </w:rPr>
        <w:t xml:space="preserve"> Despite it being so often overlooked, Barbados was a well-documented trip, rather than merely being pieced together by remaining correspondence as most were. J.E.H. MacDonald’s </w:t>
      </w:r>
      <w:r w:rsidRPr="00DE5F51">
        <w:rPr>
          <w:rFonts w:ascii="Times New Roman" w:hAnsi="Times New Roman" w:cs="Times New Roman"/>
          <w:i/>
          <w:sz w:val="22"/>
          <w:szCs w:val="22"/>
        </w:rPr>
        <w:t>The Barbados Journal, 1932</w:t>
      </w:r>
      <w:r w:rsidRPr="00DE5F51">
        <w:rPr>
          <w:rFonts w:ascii="Times New Roman" w:hAnsi="Times New Roman" w:cs="Times New Roman"/>
          <w:sz w:val="22"/>
          <w:szCs w:val="22"/>
        </w:rPr>
        <w:t xml:space="preserve"> offers a published account, and the Arts and Letters Club archives contain many of the photographs he and Joan MacDonald took during the trip.</w:t>
      </w:r>
    </w:p>
  </w:footnote>
  <w:footnote w:id="12">
    <w:p w14:paraId="5123C3C2" w14:textId="77777777" w:rsidR="009F0A5E" w:rsidRPr="000C54A9" w:rsidRDefault="009F0A5E" w:rsidP="00C46E40">
      <w:pPr>
        <w:pStyle w:val="FootnoteText"/>
        <w:jc w:val="both"/>
        <w:rPr>
          <w:rFonts w:ascii="Times New Roman" w:hAnsi="Times New Roman" w:cs="Times New Roman"/>
          <w:sz w:val="22"/>
          <w:szCs w:val="22"/>
        </w:rPr>
      </w:pPr>
      <w:r w:rsidRPr="000C54A9">
        <w:rPr>
          <w:rStyle w:val="FootnoteReference"/>
          <w:rFonts w:ascii="Times New Roman" w:hAnsi="Times New Roman" w:cs="Times New Roman"/>
          <w:sz w:val="22"/>
          <w:szCs w:val="22"/>
        </w:rPr>
        <w:footnoteRef/>
      </w:r>
      <w:r w:rsidRPr="000C54A9">
        <w:rPr>
          <w:rFonts w:ascii="Times New Roman" w:hAnsi="Times New Roman" w:cs="Times New Roman"/>
          <w:sz w:val="22"/>
          <w:szCs w:val="22"/>
        </w:rPr>
        <w:t xml:space="preserve"> Despite her French </w:t>
      </w:r>
      <w:r>
        <w:rPr>
          <w:rFonts w:ascii="Times New Roman" w:hAnsi="Times New Roman" w:cs="Times New Roman"/>
          <w:sz w:val="22"/>
          <w:szCs w:val="22"/>
        </w:rPr>
        <w:t xml:space="preserve">(maiden) </w:t>
      </w:r>
      <w:r w:rsidRPr="000C54A9">
        <w:rPr>
          <w:rFonts w:ascii="Times New Roman" w:hAnsi="Times New Roman" w:cs="Times New Roman"/>
          <w:sz w:val="22"/>
          <w:szCs w:val="22"/>
        </w:rPr>
        <w:t xml:space="preserve">surname, </w:t>
      </w:r>
      <w:r>
        <w:rPr>
          <w:rFonts w:ascii="Times New Roman" w:hAnsi="Times New Roman" w:cs="Times New Roman"/>
          <w:sz w:val="22"/>
          <w:szCs w:val="22"/>
        </w:rPr>
        <w:t xml:space="preserve">Lavis, </w:t>
      </w:r>
      <w:r w:rsidRPr="000C54A9">
        <w:rPr>
          <w:rFonts w:ascii="Times New Roman" w:hAnsi="Times New Roman" w:cs="Times New Roman"/>
          <w:sz w:val="22"/>
          <w:szCs w:val="22"/>
        </w:rPr>
        <w:t xml:space="preserve">MacDonald is not listed as French-speaking on </w:t>
      </w:r>
      <w:r>
        <w:rPr>
          <w:rFonts w:ascii="Times New Roman" w:hAnsi="Times New Roman" w:cs="Times New Roman"/>
          <w:sz w:val="22"/>
          <w:szCs w:val="22"/>
        </w:rPr>
        <w:t>census forms. She did</w:t>
      </w:r>
      <w:r w:rsidRPr="000C54A9">
        <w:rPr>
          <w:rFonts w:ascii="Times New Roman" w:hAnsi="Times New Roman" w:cs="Times New Roman"/>
          <w:sz w:val="22"/>
          <w:szCs w:val="22"/>
        </w:rPr>
        <w:t xml:space="preserve"> enroll her son</w:t>
      </w:r>
      <w:r>
        <w:rPr>
          <w:rFonts w:ascii="Times New Roman" w:hAnsi="Times New Roman" w:cs="Times New Roman"/>
          <w:sz w:val="22"/>
          <w:szCs w:val="22"/>
        </w:rPr>
        <w:t>,</w:t>
      </w:r>
      <w:r w:rsidRPr="000C54A9">
        <w:rPr>
          <w:rFonts w:ascii="Times New Roman" w:hAnsi="Times New Roman" w:cs="Times New Roman"/>
          <w:sz w:val="22"/>
          <w:szCs w:val="22"/>
        </w:rPr>
        <w:t xml:space="preserve"> Thoreau MacDonald</w:t>
      </w:r>
      <w:r>
        <w:rPr>
          <w:rFonts w:ascii="Times New Roman" w:hAnsi="Times New Roman" w:cs="Times New Roman"/>
          <w:sz w:val="22"/>
          <w:szCs w:val="22"/>
        </w:rPr>
        <w:t>,</w:t>
      </w:r>
      <w:r w:rsidRPr="000C54A9">
        <w:rPr>
          <w:rFonts w:ascii="Times New Roman" w:hAnsi="Times New Roman" w:cs="Times New Roman"/>
          <w:sz w:val="22"/>
          <w:szCs w:val="22"/>
        </w:rPr>
        <w:t xml:space="preserve"> in a private French school under Miss El</w:t>
      </w:r>
      <w:r>
        <w:rPr>
          <w:rFonts w:ascii="Times New Roman" w:hAnsi="Times New Roman" w:cs="Times New Roman"/>
          <w:sz w:val="22"/>
          <w:szCs w:val="22"/>
        </w:rPr>
        <w:t xml:space="preserve">ise Guillet, who </w:t>
      </w:r>
      <w:r w:rsidRPr="000C54A9">
        <w:rPr>
          <w:rFonts w:ascii="Times New Roman" w:hAnsi="Times New Roman" w:cs="Times New Roman"/>
          <w:sz w:val="22"/>
          <w:szCs w:val="22"/>
        </w:rPr>
        <w:t>was purportedly a relative of the young MacDonald’</w:t>
      </w:r>
      <w:r>
        <w:rPr>
          <w:rFonts w:ascii="Times New Roman" w:hAnsi="Times New Roman" w:cs="Times New Roman"/>
          <w:sz w:val="22"/>
          <w:szCs w:val="22"/>
        </w:rPr>
        <w:t>s namesake, Henry David Thoreau (T. MacDonald “Introduction” 10).</w:t>
      </w:r>
    </w:p>
  </w:footnote>
  <w:footnote w:id="13">
    <w:p w14:paraId="6419C14A" w14:textId="77777777" w:rsidR="009F0A5E" w:rsidRPr="00DE46CD" w:rsidRDefault="009F0A5E" w:rsidP="00C46E40">
      <w:pPr>
        <w:pStyle w:val="FootnoteText"/>
        <w:rPr>
          <w:rFonts w:ascii="Times New Roman" w:hAnsi="Times New Roman" w:cs="Times New Roman"/>
          <w:sz w:val="22"/>
          <w:szCs w:val="22"/>
        </w:rPr>
      </w:pPr>
      <w:r w:rsidRPr="00DE46CD">
        <w:rPr>
          <w:rStyle w:val="FootnoteReference"/>
          <w:rFonts w:ascii="Times New Roman" w:hAnsi="Times New Roman" w:cs="Times New Roman"/>
          <w:sz w:val="22"/>
          <w:szCs w:val="22"/>
        </w:rPr>
        <w:footnoteRef/>
      </w:r>
      <w:r w:rsidRPr="00DE46CD">
        <w:rPr>
          <w:rFonts w:ascii="Times New Roman" w:hAnsi="Times New Roman" w:cs="Times New Roman"/>
          <w:sz w:val="22"/>
          <w:szCs w:val="22"/>
        </w:rPr>
        <w:t xml:space="preserve"> The choice of the penname “Pansy” has its origins in the very domestic environment that her writings encourage. As a small child, Alden was always looking for ways to be the ideal helper to her mother. On one occasion this entailed picking every pansy from the garden to use as table centerpieces, though rather than picking stem and flower to place them in vases, the young girl picked only the flower, leaving the stem, and scattered them over the table cloth. Her mother was livid, and it was her father who came to her rescue, and from then on imparted the name Pansy to her as a gesture towards her overzealous attitude towards helping her mother, and creating a beautiful home environment</w:t>
      </w:r>
      <w:r>
        <w:rPr>
          <w:rFonts w:ascii="Times New Roman" w:hAnsi="Times New Roman" w:cs="Times New Roman"/>
          <w:sz w:val="22"/>
          <w:szCs w:val="22"/>
        </w:rPr>
        <w:t xml:space="preserve"> (“Isabella”).</w:t>
      </w:r>
    </w:p>
  </w:footnote>
  <w:footnote w:id="14">
    <w:p w14:paraId="4B192F97" w14:textId="77777777" w:rsidR="009F0A5E" w:rsidRPr="000C54A9" w:rsidRDefault="009F0A5E" w:rsidP="00C46E40">
      <w:pPr>
        <w:pStyle w:val="FootnoteText"/>
        <w:jc w:val="both"/>
        <w:rPr>
          <w:rFonts w:ascii="Times New Roman" w:hAnsi="Times New Roman" w:cs="Times New Roman"/>
          <w:sz w:val="22"/>
          <w:szCs w:val="22"/>
        </w:rPr>
      </w:pPr>
      <w:r w:rsidRPr="000C54A9">
        <w:rPr>
          <w:rStyle w:val="FootnoteReference"/>
          <w:rFonts w:ascii="Times New Roman" w:hAnsi="Times New Roman" w:cs="Times New Roman"/>
          <w:sz w:val="22"/>
          <w:szCs w:val="22"/>
        </w:rPr>
        <w:footnoteRef/>
      </w:r>
      <w:r w:rsidRPr="000C54A9">
        <w:rPr>
          <w:rFonts w:ascii="Times New Roman" w:hAnsi="Times New Roman" w:cs="Times New Roman"/>
          <w:sz w:val="22"/>
          <w:szCs w:val="22"/>
        </w:rPr>
        <w:t xml:space="preserve"> MacDonald would later write, “There is much of good and inspiration to be gained from a great man, [and] a good book,” in 1896, which marks her first acknowledgement in “The Girl’s Corner” of a man as a “dearest friend,” and—given </w:t>
      </w:r>
      <w:r>
        <w:rPr>
          <w:rFonts w:ascii="Times New Roman" w:hAnsi="Times New Roman" w:cs="Times New Roman"/>
          <w:sz w:val="22"/>
          <w:szCs w:val="22"/>
        </w:rPr>
        <w:t>the</w:t>
      </w:r>
      <w:r w:rsidRPr="000C54A9">
        <w:rPr>
          <w:rFonts w:ascii="Times New Roman" w:hAnsi="Times New Roman" w:cs="Times New Roman"/>
          <w:sz w:val="22"/>
          <w:szCs w:val="22"/>
        </w:rPr>
        <w:t xml:space="preserve"> </w:t>
      </w:r>
      <w:r>
        <w:rPr>
          <w:rFonts w:ascii="Times New Roman" w:hAnsi="Times New Roman" w:cs="Times New Roman"/>
          <w:sz w:val="22"/>
          <w:szCs w:val="22"/>
        </w:rPr>
        <w:t>tell-tale</w:t>
      </w:r>
      <w:r w:rsidRPr="000C54A9">
        <w:rPr>
          <w:rFonts w:ascii="Times New Roman" w:hAnsi="Times New Roman" w:cs="Times New Roman"/>
          <w:sz w:val="22"/>
          <w:szCs w:val="22"/>
        </w:rPr>
        <w:t xml:space="preserve"> </w:t>
      </w:r>
      <w:r>
        <w:rPr>
          <w:rFonts w:ascii="Times New Roman" w:hAnsi="Times New Roman" w:cs="Times New Roman"/>
          <w:sz w:val="22"/>
          <w:szCs w:val="22"/>
        </w:rPr>
        <w:t>inclusion of a</w:t>
      </w:r>
      <w:r w:rsidRPr="000C54A9">
        <w:rPr>
          <w:rFonts w:ascii="Times New Roman" w:hAnsi="Times New Roman" w:cs="Times New Roman"/>
          <w:sz w:val="22"/>
          <w:szCs w:val="22"/>
        </w:rPr>
        <w:t xml:space="preserve"> Ralph Waldo Emerson</w:t>
      </w:r>
      <w:r>
        <w:rPr>
          <w:rFonts w:ascii="Times New Roman" w:hAnsi="Times New Roman" w:cs="Times New Roman"/>
          <w:sz w:val="22"/>
          <w:szCs w:val="22"/>
        </w:rPr>
        <w:t xml:space="preserve"> quote</w:t>
      </w:r>
      <w:r w:rsidRPr="000C54A9">
        <w:rPr>
          <w:rFonts w:ascii="Times New Roman" w:hAnsi="Times New Roman" w:cs="Times New Roman"/>
          <w:sz w:val="22"/>
          <w:szCs w:val="22"/>
        </w:rPr>
        <w:t>—</w:t>
      </w:r>
      <w:r>
        <w:rPr>
          <w:rFonts w:ascii="Times New Roman" w:hAnsi="Times New Roman" w:cs="Times New Roman"/>
          <w:sz w:val="22"/>
          <w:szCs w:val="22"/>
        </w:rPr>
        <w:t>undoubtedly marks the early stages</w:t>
      </w:r>
      <w:r w:rsidRPr="000C54A9">
        <w:rPr>
          <w:rFonts w:ascii="Times New Roman" w:hAnsi="Times New Roman" w:cs="Times New Roman"/>
          <w:sz w:val="22"/>
          <w:szCs w:val="22"/>
        </w:rPr>
        <w:t xml:space="preserve"> of her courtship with J.E.H. MacDonald, who was a great admirer of Emerson.</w:t>
      </w:r>
    </w:p>
  </w:footnote>
  <w:footnote w:id="15">
    <w:p w14:paraId="2043896D" w14:textId="77777777" w:rsidR="009F0A5E" w:rsidRPr="00ED5D1E" w:rsidRDefault="009F0A5E" w:rsidP="00C46E40">
      <w:pPr>
        <w:pStyle w:val="FootnoteText"/>
        <w:rPr>
          <w:rFonts w:ascii="Times New Roman" w:hAnsi="Times New Roman" w:cs="Times New Roman"/>
          <w:sz w:val="22"/>
          <w:szCs w:val="22"/>
        </w:rPr>
      </w:pPr>
      <w:r w:rsidRPr="00ED5D1E">
        <w:rPr>
          <w:rStyle w:val="FootnoteReference"/>
          <w:rFonts w:ascii="Times New Roman" w:hAnsi="Times New Roman" w:cs="Times New Roman"/>
          <w:sz w:val="22"/>
          <w:szCs w:val="22"/>
        </w:rPr>
        <w:footnoteRef/>
      </w:r>
      <w:r w:rsidRPr="00ED5D1E">
        <w:rPr>
          <w:rFonts w:ascii="Times New Roman" w:hAnsi="Times New Roman" w:cs="Times New Roman"/>
          <w:sz w:val="22"/>
          <w:szCs w:val="22"/>
        </w:rPr>
        <w:t xml:space="preserve"> No known relation to Group of Seven member Franklin Carmichael.</w:t>
      </w:r>
    </w:p>
  </w:footnote>
  <w:footnote w:id="16">
    <w:p w14:paraId="59FBDEB5" w14:textId="77777777" w:rsidR="009F0A5E" w:rsidRPr="00526F2D" w:rsidRDefault="009F0A5E" w:rsidP="00C46E40">
      <w:pPr>
        <w:pStyle w:val="FootnoteText"/>
        <w:rPr>
          <w:rFonts w:ascii="Times New Roman" w:hAnsi="Times New Roman" w:cs="Times New Roman"/>
          <w:sz w:val="22"/>
          <w:szCs w:val="22"/>
        </w:rPr>
      </w:pPr>
      <w:r w:rsidRPr="00526F2D">
        <w:rPr>
          <w:rStyle w:val="FootnoteReference"/>
          <w:rFonts w:ascii="Times New Roman" w:hAnsi="Times New Roman" w:cs="Times New Roman"/>
          <w:sz w:val="22"/>
          <w:szCs w:val="22"/>
        </w:rPr>
        <w:footnoteRef/>
      </w:r>
      <w:r w:rsidRPr="00526F2D">
        <w:rPr>
          <w:rFonts w:ascii="Times New Roman" w:hAnsi="Times New Roman" w:cs="Times New Roman"/>
          <w:sz w:val="22"/>
          <w:szCs w:val="22"/>
        </w:rPr>
        <w:t xml:space="preserve"> </w:t>
      </w:r>
      <w:r>
        <w:rPr>
          <w:rFonts w:ascii="Times New Roman" w:hAnsi="Times New Roman" w:cs="Times New Roman"/>
          <w:sz w:val="22"/>
          <w:szCs w:val="22"/>
        </w:rPr>
        <w:t xml:space="preserve">J.E.H. MacDonald’s 1904 letter to Joan recalls a later, 1919 letter written by Group of Seven member Frank </w:t>
      </w:r>
      <w:r w:rsidRPr="00526F2D">
        <w:rPr>
          <w:rFonts w:ascii="Times New Roman" w:hAnsi="Times New Roman" w:cs="Times New Roman"/>
          <w:sz w:val="22"/>
          <w:szCs w:val="22"/>
        </w:rPr>
        <w:t>Johnston</w:t>
      </w:r>
      <w:r>
        <w:rPr>
          <w:rFonts w:ascii="Times New Roman" w:hAnsi="Times New Roman" w:cs="Times New Roman"/>
          <w:sz w:val="22"/>
          <w:szCs w:val="22"/>
        </w:rPr>
        <w:t xml:space="preserve"> to his wife during the second Algoma boxcar painting trip, in which he admitted, “I feel quite homesick when I think of you all and what I am missing being away from you all. These chaps don’t seem to miss their womenfolk much” (qtd. in R. King 325). Johnston is referring to J.E.H. MacDonald, A.Y. Jackson and Lawren Harris, though he evidently misjudged the former.</w:t>
      </w:r>
    </w:p>
  </w:footnote>
  <w:footnote w:id="17">
    <w:p w14:paraId="4AC23BED" w14:textId="77777777" w:rsidR="009F0A5E" w:rsidRPr="006F2C27" w:rsidRDefault="009F0A5E" w:rsidP="00C46E40">
      <w:pPr>
        <w:pStyle w:val="FootnoteText"/>
        <w:rPr>
          <w:rFonts w:ascii="Times New Roman" w:hAnsi="Times New Roman" w:cs="Times New Roman"/>
          <w:sz w:val="22"/>
          <w:szCs w:val="22"/>
        </w:rPr>
      </w:pPr>
      <w:r w:rsidRPr="006F2C27">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sidRPr="006F2C27">
        <w:rPr>
          <w:rFonts w:ascii="Times New Roman" w:hAnsi="Times New Roman" w:cs="Times New Roman"/>
          <w:sz w:val="22"/>
          <w:szCs w:val="22"/>
        </w:rPr>
        <w:t xml:space="preserve">MacDonald’s </w:t>
      </w:r>
      <w:r>
        <w:rPr>
          <w:rFonts w:ascii="Times New Roman" w:hAnsi="Times New Roman" w:cs="Times New Roman"/>
          <w:sz w:val="22"/>
          <w:szCs w:val="22"/>
        </w:rPr>
        <w:t>great-niece Susan M. MacDonald’s immediate response to my request to use</w:t>
      </w:r>
      <w:r w:rsidRPr="006F2C27">
        <w:rPr>
          <w:rFonts w:ascii="Times New Roman" w:hAnsi="Times New Roman" w:cs="Times New Roman"/>
          <w:sz w:val="22"/>
          <w:szCs w:val="22"/>
        </w:rPr>
        <w:t xml:space="preserve"> materials from the MacDon</w:t>
      </w:r>
      <w:r>
        <w:rPr>
          <w:rFonts w:ascii="Times New Roman" w:hAnsi="Times New Roman" w:cs="Times New Roman"/>
          <w:sz w:val="22"/>
          <w:szCs w:val="22"/>
        </w:rPr>
        <w:t>ald private collection</w:t>
      </w:r>
      <w:r w:rsidRPr="006F2C27">
        <w:rPr>
          <w:rFonts w:ascii="Times New Roman" w:hAnsi="Times New Roman" w:cs="Times New Roman"/>
          <w:sz w:val="22"/>
          <w:szCs w:val="22"/>
        </w:rPr>
        <w:t xml:space="preserve"> </w:t>
      </w:r>
      <w:r>
        <w:rPr>
          <w:rFonts w:ascii="Times New Roman" w:hAnsi="Times New Roman" w:cs="Times New Roman"/>
          <w:sz w:val="22"/>
          <w:szCs w:val="22"/>
        </w:rPr>
        <w:t xml:space="preserve">was one of enthusiasm, because she consciously echoes the value which Joan, J.E.H., and Thoreau MacDonald placed upon education, and in helping students. J.E.H. MacDonald himself, as the chronology indicates, held several teaching positions. Thoreau MacDonald always welcomed students to sketch outdoors at Four Elms, answered their questions about J.E.H. MacDonald and the Group of Seven, and “their curiosity and thirst for knowledge were important to [him]” (T. MacDonald 5).  </w:t>
      </w:r>
    </w:p>
  </w:footnote>
  <w:footnote w:id="18">
    <w:p w14:paraId="1881C419" w14:textId="77777777" w:rsidR="009F0A5E" w:rsidRPr="00F30495" w:rsidRDefault="009F0A5E" w:rsidP="00D652BB">
      <w:pPr>
        <w:pStyle w:val="FootnoteText"/>
        <w:rPr>
          <w:rFonts w:ascii="Times New Roman" w:hAnsi="Times New Roman" w:cs="Times New Roman"/>
          <w:sz w:val="22"/>
          <w:szCs w:val="22"/>
        </w:rPr>
      </w:pPr>
      <w:r w:rsidRPr="00F30495">
        <w:rPr>
          <w:rStyle w:val="FootnoteReference"/>
          <w:rFonts w:ascii="Times New Roman" w:hAnsi="Times New Roman" w:cs="Times New Roman"/>
          <w:sz w:val="22"/>
          <w:szCs w:val="22"/>
        </w:rPr>
        <w:footnoteRef/>
      </w:r>
      <w:r w:rsidRPr="00F30495">
        <w:rPr>
          <w:rFonts w:ascii="Times New Roman" w:hAnsi="Times New Roman" w:cs="Times New Roman"/>
          <w:sz w:val="22"/>
          <w:szCs w:val="22"/>
        </w:rPr>
        <w:t xml:space="preserve"> We might trace MacDonald’s three shifts in religion, from Methodist</w:t>
      </w:r>
      <w:r>
        <w:rPr>
          <w:rFonts w:ascii="Times New Roman" w:hAnsi="Times New Roman" w:cs="Times New Roman"/>
          <w:sz w:val="22"/>
          <w:szCs w:val="22"/>
        </w:rPr>
        <w:t xml:space="preserve"> (1871–1893)</w:t>
      </w:r>
      <w:r w:rsidRPr="00F30495">
        <w:rPr>
          <w:rFonts w:ascii="Times New Roman" w:hAnsi="Times New Roman" w:cs="Times New Roman"/>
          <w:sz w:val="22"/>
          <w:szCs w:val="22"/>
        </w:rPr>
        <w:t>, to Baptist</w:t>
      </w:r>
      <w:r>
        <w:rPr>
          <w:rFonts w:ascii="Times New Roman" w:hAnsi="Times New Roman" w:cs="Times New Roman"/>
          <w:sz w:val="22"/>
          <w:szCs w:val="22"/>
        </w:rPr>
        <w:t xml:space="preserve"> (1893 –1897)</w:t>
      </w:r>
      <w:r w:rsidRPr="00F30495">
        <w:rPr>
          <w:rFonts w:ascii="Times New Roman" w:hAnsi="Times New Roman" w:cs="Times New Roman"/>
          <w:sz w:val="22"/>
          <w:szCs w:val="22"/>
        </w:rPr>
        <w:t xml:space="preserve"> and Christian Scientist</w:t>
      </w:r>
      <w:r>
        <w:rPr>
          <w:rFonts w:ascii="Times New Roman" w:hAnsi="Times New Roman" w:cs="Times New Roman"/>
          <w:sz w:val="22"/>
          <w:szCs w:val="22"/>
        </w:rPr>
        <w:t xml:space="preserve"> (1897–1962)</w:t>
      </w:r>
      <w:r w:rsidRPr="00F30495">
        <w:rPr>
          <w:rFonts w:ascii="Times New Roman" w:hAnsi="Times New Roman" w:cs="Times New Roman"/>
          <w:sz w:val="22"/>
          <w:szCs w:val="22"/>
        </w:rPr>
        <w:t>, to the degrees to which she felt restraints upon</w:t>
      </w:r>
      <w:r>
        <w:rPr>
          <w:rFonts w:ascii="Times New Roman" w:hAnsi="Times New Roman" w:cs="Times New Roman"/>
          <w:sz w:val="22"/>
          <w:szCs w:val="22"/>
        </w:rPr>
        <w:t xml:space="preserve"> her desire to pursue education, as well as more frequent time spent in Toronto, at McMaster University, by the late 1890s. </w:t>
      </w:r>
    </w:p>
  </w:footnote>
  <w:footnote w:id="19">
    <w:p w14:paraId="454CB41F" w14:textId="77777777" w:rsidR="009F0A5E" w:rsidRPr="00CB03BB" w:rsidRDefault="009F0A5E" w:rsidP="00D652BB">
      <w:pPr>
        <w:pStyle w:val="FootnoteText"/>
        <w:rPr>
          <w:rFonts w:ascii="Times New Roman" w:hAnsi="Times New Roman" w:cs="Times New Roman"/>
          <w:sz w:val="22"/>
          <w:szCs w:val="22"/>
        </w:rPr>
      </w:pPr>
      <w:r w:rsidRPr="00CB03BB">
        <w:rPr>
          <w:rStyle w:val="FootnoteReference"/>
          <w:rFonts w:ascii="Times New Roman" w:hAnsi="Times New Roman" w:cs="Times New Roman"/>
          <w:sz w:val="22"/>
          <w:szCs w:val="22"/>
        </w:rPr>
        <w:footnoteRef/>
      </w:r>
      <w:r w:rsidRPr="00CB03BB">
        <w:rPr>
          <w:rFonts w:ascii="Times New Roman" w:hAnsi="Times New Roman" w:cs="Times New Roman"/>
          <w:sz w:val="22"/>
          <w:szCs w:val="22"/>
        </w:rPr>
        <w:t xml:space="preserve"> According to Susan M. MacDonald, Thoreau MacDonald bought an automobile, which J.E.H. MacDonald requested he return almost immediately. </w:t>
      </w:r>
    </w:p>
  </w:footnote>
  <w:footnote w:id="20">
    <w:p w14:paraId="2AA6D637" w14:textId="77777777" w:rsidR="009F0A5E" w:rsidRPr="00931D47" w:rsidRDefault="009F0A5E" w:rsidP="00D652BB">
      <w:pPr>
        <w:pStyle w:val="FootnoteText"/>
        <w:rPr>
          <w:rFonts w:ascii="Times New Roman" w:hAnsi="Times New Roman" w:cs="Times New Roman"/>
          <w:sz w:val="22"/>
          <w:szCs w:val="22"/>
        </w:rPr>
      </w:pPr>
      <w:r w:rsidRPr="00931D47">
        <w:rPr>
          <w:rStyle w:val="FootnoteReference"/>
          <w:rFonts w:ascii="Times New Roman" w:hAnsi="Times New Roman" w:cs="Times New Roman"/>
          <w:sz w:val="22"/>
          <w:szCs w:val="22"/>
        </w:rPr>
        <w:footnoteRef/>
      </w:r>
      <w:r w:rsidRPr="00931D47">
        <w:rPr>
          <w:rFonts w:ascii="Times New Roman" w:hAnsi="Times New Roman" w:cs="Times New Roman"/>
          <w:sz w:val="22"/>
          <w:szCs w:val="22"/>
        </w:rPr>
        <w:t xml:space="preserve"> Verb tense has been changed from Graham’s use of present tense to suit sentence structure, not to </w:t>
      </w:r>
      <w:r>
        <w:rPr>
          <w:rFonts w:ascii="Times New Roman" w:hAnsi="Times New Roman" w:cs="Times New Roman"/>
          <w:sz w:val="22"/>
          <w:szCs w:val="22"/>
        </w:rPr>
        <w:t>suggest</w:t>
      </w:r>
      <w:r w:rsidRPr="00931D47">
        <w:rPr>
          <w:rFonts w:ascii="Times New Roman" w:hAnsi="Times New Roman" w:cs="Times New Roman"/>
          <w:sz w:val="22"/>
          <w:szCs w:val="22"/>
        </w:rPr>
        <w:t xml:space="preserve"> this issue of space no longer exists.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928B" w14:textId="77777777" w:rsidR="009F0A5E" w:rsidRPr="004072F2" w:rsidRDefault="009F0A5E">
    <w:pPr>
      <w:pStyle w:val="Header"/>
      <w:rPr>
        <w:rFonts w:ascii="Times New Roman" w:hAnsi="Times New Roman" w:cs="Times New Roman"/>
        <w:sz w:val="24"/>
        <w:szCs w:val="24"/>
      </w:rPr>
    </w:pPr>
    <w:r w:rsidRPr="004072F2">
      <w:rPr>
        <w:rFonts w:ascii="Times New Roman" w:hAnsi="Times New Roman" w:cs="Times New Roman"/>
        <w:sz w:val="24"/>
        <w:szCs w:val="24"/>
      </w:rPr>
      <w:ptab w:relativeTo="margin" w:alignment="center" w:leader="none"/>
    </w:r>
    <w:r w:rsidRPr="004072F2">
      <w:rPr>
        <w:rFonts w:ascii="Times New Roman" w:hAnsi="Times New Roman" w:cs="Times New Roman"/>
        <w:sz w:val="24"/>
        <w:szCs w:val="24"/>
      </w:rPr>
      <w:t xml:space="preserve">M.A. Thesis </w:t>
    </w:r>
    <w:r>
      <w:rPr>
        <w:rFonts w:ascii="Times New Roman" w:hAnsi="Times New Roman" w:cs="Times New Roman"/>
        <w:sz w:val="24"/>
        <w:szCs w:val="24"/>
      </w:rPr>
      <w:t>-</w:t>
    </w:r>
    <w:r w:rsidRPr="004072F2">
      <w:rPr>
        <w:rFonts w:ascii="Times New Roman" w:hAnsi="Times New Roman" w:cs="Times New Roman"/>
        <w:sz w:val="24"/>
        <w:szCs w:val="24"/>
      </w:rPr>
      <w:t xml:space="preserve"> C. Poitras; McMaster University </w:t>
    </w:r>
    <w:r>
      <w:rPr>
        <w:rFonts w:ascii="Times New Roman" w:hAnsi="Times New Roman" w:cs="Times New Roman"/>
        <w:sz w:val="24"/>
        <w:szCs w:val="24"/>
      </w:rPr>
      <w:t>-</w:t>
    </w:r>
    <w:r w:rsidRPr="004072F2">
      <w:rPr>
        <w:rFonts w:ascii="Times New Roman" w:hAnsi="Times New Roman" w:cs="Times New Roman"/>
        <w:sz w:val="24"/>
        <w:szCs w:val="24"/>
      </w:rPr>
      <w:t xml:space="preserve"> English</w:t>
    </w:r>
    <w:r w:rsidRPr="004072F2">
      <w:rPr>
        <w:rFonts w:ascii="Times New Roman" w:hAnsi="Times New Roman" w:cs="Times New Roman"/>
        <w:sz w:val="24"/>
        <w:szCs w:val="24"/>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D135AD"/>
    <w:multiLevelType w:val="hybridMultilevel"/>
    <w:tmpl w:val="4628BA7E"/>
    <w:lvl w:ilvl="0" w:tplc="460E14F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608B7C28"/>
    <w:multiLevelType w:val="hybridMultilevel"/>
    <w:tmpl w:val="323A684E"/>
    <w:lvl w:ilvl="0" w:tplc="0E9E164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5D364E8"/>
    <w:multiLevelType w:val="hybridMultilevel"/>
    <w:tmpl w:val="09A8E41C"/>
    <w:lvl w:ilvl="0" w:tplc="25B87C8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2F2"/>
    <w:rsid w:val="000037D7"/>
    <w:rsid w:val="00024070"/>
    <w:rsid w:val="000445FA"/>
    <w:rsid w:val="00051A0C"/>
    <w:rsid w:val="00067F48"/>
    <w:rsid w:val="00092EE6"/>
    <w:rsid w:val="0009723C"/>
    <w:rsid w:val="000A1C55"/>
    <w:rsid w:val="000A5FBF"/>
    <w:rsid w:val="000C0889"/>
    <w:rsid w:val="000C5965"/>
    <w:rsid w:val="000D5B5B"/>
    <w:rsid w:val="000D63EE"/>
    <w:rsid w:val="000F3E06"/>
    <w:rsid w:val="00123B13"/>
    <w:rsid w:val="0018032E"/>
    <w:rsid w:val="00185632"/>
    <w:rsid w:val="00185BF9"/>
    <w:rsid w:val="001A3378"/>
    <w:rsid w:val="001B5412"/>
    <w:rsid w:val="001D0828"/>
    <w:rsid w:val="00212D47"/>
    <w:rsid w:val="002323A9"/>
    <w:rsid w:val="002612B3"/>
    <w:rsid w:val="00273AD6"/>
    <w:rsid w:val="00281716"/>
    <w:rsid w:val="002C0577"/>
    <w:rsid w:val="002C2C64"/>
    <w:rsid w:val="003120E7"/>
    <w:rsid w:val="00323EE6"/>
    <w:rsid w:val="00330848"/>
    <w:rsid w:val="00332A45"/>
    <w:rsid w:val="00362BA4"/>
    <w:rsid w:val="003969FC"/>
    <w:rsid w:val="003B5A6E"/>
    <w:rsid w:val="003C177B"/>
    <w:rsid w:val="003D6F78"/>
    <w:rsid w:val="004072F2"/>
    <w:rsid w:val="00441632"/>
    <w:rsid w:val="00457C11"/>
    <w:rsid w:val="004A4971"/>
    <w:rsid w:val="004C55A8"/>
    <w:rsid w:val="00533BF5"/>
    <w:rsid w:val="00553079"/>
    <w:rsid w:val="005739BB"/>
    <w:rsid w:val="00582536"/>
    <w:rsid w:val="00583F83"/>
    <w:rsid w:val="00587E15"/>
    <w:rsid w:val="00593C01"/>
    <w:rsid w:val="005C36D0"/>
    <w:rsid w:val="005D7D53"/>
    <w:rsid w:val="006046D1"/>
    <w:rsid w:val="00635190"/>
    <w:rsid w:val="006727C8"/>
    <w:rsid w:val="0069272C"/>
    <w:rsid w:val="00697963"/>
    <w:rsid w:val="006A2394"/>
    <w:rsid w:val="006A2AFB"/>
    <w:rsid w:val="006C6FD3"/>
    <w:rsid w:val="006E5C18"/>
    <w:rsid w:val="00714B4D"/>
    <w:rsid w:val="007160FE"/>
    <w:rsid w:val="00780CA9"/>
    <w:rsid w:val="0078288A"/>
    <w:rsid w:val="00786C93"/>
    <w:rsid w:val="007A48B5"/>
    <w:rsid w:val="007C590E"/>
    <w:rsid w:val="007C7319"/>
    <w:rsid w:val="007E61A5"/>
    <w:rsid w:val="007F3F43"/>
    <w:rsid w:val="00810ABF"/>
    <w:rsid w:val="008125F4"/>
    <w:rsid w:val="008174A3"/>
    <w:rsid w:val="0087091C"/>
    <w:rsid w:val="00880F7C"/>
    <w:rsid w:val="0088111A"/>
    <w:rsid w:val="00892B1A"/>
    <w:rsid w:val="008B7661"/>
    <w:rsid w:val="008C1DAD"/>
    <w:rsid w:val="00937C31"/>
    <w:rsid w:val="009953AD"/>
    <w:rsid w:val="009A08F1"/>
    <w:rsid w:val="009A1ACE"/>
    <w:rsid w:val="009A2742"/>
    <w:rsid w:val="009C2AFD"/>
    <w:rsid w:val="009E3D5D"/>
    <w:rsid w:val="009F0A5E"/>
    <w:rsid w:val="00A678E9"/>
    <w:rsid w:val="00A82568"/>
    <w:rsid w:val="00AB7F94"/>
    <w:rsid w:val="00AC706D"/>
    <w:rsid w:val="00AE6CB7"/>
    <w:rsid w:val="00AF29BC"/>
    <w:rsid w:val="00AF3870"/>
    <w:rsid w:val="00AF68C8"/>
    <w:rsid w:val="00AF7017"/>
    <w:rsid w:val="00B20135"/>
    <w:rsid w:val="00B25C13"/>
    <w:rsid w:val="00B35B00"/>
    <w:rsid w:val="00B83C1B"/>
    <w:rsid w:val="00BA3459"/>
    <w:rsid w:val="00C258F1"/>
    <w:rsid w:val="00C46E40"/>
    <w:rsid w:val="00C772FC"/>
    <w:rsid w:val="00C7795E"/>
    <w:rsid w:val="00CB1E8A"/>
    <w:rsid w:val="00D12007"/>
    <w:rsid w:val="00D154C2"/>
    <w:rsid w:val="00D578B0"/>
    <w:rsid w:val="00D6371D"/>
    <w:rsid w:val="00D652BB"/>
    <w:rsid w:val="00D80C87"/>
    <w:rsid w:val="00D82DF2"/>
    <w:rsid w:val="00DB7F6F"/>
    <w:rsid w:val="00E00C8E"/>
    <w:rsid w:val="00E13491"/>
    <w:rsid w:val="00E1476E"/>
    <w:rsid w:val="00E2107B"/>
    <w:rsid w:val="00E511CF"/>
    <w:rsid w:val="00E67A6C"/>
    <w:rsid w:val="00E75666"/>
    <w:rsid w:val="00EA22EB"/>
    <w:rsid w:val="00EB1BA5"/>
    <w:rsid w:val="00EC4EDF"/>
    <w:rsid w:val="00ED7567"/>
    <w:rsid w:val="00F03594"/>
    <w:rsid w:val="00F10D13"/>
    <w:rsid w:val="00F35072"/>
    <w:rsid w:val="00F55449"/>
    <w:rsid w:val="00F57D12"/>
    <w:rsid w:val="00F91419"/>
    <w:rsid w:val="00FB35F4"/>
    <w:rsid w:val="00FE3C5D"/>
    <w:rsid w:val="00FF02AB"/>
    <w:rsid w:val="00FF1B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E6640"/>
  <w15:chartTrackingRefBased/>
  <w15:docId w15:val="{EE046886-DDA6-4348-B2FA-C2ED19B7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2F2"/>
  </w:style>
  <w:style w:type="paragraph" w:styleId="Footer">
    <w:name w:val="footer"/>
    <w:basedOn w:val="Normal"/>
    <w:link w:val="FooterChar"/>
    <w:uiPriority w:val="99"/>
    <w:unhideWhenUsed/>
    <w:rsid w:val="00407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2F2"/>
  </w:style>
  <w:style w:type="character" w:styleId="Emphasis">
    <w:name w:val="Emphasis"/>
    <w:basedOn w:val="DefaultParagraphFont"/>
    <w:uiPriority w:val="20"/>
    <w:qFormat/>
    <w:rsid w:val="002612B3"/>
    <w:rPr>
      <w:i/>
      <w:iCs/>
    </w:rPr>
  </w:style>
  <w:style w:type="paragraph" w:styleId="EndnoteText">
    <w:name w:val="endnote text"/>
    <w:basedOn w:val="Normal"/>
    <w:link w:val="EndnoteTextChar"/>
    <w:uiPriority w:val="99"/>
    <w:unhideWhenUsed/>
    <w:rsid w:val="002612B3"/>
    <w:pPr>
      <w:spacing w:after="0" w:line="240" w:lineRule="auto"/>
    </w:pPr>
    <w:rPr>
      <w:sz w:val="20"/>
      <w:szCs w:val="20"/>
    </w:rPr>
  </w:style>
  <w:style w:type="character" w:customStyle="1" w:styleId="EndnoteTextChar">
    <w:name w:val="Endnote Text Char"/>
    <w:basedOn w:val="DefaultParagraphFont"/>
    <w:link w:val="EndnoteText"/>
    <w:uiPriority w:val="99"/>
    <w:rsid w:val="002612B3"/>
    <w:rPr>
      <w:sz w:val="20"/>
      <w:szCs w:val="20"/>
    </w:rPr>
  </w:style>
  <w:style w:type="paragraph" w:styleId="FootnoteText">
    <w:name w:val="footnote text"/>
    <w:basedOn w:val="Normal"/>
    <w:link w:val="FootnoteTextChar"/>
    <w:uiPriority w:val="99"/>
    <w:unhideWhenUsed/>
    <w:rsid w:val="002612B3"/>
    <w:pPr>
      <w:spacing w:after="0" w:line="240" w:lineRule="auto"/>
    </w:pPr>
    <w:rPr>
      <w:sz w:val="20"/>
      <w:szCs w:val="20"/>
    </w:rPr>
  </w:style>
  <w:style w:type="character" w:customStyle="1" w:styleId="FootnoteTextChar">
    <w:name w:val="Footnote Text Char"/>
    <w:basedOn w:val="DefaultParagraphFont"/>
    <w:link w:val="FootnoteText"/>
    <w:uiPriority w:val="99"/>
    <w:rsid w:val="002612B3"/>
    <w:rPr>
      <w:sz w:val="20"/>
      <w:szCs w:val="20"/>
    </w:rPr>
  </w:style>
  <w:style w:type="character" w:styleId="FootnoteReference">
    <w:name w:val="footnote reference"/>
    <w:basedOn w:val="DefaultParagraphFont"/>
    <w:uiPriority w:val="99"/>
    <w:semiHidden/>
    <w:unhideWhenUsed/>
    <w:rsid w:val="002612B3"/>
    <w:rPr>
      <w:vertAlign w:val="superscript"/>
    </w:rPr>
  </w:style>
  <w:style w:type="character" w:styleId="CommentReference">
    <w:name w:val="annotation reference"/>
    <w:basedOn w:val="DefaultParagraphFont"/>
    <w:uiPriority w:val="99"/>
    <w:semiHidden/>
    <w:unhideWhenUsed/>
    <w:rsid w:val="00C46E40"/>
    <w:rPr>
      <w:sz w:val="18"/>
      <w:szCs w:val="18"/>
    </w:rPr>
  </w:style>
  <w:style w:type="paragraph" w:styleId="CommentText">
    <w:name w:val="annotation text"/>
    <w:basedOn w:val="Normal"/>
    <w:link w:val="CommentTextChar"/>
    <w:uiPriority w:val="99"/>
    <w:semiHidden/>
    <w:unhideWhenUsed/>
    <w:rsid w:val="00C46E40"/>
    <w:pPr>
      <w:spacing w:line="240" w:lineRule="auto"/>
    </w:pPr>
    <w:rPr>
      <w:sz w:val="24"/>
      <w:szCs w:val="24"/>
    </w:rPr>
  </w:style>
  <w:style w:type="character" w:customStyle="1" w:styleId="CommentTextChar">
    <w:name w:val="Comment Text Char"/>
    <w:basedOn w:val="DefaultParagraphFont"/>
    <w:link w:val="CommentText"/>
    <w:uiPriority w:val="99"/>
    <w:semiHidden/>
    <w:rsid w:val="00C46E40"/>
    <w:rPr>
      <w:sz w:val="24"/>
      <w:szCs w:val="24"/>
    </w:rPr>
  </w:style>
  <w:style w:type="paragraph" w:styleId="BalloonText">
    <w:name w:val="Balloon Text"/>
    <w:basedOn w:val="Normal"/>
    <w:link w:val="BalloonTextChar"/>
    <w:uiPriority w:val="99"/>
    <w:semiHidden/>
    <w:unhideWhenUsed/>
    <w:rsid w:val="00C46E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E40"/>
    <w:rPr>
      <w:rFonts w:ascii="Segoe UI" w:hAnsi="Segoe UI" w:cs="Segoe UI"/>
      <w:sz w:val="18"/>
      <w:szCs w:val="18"/>
    </w:rPr>
  </w:style>
  <w:style w:type="character" w:customStyle="1" w:styleId="rdetail-author-div">
    <w:name w:val="rdetail-author-div"/>
    <w:basedOn w:val="DefaultParagraphFont"/>
    <w:rsid w:val="00892B1A"/>
  </w:style>
  <w:style w:type="paragraph" w:styleId="ListParagraph">
    <w:name w:val="List Paragraph"/>
    <w:basedOn w:val="Normal"/>
    <w:uiPriority w:val="34"/>
    <w:qFormat/>
    <w:rsid w:val="00F57D12"/>
    <w:pPr>
      <w:ind w:left="720"/>
      <w:contextualSpacing/>
    </w:pPr>
  </w:style>
  <w:style w:type="paragraph" w:styleId="Caption">
    <w:name w:val="caption"/>
    <w:basedOn w:val="Normal"/>
    <w:next w:val="Normal"/>
    <w:uiPriority w:val="35"/>
    <w:unhideWhenUsed/>
    <w:qFormat/>
    <w:rsid w:val="000240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oncord,_Massachusett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AA882-3F1B-4F6D-A7F1-09198762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2991</TotalTime>
  <Pages>101</Pages>
  <Words>22727</Words>
  <Characters>129545</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P</dc:creator>
  <cp:keywords/>
  <dc:description/>
  <cp:lastModifiedBy>Chantal P</cp:lastModifiedBy>
  <cp:revision>55</cp:revision>
  <cp:lastPrinted>2014-08-12T17:13:00Z</cp:lastPrinted>
  <dcterms:created xsi:type="dcterms:W3CDTF">2014-08-11T12:59:00Z</dcterms:created>
  <dcterms:modified xsi:type="dcterms:W3CDTF">2014-08-26T06:19:00Z</dcterms:modified>
</cp:coreProperties>
</file>